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F90F55" w14:textId="77777777" w:rsidR="00EE0DF4" w:rsidRPr="003D22CC" w:rsidRDefault="00EE0DF4">
      <w:pPr>
        <w:pStyle w:val="Hlavika"/>
      </w:pPr>
    </w:p>
    <w:p w14:paraId="10CE3E65" w14:textId="757DAAF4" w:rsidR="00EE0DF4" w:rsidRPr="003D22CC" w:rsidRDefault="00083609">
      <w:pPr>
        <w:spacing w:before="120" w:line="264" w:lineRule="auto"/>
        <w:ind w:left="1134" w:hanging="1134"/>
        <w:jc w:val="center"/>
        <w:rPr>
          <w:b/>
          <w:bCs/>
        </w:rPr>
      </w:pPr>
      <w:r w:rsidRPr="003D22CC">
        <w:rPr>
          <w:b/>
          <w:bCs/>
        </w:rPr>
        <w:tab/>
      </w:r>
      <w:commentRangeStart w:id="0"/>
      <w:r w:rsidRPr="003D22CC">
        <w:rPr>
          <w:b/>
          <w:bCs/>
        </w:rPr>
        <w:t>PRÁVA A POVINNOSTI POSKYT</w:t>
      </w:r>
      <w:r w:rsidR="00972BED">
        <w:rPr>
          <w:b/>
          <w:bCs/>
        </w:rPr>
        <w:t>O</w:t>
      </w:r>
      <w:r w:rsidRPr="003D22CC">
        <w:rPr>
          <w:b/>
          <w:bCs/>
        </w:rPr>
        <w:t>VATEĽA A PRIJÍMATEĽA V SÚVISLOSTI S REALIZÁCIOU PROJEKTU</w:t>
      </w:r>
      <w:commentRangeEnd w:id="0"/>
      <w:r w:rsidR="00762708">
        <w:rPr>
          <w:rStyle w:val="Odkaznakomentr"/>
          <w:szCs w:val="20"/>
        </w:rPr>
        <w:commentReference w:id="0"/>
      </w:r>
    </w:p>
    <w:p w14:paraId="533C6EC0" w14:textId="77777777" w:rsidR="00EE0DF4" w:rsidRPr="003D22CC" w:rsidRDefault="00EE0DF4"/>
    <w:p w14:paraId="50718F38" w14:textId="7AB74E8C" w:rsidR="00EE0DF4" w:rsidRPr="00C20BBC" w:rsidRDefault="00083609" w:rsidP="0015071E">
      <w:pPr>
        <w:pStyle w:val="AOHead1"/>
        <w:numPr>
          <w:ilvl w:val="0"/>
          <w:numId w:val="0"/>
        </w:numPr>
        <w:spacing w:after="240" w:line="240" w:lineRule="auto"/>
        <w:ind w:left="1559" w:hanging="1559"/>
        <w:rPr>
          <w:caps w:val="0"/>
        </w:rPr>
      </w:pPr>
      <w:r w:rsidRPr="00C20BBC">
        <w:rPr>
          <w:caps w:val="0"/>
        </w:rPr>
        <w:t>Č</w:t>
      </w:r>
      <w:r w:rsidR="0015071E" w:rsidRPr="00C20BBC">
        <w:rPr>
          <w:caps w:val="0"/>
        </w:rPr>
        <w:t>lánok</w:t>
      </w:r>
      <w:r w:rsidRPr="00C20BBC">
        <w:rPr>
          <w:caps w:val="0"/>
        </w:rPr>
        <w:t xml:space="preserve"> 1</w:t>
      </w:r>
      <w:r w:rsidRPr="00C20BBC">
        <w:rPr>
          <w:caps w:val="0"/>
        </w:rPr>
        <w:tab/>
        <w:t>VŠEOBECNÉ USTANOVENIA</w:t>
      </w:r>
    </w:p>
    <w:p w14:paraId="2F903E85" w14:textId="338CFC49" w:rsidR="00EE0DF4" w:rsidRPr="00C20BBC" w:rsidRDefault="00083609" w:rsidP="000D3582">
      <w:pPr>
        <w:pStyle w:val="AOHead2"/>
        <w:numPr>
          <w:ilvl w:val="0"/>
          <w:numId w:val="17"/>
        </w:numPr>
        <w:tabs>
          <w:tab w:val="clear" w:pos="720"/>
        </w:tabs>
        <w:spacing w:before="120" w:after="120" w:line="240" w:lineRule="auto"/>
        <w:ind w:left="426" w:hanging="426"/>
        <w:outlineLvl w:val="9"/>
        <w:rPr>
          <w:b w:val="0"/>
        </w:rPr>
      </w:pPr>
      <w:r w:rsidRPr="00C20BBC">
        <w:rPr>
          <w:b w:val="0"/>
        </w:rPr>
        <w:t xml:space="preserve">Stanovenie práv a povinností Poskytovateľa a Prijímateľa v súvislosti s realizáciou Projektu tvorí neoddeliteľnú súčasť rozhodnutia o schválení žiadosti o NFP a súčasne predstavuje všeobecné podmienky </w:t>
      </w:r>
      <w:r w:rsidRPr="00C20BBC">
        <w:rPr>
          <w:b w:val="0"/>
          <w:bCs/>
        </w:rPr>
        <w:t xml:space="preserve">k rozhodnutiu o schválení žiadosti o NFP </w:t>
      </w:r>
      <w:r w:rsidRPr="00C20BBC">
        <w:rPr>
          <w:b w:val="0"/>
        </w:rPr>
        <w:t>v zmysle §</w:t>
      </w:r>
      <w:r w:rsidR="00FA1888">
        <w:rPr>
          <w:b w:val="0"/>
        </w:rPr>
        <w:t xml:space="preserve"> </w:t>
      </w:r>
      <w:r w:rsidRPr="00C20BBC">
        <w:rPr>
          <w:b w:val="0"/>
        </w:rPr>
        <w:t xml:space="preserve">16 ods. 2 posledná veta </w:t>
      </w:r>
      <w:r w:rsidR="00972BED">
        <w:rPr>
          <w:b w:val="0"/>
        </w:rPr>
        <w:t>Z</w:t>
      </w:r>
      <w:r w:rsidRPr="00C20BBC">
        <w:rPr>
          <w:b w:val="0"/>
        </w:rPr>
        <w:t xml:space="preserve">ákona o príspevku z EŠIF (ďalej len „všeobecné podmienky“ alebo „VP“). </w:t>
      </w:r>
      <w:r w:rsidRPr="00C20BBC">
        <w:rPr>
          <w:b w:val="0"/>
          <w:bCs/>
        </w:rPr>
        <w:t>Ak by niektoré ustanovenia VP boli v rozpore s ustanoveniami rozhodnutia o schválení žiadosti o NFP, platia ustanovenia rozhodnutia o schválení žiadosti o NFP.</w:t>
      </w:r>
    </w:p>
    <w:p w14:paraId="4BBB52BA" w14:textId="0DD7E057" w:rsidR="00EE0DF4" w:rsidRPr="00C20BBC" w:rsidRDefault="00083609" w:rsidP="000D3582">
      <w:pPr>
        <w:pStyle w:val="AOHead2"/>
        <w:numPr>
          <w:ilvl w:val="0"/>
          <w:numId w:val="17"/>
        </w:numPr>
        <w:tabs>
          <w:tab w:val="clear" w:pos="720"/>
        </w:tabs>
        <w:spacing w:before="120" w:after="120" w:line="240" w:lineRule="auto"/>
        <w:ind w:left="426" w:hanging="426"/>
        <w:outlineLvl w:val="9"/>
        <w:rPr>
          <w:b w:val="0"/>
        </w:rPr>
      </w:pPr>
      <w:r w:rsidRPr="00C20BBC">
        <w:rPr>
          <w:b w:val="0"/>
        </w:rPr>
        <w:t>Poskytovateľ a Prijímateľ sú ďalej označovaní aj ako „</w:t>
      </w:r>
      <w:r w:rsidR="00570149">
        <w:rPr>
          <w:b w:val="0"/>
        </w:rPr>
        <w:t>S</w:t>
      </w:r>
      <w:r w:rsidRPr="00C20BBC">
        <w:rPr>
          <w:b w:val="0"/>
        </w:rPr>
        <w:t>trany rozhodnutia“ alebo „</w:t>
      </w:r>
      <w:r w:rsidR="00570149">
        <w:rPr>
          <w:b w:val="0"/>
        </w:rPr>
        <w:t>S</w:t>
      </w:r>
      <w:r w:rsidRPr="00C20BBC">
        <w:rPr>
          <w:b w:val="0"/>
        </w:rPr>
        <w:t>trany“.</w:t>
      </w:r>
    </w:p>
    <w:p w14:paraId="6C617E50" w14:textId="245C400B" w:rsidR="00EE0DF4" w:rsidRPr="00C20BBC" w:rsidRDefault="00083609" w:rsidP="000D3582">
      <w:pPr>
        <w:pStyle w:val="AOHead2"/>
        <w:numPr>
          <w:ilvl w:val="0"/>
          <w:numId w:val="17"/>
        </w:numPr>
        <w:tabs>
          <w:tab w:val="clear" w:pos="720"/>
        </w:tabs>
        <w:spacing w:before="120" w:after="120" w:line="240" w:lineRule="auto"/>
        <w:ind w:left="426" w:hanging="426"/>
        <w:outlineLvl w:val="9"/>
        <w:rPr>
          <w:b w:val="0"/>
        </w:rPr>
      </w:pPr>
      <w:r w:rsidRPr="00C20BBC">
        <w:rPr>
          <w:b w:val="0"/>
        </w:rPr>
        <w:t xml:space="preserve">Vzájomné práva a povinnosti Poskytovateľa a Prijímateľa v súvislosti s realizáciou Projektu sa riadia rozhodnutím o schválení žiadosti o NFP, všetkými </w:t>
      </w:r>
      <w:r w:rsidR="003B7711">
        <w:rPr>
          <w:b w:val="0"/>
        </w:rPr>
        <w:t xml:space="preserve">právnymi predpismi a </w:t>
      </w:r>
      <w:r w:rsidRPr="00C20BBC">
        <w:rPr>
          <w:b w:val="0"/>
        </w:rPr>
        <w:t>dokumentmi, na</w:t>
      </w:r>
      <w:r w:rsidR="00EC47E5" w:rsidRPr="00C20BBC">
        <w:rPr>
          <w:b w:val="0"/>
        </w:rPr>
        <w:t> </w:t>
      </w:r>
      <w:r w:rsidRPr="00C20BBC">
        <w:rPr>
          <w:b w:val="0"/>
        </w:rPr>
        <w:t xml:space="preserve">ktoré sa v rozhodnutí </w:t>
      </w:r>
      <w:r w:rsidR="00FC62A1" w:rsidRPr="00861622">
        <w:rPr>
          <w:b w:val="0"/>
        </w:rPr>
        <w:t>o</w:t>
      </w:r>
      <w:r w:rsidR="008B01DF" w:rsidRPr="00861622">
        <w:rPr>
          <w:b w:val="0"/>
        </w:rPr>
        <w:t> </w:t>
      </w:r>
      <w:r w:rsidR="00FC62A1" w:rsidRPr="00861622">
        <w:rPr>
          <w:b w:val="0"/>
        </w:rPr>
        <w:t>schválení žiadosti o NFP</w:t>
      </w:r>
      <w:r w:rsidR="00FC62A1" w:rsidRPr="00FC62A1">
        <w:rPr>
          <w:b w:val="0"/>
        </w:rPr>
        <w:t xml:space="preserve"> </w:t>
      </w:r>
      <w:r w:rsidRPr="00C20BBC">
        <w:rPr>
          <w:b w:val="0"/>
        </w:rPr>
        <w:t xml:space="preserve">a jeho prílohách odkazuje, </w:t>
      </w:r>
      <w:r w:rsidR="00972BED">
        <w:rPr>
          <w:b w:val="0"/>
        </w:rPr>
        <w:t>Z</w:t>
      </w:r>
      <w:r w:rsidR="00972BED" w:rsidRPr="00C20BBC">
        <w:rPr>
          <w:b w:val="0"/>
        </w:rPr>
        <w:t xml:space="preserve">ákonom </w:t>
      </w:r>
      <w:r w:rsidRPr="00C20BBC">
        <w:rPr>
          <w:b w:val="0"/>
        </w:rPr>
        <w:t xml:space="preserve">o príspevku z EŠIF, </w:t>
      </w:r>
      <w:r w:rsidR="005462FF">
        <w:rPr>
          <w:b w:val="0"/>
        </w:rPr>
        <w:t>P</w:t>
      </w:r>
      <w:r w:rsidRPr="00C20BBC">
        <w:rPr>
          <w:b w:val="0"/>
        </w:rPr>
        <w:t>rávnymi predpismi SR a právnymi aktmi EÚ a súčasne dokumentmi, ktoré sú uvedené v článku 3 ods. 3 VP.</w:t>
      </w:r>
    </w:p>
    <w:p w14:paraId="7337AD9C" w14:textId="0211B726" w:rsidR="00EE0DF4" w:rsidRPr="00C20BBC" w:rsidRDefault="00083609" w:rsidP="000D3582">
      <w:pPr>
        <w:pStyle w:val="AOHead2"/>
        <w:numPr>
          <w:ilvl w:val="0"/>
          <w:numId w:val="17"/>
        </w:numPr>
        <w:tabs>
          <w:tab w:val="clear" w:pos="720"/>
        </w:tabs>
        <w:spacing w:before="120" w:after="120" w:line="240" w:lineRule="auto"/>
        <w:ind w:left="426" w:hanging="426"/>
        <w:outlineLvl w:val="9"/>
        <w:rPr>
          <w:b w:val="0"/>
        </w:rPr>
      </w:pPr>
      <w:r w:rsidRPr="00C20BBC">
        <w:rPr>
          <w:b w:val="0"/>
        </w:rPr>
        <w:t xml:space="preserve">Pojmy použité v týchto VP sú záväzné pre </w:t>
      </w:r>
      <w:r w:rsidR="004230C6" w:rsidRPr="00C20BBC">
        <w:rPr>
          <w:b w:val="0"/>
        </w:rPr>
        <w:t>rozhodnutie o schválení žiadosti o NFP, pre </w:t>
      </w:r>
      <w:r w:rsidRPr="00C20BBC">
        <w:rPr>
          <w:b w:val="0"/>
        </w:rPr>
        <w:t>celé VP a ostatné prílohy rozhodnutia o schválení žiadosti o NFP, ak nie je v</w:t>
      </w:r>
      <w:r w:rsidR="00350665">
        <w:rPr>
          <w:b w:val="0"/>
        </w:rPr>
        <w:t> </w:t>
      </w:r>
      <w:r w:rsidRPr="00C20BBC">
        <w:rPr>
          <w:b w:val="0"/>
        </w:rPr>
        <w:t>rozhodnutí</w:t>
      </w:r>
      <w:r w:rsidR="00350665">
        <w:rPr>
          <w:b w:val="0"/>
        </w:rPr>
        <w:t xml:space="preserve"> </w:t>
      </w:r>
      <w:r w:rsidR="00350665" w:rsidRPr="00350665">
        <w:rPr>
          <w:b w:val="0"/>
        </w:rPr>
        <w:t>o schválení žiadosti o NFP</w:t>
      </w:r>
      <w:r w:rsidRPr="00C20BBC">
        <w:rPr>
          <w:b w:val="0"/>
        </w:rPr>
        <w:t xml:space="preserve"> výslovne stanovené inak. Povinnosti vyplývajúce pre Poskytovateľa alebo Prijímateľa z definície pojmov podľa tohto odseku 4 </w:t>
      </w:r>
      <w:r w:rsidR="00A04EE3">
        <w:rPr>
          <w:b w:val="0"/>
        </w:rPr>
        <w:t>tohto článku V</w:t>
      </w:r>
      <w:r w:rsidR="00350665">
        <w:rPr>
          <w:b w:val="0"/>
        </w:rPr>
        <w:t xml:space="preserve">P </w:t>
      </w:r>
      <w:r w:rsidRPr="00C20BBC">
        <w:rPr>
          <w:b w:val="0"/>
        </w:rPr>
        <w:t>sú rovnako záväzné, ako by boli obsiahnuté v iných ustanoveniach VP.</w:t>
      </w:r>
    </w:p>
    <w:p w14:paraId="3A0C1EE7" w14:textId="0A15023F" w:rsidR="00EE0DF4" w:rsidRPr="00C20BBC" w:rsidRDefault="00083609">
      <w:pPr>
        <w:spacing w:before="120" w:after="120"/>
        <w:ind w:left="426"/>
        <w:jc w:val="both"/>
        <w:rPr>
          <w:sz w:val="22"/>
          <w:szCs w:val="22"/>
        </w:rPr>
      </w:pPr>
      <w:r w:rsidRPr="00C20BBC">
        <w:rPr>
          <w:b/>
          <w:bCs/>
          <w:sz w:val="22"/>
          <w:szCs w:val="22"/>
        </w:rPr>
        <w:t xml:space="preserve">Aktivita – </w:t>
      </w:r>
      <w:r w:rsidRPr="00C20BBC">
        <w:rPr>
          <w:sz w:val="22"/>
          <w:szCs w:val="22"/>
        </w:rPr>
        <w:t>súhrn činností realizovaných Prijímateľom v rámci Projektu na to vyčlenenými finančnými zdrojmi počas oprávneného obdobia stanoveného vo</w:t>
      </w:r>
      <w:r w:rsidR="004230C6" w:rsidRPr="00C20BBC">
        <w:rPr>
          <w:b/>
          <w:sz w:val="22"/>
          <w:szCs w:val="22"/>
        </w:rPr>
        <w:t> </w:t>
      </w:r>
      <w:r w:rsidRPr="00C20BBC">
        <w:rPr>
          <w:sz w:val="22"/>
          <w:szCs w:val="22"/>
        </w:rPr>
        <w:t>Vyzvaní, ktoré prispievajú k dosiahnutiu konkrétneho výsledku a majú definovaný výstup, ktorý predstavuje pridanú hodnotu pre Prijímateľa a/alebo cieľovú skupinu/užívateľov výsledkov Projektu nezávisle na realizácii ostatných Aktivít;</w:t>
      </w:r>
    </w:p>
    <w:p w14:paraId="7E0A46AD" w14:textId="77777777" w:rsidR="00EE0DF4" w:rsidRPr="00C20BBC" w:rsidRDefault="00083609">
      <w:pPr>
        <w:spacing w:before="120" w:after="120"/>
        <w:ind w:left="426"/>
        <w:jc w:val="both"/>
        <w:rPr>
          <w:sz w:val="22"/>
          <w:szCs w:val="22"/>
        </w:rPr>
      </w:pPr>
      <w:r w:rsidRPr="00C20BBC">
        <w:rPr>
          <w:b/>
          <w:bCs/>
          <w:sz w:val="22"/>
          <w:szCs w:val="22"/>
        </w:rPr>
        <w:t xml:space="preserve">Bezodkladne </w:t>
      </w:r>
      <w:r w:rsidRPr="00C20BBC">
        <w:rPr>
          <w:bCs/>
          <w:sz w:val="22"/>
          <w:szCs w:val="22"/>
        </w:rPr>
        <w:t>– najneskôr do siedmich pracovných dní od vzniku skutočnosti rozhodnej pre počítanie lehoty; to neplatí, ak sa v konkrétnom ustanovení VP stanovuje odlišná lehota platná pre konkrétny prípad; pre počítanie lehôt platia pravidlá uvedené v definícii Lehoty;</w:t>
      </w:r>
    </w:p>
    <w:p w14:paraId="6B4654FA" w14:textId="67272E95" w:rsidR="00EE0DF4" w:rsidRPr="00C20BBC" w:rsidRDefault="00083609">
      <w:pPr>
        <w:spacing w:before="120" w:after="120"/>
        <w:ind w:left="426"/>
        <w:jc w:val="both"/>
        <w:rPr>
          <w:sz w:val="22"/>
          <w:szCs w:val="22"/>
        </w:rPr>
      </w:pPr>
      <w:r w:rsidRPr="00C20BBC">
        <w:rPr>
          <w:b/>
          <w:sz w:val="22"/>
          <w:szCs w:val="22"/>
        </w:rPr>
        <w:t>Celkové oprávnené výdavky</w:t>
      </w:r>
      <w:r w:rsidRPr="00C20BBC">
        <w:rPr>
          <w:sz w:val="22"/>
          <w:szCs w:val="22"/>
        </w:rPr>
        <w:t xml:space="preserve"> – výdavky, ktorých maximálna výška vyplýva z rozhodnutia Poskytovateľa, ktorým bola schválená </w:t>
      </w:r>
      <w:r w:rsidR="007D571C">
        <w:rPr>
          <w:sz w:val="22"/>
          <w:szCs w:val="22"/>
        </w:rPr>
        <w:t>ž</w:t>
      </w:r>
      <w:r w:rsidRPr="00C20BBC">
        <w:rPr>
          <w:sz w:val="22"/>
          <w:szCs w:val="22"/>
        </w:rPr>
        <w:t>iadosť o NFP a ktoré predstavujú vecný aj finančný rámec pre vznik Oprávnených výdavkov, ak budú vynaložené v súvislosti s Projektom na</w:t>
      </w:r>
      <w:r w:rsidR="000967AF" w:rsidRPr="00B875E2">
        <w:rPr>
          <w:sz w:val="22"/>
          <w:szCs w:val="22"/>
        </w:rPr>
        <w:t> </w:t>
      </w:r>
      <w:r w:rsidRPr="00C20BBC">
        <w:rPr>
          <w:sz w:val="22"/>
          <w:szCs w:val="22"/>
        </w:rPr>
        <w:t>Realizáciu aktivít Projektu. Vecný rámec Celkových oprávnených výdavkov rešpektuje pravidlá vyplývajúce z Nariadení k jednotlivým EŠIF, z minimálnych štandardov oprávnenosti uvedených v Systéme riadenia EŠIF</w:t>
      </w:r>
      <w:r w:rsidR="00C20BBC">
        <w:rPr>
          <w:sz w:val="22"/>
          <w:szCs w:val="22"/>
        </w:rPr>
        <w:t xml:space="preserve"> a</w:t>
      </w:r>
      <w:r w:rsidRPr="00C20BBC">
        <w:rPr>
          <w:sz w:val="22"/>
          <w:szCs w:val="22"/>
        </w:rPr>
        <w:t xml:space="preserve"> z</w:t>
      </w:r>
      <w:r w:rsidR="00916E1E" w:rsidRPr="00C20BBC">
        <w:rPr>
          <w:sz w:val="22"/>
          <w:szCs w:val="22"/>
        </w:rPr>
        <w:t> </w:t>
      </w:r>
      <w:r w:rsidRPr="00C20BBC">
        <w:rPr>
          <w:sz w:val="22"/>
          <w:szCs w:val="22"/>
        </w:rPr>
        <w:t>Vyzvania. Pre účely týchto VP je používaná terminológia „výdavky“, a to aj pre „náklady“ v zmysle zákona č. 431/2002 Z. z. o účtovníctve v znení neskorších predpisov (ďalej aj „</w:t>
      </w:r>
      <w:r w:rsidR="00972BED">
        <w:rPr>
          <w:sz w:val="22"/>
          <w:szCs w:val="22"/>
        </w:rPr>
        <w:t>Z</w:t>
      </w:r>
      <w:r w:rsidRPr="00C20BBC">
        <w:rPr>
          <w:sz w:val="22"/>
          <w:szCs w:val="22"/>
        </w:rPr>
        <w:t>ákon o účtovníctve“);</w:t>
      </w:r>
    </w:p>
    <w:p w14:paraId="0436FE06" w14:textId="61A4E6B9" w:rsidR="00EE0DF4" w:rsidRPr="00C20BBC" w:rsidRDefault="00083609">
      <w:pPr>
        <w:spacing w:before="120" w:after="120"/>
        <w:ind w:left="426"/>
        <w:jc w:val="both"/>
        <w:rPr>
          <w:sz w:val="22"/>
          <w:szCs w:val="22"/>
        </w:rPr>
      </w:pPr>
      <w:r w:rsidRPr="00C20BBC">
        <w:rPr>
          <w:b/>
          <w:sz w:val="22"/>
          <w:szCs w:val="22"/>
        </w:rPr>
        <w:t>Centrálny koordinačný orgán</w:t>
      </w:r>
      <w:r w:rsidRPr="00C20BBC">
        <w:rPr>
          <w:sz w:val="22"/>
          <w:szCs w:val="22"/>
        </w:rPr>
        <w:t xml:space="preserve"> alebo </w:t>
      </w:r>
      <w:r w:rsidRPr="00C20BBC">
        <w:rPr>
          <w:b/>
          <w:sz w:val="22"/>
          <w:szCs w:val="22"/>
        </w:rPr>
        <w:t>CKO</w:t>
      </w:r>
      <w:r w:rsidRPr="00C20BBC">
        <w:rPr>
          <w:sz w:val="22"/>
          <w:szCs w:val="22"/>
        </w:rPr>
        <w:t xml:space="preserve"> – orgán zodpovedný za efektívnu a účinnú koordináciu riadenia poskytovania príspevku z európskych štrukturálnych a investičných fondov v rámci Partnerskej dohody</w:t>
      </w:r>
      <w:r w:rsidR="004230C6" w:rsidRPr="00C20BBC">
        <w:rPr>
          <w:sz w:val="22"/>
          <w:szCs w:val="22"/>
        </w:rPr>
        <w:t xml:space="preserve"> SR na roky 2014 – 2020</w:t>
      </w:r>
      <w:r w:rsidRPr="00C20BBC">
        <w:rPr>
          <w:sz w:val="22"/>
          <w:szCs w:val="22"/>
        </w:rPr>
        <w:t>;</w:t>
      </w:r>
    </w:p>
    <w:p w14:paraId="4CBBE1C1" w14:textId="0CA29F8D" w:rsidR="00EE0DF4" w:rsidRPr="00C20BBC" w:rsidRDefault="00083609">
      <w:pPr>
        <w:spacing w:before="120" w:after="120"/>
        <w:ind w:left="426"/>
        <w:jc w:val="both"/>
        <w:rPr>
          <w:sz w:val="22"/>
          <w:szCs w:val="22"/>
        </w:rPr>
      </w:pPr>
      <w:r w:rsidRPr="00C20BBC">
        <w:rPr>
          <w:b/>
          <w:sz w:val="22"/>
          <w:szCs w:val="22"/>
        </w:rPr>
        <w:lastRenderedPageBreak/>
        <w:t>Certifikácia</w:t>
      </w:r>
      <w:r w:rsidRPr="00C20BBC">
        <w:rPr>
          <w:sz w:val="22"/>
          <w:szCs w:val="22"/>
        </w:rPr>
        <w:t xml:space="preserve"> – potvrdenie správnosti, zákonnosti, oprávnenosti a overiteľnosti výdavkov vo</w:t>
      </w:r>
      <w:r w:rsidR="000967AF" w:rsidRPr="00B875E2">
        <w:rPr>
          <w:sz w:val="22"/>
          <w:szCs w:val="22"/>
        </w:rPr>
        <w:t> </w:t>
      </w:r>
      <w:r w:rsidRPr="00C20BBC">
        <w:rPr>
          <w:sz w:val="22"/>
          <w:szCs w:val="22"/>
        </w:rPr>
        <w:t>vzťahu k systému riadenia a kontroly pri realizácii príspevku zo štrukturálnych fondov, Kohézneho fondu a Európskeho námorného a rybárskeho fondu;</w:t>
      </w:r>
    </w:p>
    <w:p w14:paraId="5ED07E15" w14:textId="42D92F6F" w:rsidR="00EE0DF4" w:rsidRPr="00C20BBC" w:rsidRDefault="00083609">
      <w:pPr>
        <w:spacing w:before="120" w:after="120"/>
        <w:ind w:left="426"/>
        <w:jc w:val="both"/>
        <w:rPr>
          <w:sz w:val="22"/>
          <w:szCs w:val="22"/>
        </w:rPr>
      </w:pPr>
      <w:r w:rsidRPr="00C20BBC">
        <w:rPr>
          <w:b/>
          <w:sz w:val="22"/>
          <w:szCs w:val="22"/>
        </w:rPr>
        <w:t>Certifikačný orgán</w:t>
      </w:r>
      <w:r w:rsidRPr="00C20BBC">
        <w:rPr>
          <w:sz w:val="22"/>
          <w:szCs w:val="22"/>
        </w:rPr>
        <w:t xml:space="preserve"> </w:t>
      </w:r>
      <w:r w:rsidR="004230C6" w:rsidRPr="00C20BBC">
        <w:rPr>
          <w:sz w:val="22"/>
          <w:szCs w:val="22"/>
        </w:rPr>
        <w:t xml:space="preserve">alebo </w:t>
      </w:r>
      <w:r w:rsidR="004230C6" w:rsidRPr="00C20BBC">
        <w:rPr>
          <w:b/>
          <w:sz w:val="22"/>
          <w:szCs w:val="22"/>
        </w:rPr>
        <w:t xml:space="preserve">CO </w:t>
      </w:r>
      <w:r w:rsidRPr="00C20BBC">
        <w:rPr>
          <w:sz w:val="22"/>
          <w:szCs w:val="22"/>
        </w:rPr>
        <w:t xml:space="preserve">– orgán zodpovedný za koordináciu a usmerňovanie subjektov zapojených do systému finančného riadenia, vypracovanie účtov, vypracovanie žiadostí o platbu a ich predkladanie Európskej komisii, príjem platieb z Európskej komisie, </w:t>
      </w:r>
      <w:proofErr w:type="spellStart"/>
      <w:r w:rsidRPr="00C20BBC">
        <w:rPr>
          <w:sz w:val="22"/>
          <w:szCs w:val="22"/>
        </w:rPr>
        <w:t>vysporiadanie</w:t>
      </w:r>
      <w:proofErr w:type="spellEnd"/>
      <w:r w:rsidRPr="00C20BBC">
        <w:rPr>
          <w:sz w:val="22"/>
          <w:szCs w:val="22"/>
        </w:rPr>
        <w:t xml:space="preserve"> finančných vzťahov (najmä z titulu nezrovnalostí a finančných opráv) s Európskou komisiou a na národnej úrovni ako aj realizáciu platieb pre jednotlivé programy;</w:t>
      </w:r>
    </w:p>
    <w:p w14:paraId="30649F8F" w14:textId="6532EA43" w:rsidR="00EE0DF4" w:rsidRPr="00C20BBC" w:rsidRDefault="00083609">
      <w:pPr>
        <w:spacing w:before="120" w:after="120"/>
        <w:ind w:left="426"/>
        <w:jc w:val="both"/>
        <w:rPr>
          <w:sz w:val="22"/>
          <w:szCs w:val="22"/>
        </w:rPr>
      </w:pPr>
      <w:r w:rsidRPr="00C20BBC">
        <w:rPr>
          <w:b/>
          <w:bCs/>
          <w:sz w:val="22"/>
          <w:szCs w:val="22"/>
        </w:rPr>
        <w:t xml:space="preserve">Deň </w:t>
      </w:r>
      <w:r w:rsidRPr="00C20BBC">
        <w:rPr>
          <w:sz w:val="22"/>
          <w:szCs w:val="22"/>
        </w:rPr>
        <w:t>– dňom sa rozumie Pracovný deň, ak v </w:t>
      </w:r>
      <w:r w:rsidRPr="00C20BBC">
        <w:rPr>
          <w:bCs/>
          <w:sz w:val="22"/>
          <w:szCs w:val="22"/>
        </w:rPr>
        <w:t>rozhodnutí o schválení žiadosti o</w:t>
      </w:r>
      <w:r w:rsidR="007D571C">
        <w:rPr>
          <w:bCs/>
          <w:sz w:val="22"/>
          <w:szCs w:val="22"/>
        </w:rPr>
        <w:t> </w:t>
      </w:r>
      <w:r w:rsidRPr="00C20BBC">
        <w:rPr>
          <w:bCs/>
          <w:sz w:val="22"/>
          <w:szCs w:val="22"/>
        </w:rPr>
        <w:t>NFP</w:t>
      </w:r>
      <w:r w:rsidR="007D571C">
        <w:rPr>
          <w:bCs/>
          <w:sz w:val="22"/>
          <w:szCs w:val="22"/>
        </w:rPr>
        <w:t xml:space="preserve"> (a/alebo v jeho prílohách)</w:t>
      </w:r>
      <w:r w:rsidRPr="00C20BBC">
        <w:rPr>
          <w:sz w:val="22"/>
          <w:szCs w:val="22"/>
        </w:rPr>
        <w:t xml:space="preserve"> nie je výslovne uvedené</w:t>
      </w:r>
      <w:r w:rsidR="008C6FEC" w:rsidRPr="00C20BBC">
        <w:rPr>
          <w:sz w:val="22"/>
          <w:szCs w:val="22"/>
        </w:rPr>
        <w:t>,</w:t>
      </w:r>
      <w:r w:rsidRPr="00C20BBC">
        <w:rPr>
          <w:sz w:val="22"/>
          <w:szCs w:val="22"/>
        </w:rPr>
        <w:t xml:space="preserve"> že ide o kalendárny deň;</w:t>
      </w:r>
    </w:p>
    <w:p w14:paraId="7563D8A1" w14:textId="525FD057" w:rsidR="003D22CC" w:rsidRPr="00C20BBC" w:rsidRDefault="003D22CC">
      <w:pPr>
        <w:spacing w:before="120" w:after="120"/>
        <w:ind w:left="426"/>
        <w:jc w:val="both"/>
        <w:rPr>
          <w:bCs/>
          <w:sz w:val="22"/>
          <w:szCs w:val="22"/>
        </w:rPr>
      </w:pPr>
      <w:r w:rsidRPr="00C20BBC">
        <w:rPr>
          <w:b/>
          <w:bCs/>
          <w:sz w:val="22"/>
          <w:szCs w:val="22"/>
        </w:rPr>
        <w:t xml:space="preserve">Dodávateľ </w:t>
      </w:r>
      <w:r w:rsidRPr="00C20BBC">
        <w:rPr>
          <w:bCs/>
          <w:sz w:val="22"/>
          <w:szCs w:val="22"/>
        </w:rPr>
        <w:t>– subjekt, ktorý zabezpečuje pre Prijímateľa dodávku tovarov, uskutočnenie prác alebo poskytnutie služieb ako súčasť Realizácie aktivít Projektu na základe výsledkov VO alebo iného druhu obstarávania, ktoré bolo v rámci Projektu vykonané v súlade s rozhodnutím o</w:t>
      </w:r>
      <w:r w:rsidR="000967AF" w:rsidRPr="00B875E2">
        <w:rPr>
          <w:sz w:val="22"/>
          <w:szCs w:val="22"/>
        </w:rPr>
        <w:t> </w:t>
      </w:r>
      <w:r w:rsidRPr="00C20BBC">
        <w:rPr>
          <w:bCs/>
          <w:sz w:val="22"/>
          <w:szCs w:val="22"/>
        </w:rPr>
        <w:t>schválení žiadosti o NFP;</w:t>
      </w:r>
    </w:p>
    <w:p w14:paraId="76E8B4EA" w14:textId="40C87A90" w:rsidR="00EE0DF4" w:rsidRDefault="00083609">
      <w:pPr>
        <w:spacing w:before="120" w:after="120"/>
        <w:ind w:left="426"/>
        <w:jc w:val="both"/>
        <w:rPr>
          <w:sz w:val="22"/>
          <w:szCs w:val="22"/>
        </w:rPr>
      </w:pPr>
      <w:r w:rsidRPr="00C20BBC">
        <w:rPr>
          <w:b/>
          <w:bCs/>
          <w:sz w:val="22"/>
          <w:szCs w:val="22"/>
        </w:rPr>
        <w:t xml:space="preserve">Dokumentácia – </w:t>
      </w:r>
      <w:r w:rsidRPr="00C20BBC">
        <w:rPr>
          <w:sz w:val="22"/>
          <w:szCs w:val="22"/>
        </w:rPr>
        <w:t>akákoľvek informácia alebo súbor informácií zachytené na hmotnom substráte, vrátane elektronických dokumentov vo formáte počítačového súboru týkajúce sa a/alebo súvisiace s Projektom;</w:t>
      </w:r>
    </w:p>
    <w:p w14:paraId="65283977" w14:textId="20FD9A8E" w:rsidR="00C4411C" w:rsidRPr="00C20BBC" w:rsidRDefault="00C4411C" w:rsidP="00C4411C">
      <w:pPr>
        <w:spacing w:before="120" w:after="120"/>
        <w:ind w:left="426"/>
        <w:jc w:val="both"/>
        <w:rPr>
          <w:sz w:val="22"/>
          <w:szCs w:val="22"/>
        </w:rPr>
      </w:pPr>
      <w:r>
        <w:rPr>
          <w:b/>
          <w:bCs/>
          <w:sz w:val="22"/>
          <w:szCs w:val="22"/>
        </w:rPr>
        <w:t>Doplňujúce monitorovacie údaje k Žiadosti o platbu –</w:t>
      </w:r>
      <w:r>
        <w:rPr>
          <w:sz w:val="22"/>
          <w:szCs w:val="22"/>
        </w:rPr>
        <w:t xml:space="preserve"> informácie a údaje požadované Poskytovateľom od Prijímateľa v osobitnej forme podľa článku 9 VP</w:t>
      </w:r>
      <w:r w:rsidR="007D571C">
        <w:rPr>
          <w:sz w:val="22"/>
          <w:szCs w:val="22"/>
        </w:rPr>
        <w:t>;</w:t>
      </w:r>
    </w:p>
    <w:p w14:paraId="1115481D" w14:textId="78A1A6FE" w:rsidR="00EE0DF4" w:rsidRPr="00C20BBC" w:rsidRDefault="00083609">
      <w:pPr>
        <w:spacing w:before="120" w:after="120"/>
        <w:ind w:left="426"/>
        <w:jc w:val="both"/>
        <w:rPr>
          <w:sz w:val="22"/>
          <w:szCs w:val="22"/>
        </w:rPr>
      </w:pPr>
      <w:r w:rsidRPr="00C20BBC">
        <w:rPr>
          <w:b/>
          <w:sz w:val="22"/>
          <w:szCs w:val="22"/>
        </w:rPr>
        <w:t xml:space="preserve">EÚ - </w:t>
      </w:r>
      <w:r w:rsidRPr="00C20BBC">
        <w:rPr>
          <w:sz w:val="22"/>
          <w:szCs w:val="22"/>
        </w:rPr>
        <w:t xml:space="preserve">znamená Európska </w:t>
      </w:r>
      <w:r w:rsidR="004230C6" w:rsidRPr="00C20BBC">
        <w:rPr>
          <w:sz w:val="22"/>
          <w:szCs w:val="22"/>
        </w:rPr>
        <w:t>ú</w:t>
      </w:r>
      <w:r w:rsidRPr="00C20BBC">
        <w:rPr>
          <w:sz w:val="22"/>
          <w:szCs w:val="22"/>
        </w:rPr>
        <w:t xml:space="preserve">nia, ktorá bola formálne konštituovaná na základe Zmluvy o Európskej </w:t>
      </w:r>
      <w:r w:rsidR="004230C6" w:rsidRPr="00C20BBC">
        <w:rPr>
          <w:sz w:val="22"/>
          <w:szCs w:val="22"/>
        </w:rPr>
        <w:t>ú</w:t>
      </w:r>
      <w:r w:rsidRPr="00C20BBC">
        <w:rPr>
          <w:sz w:val="22"/>
          <w:szCs w:val="22"/>
        </w:rPr>
        <w:t>nii;</w:t>
      </w:r>
    </w:p>
    <w:p w14:paraId="787C2F4A" w14:textId="775D58E5" w:rsidR="00EE0DF4" w:rsidRPr="00C20BBC" w:rsidRDefault="00083609">
      <w:pPr>
        <w:spacing w:before="120" w:after="120"/>
        <w:ind w:left="426"/>
        <w:jc w:val="both"/>
        <w:rPr>
          <w:sz w:val="22"/>
          <w:szCs w:val="22"/>
        </w:rPr>
      </w:pPr>
      <w:r w:rsidRPr="00C20BBC">
        <w:rPr>
          <w:b/>
          <w:sz w:val="22"/>
          <w:szCs w:val="22"/>
        </w:rPr>
        <w:t xml:space="preserve">Európske štrukturálne a investičné fondy </w:t>
      </w:r>
      <w:r w:rsidRPr="00C20BBC">
        <w:rPr>
          <w:sz w:val="22"/>
          <w:szCs w:val="22"/>
        </w:rPr>
        <w:t>alebo</w:t>
      </w:r>
      <w:r w:rsidRPr="00C20BBC">
        <w:rPr>
          <w:b/>
          <w:sz w:val="22"/>
          <w:szCs w:val="22"/>
        </w:rPr>
        <w:t xml:space="preserve"> EŠIF </w:t>
      </w:r>
      <w:r w:rsidRPr="00C20BBC">
        <w:rPr>
          <w:sz w:val="22"/>
          <w:szCs w:val="22"/>
        </w:rPr>
        <w:t>– spoločné označenie pre</w:t>
      </w:r>
      <w:r w:rsidR="004230C6" w:rsidRPr="00C20BBC">
        <w:rPr>
          <w:sz w:val="22"/>
          <w:szCs w:val="22"/>
        </w:rPr>
        <w:t> </w:t>
      </w:r>
      <w:r w:rsidRPr="00C20BBC">
        <w:rPr>
          <w:sz w:val="22"/>
          <w:szCs w:val="22"/>
        </w:rPr>
        <w:t>Európsky fond regionálneho rozvoja, Európsky sociálny fond, Kohézny fond, Európsky poľnohospodársky fond pre rozvoj vidieka a Európsky námorný a rybársky fond;</w:t>
      </w:r>
    </w:p>
    <w:p w14:paraId="0D3963CB" w14:textId="771ADDD7" w:rsidR="00EE0DF4" w:rsidRPr="00C20BBC" w:rsidRDefault="00083609">
      <w:pPr>
        <w:spacing w:before="120" w:after="120"/>
        <w:ind w:left="426"/>
        <w:jc w:val="both"/>
        <w:rPr>
          <w:sz w:val="22"/>
          <w:szCs w:val="22"/>
        </w:rPr>
      </w:pPr>
      <w:r w:rsidRPr="00C20BBC">
        <w:rPr>
          <w:b/>
          <w:sz w:val="22"/>
          <w:szCs w:val="22"/>
        </w:rPr>
        <w:t xml:space="preserve">Finančné ukončenie Projektu </w:t>
      </w:r>
      <w:r w:rsidRPr="00C20BBC">
        <w:rPr>
          <w:sz w:val="22"/>
          <w:szCs w:val="22"/>
        </w:rPr>
        <w:t xml:space="preserve">(zodpovedá pojmu ukončenie Realizácie Projektu, ako tento pojem (ukončenie realizácie projektu) používa Systém riadenia EŠIF a súčasne v zmysle Systému finančného riadenia sa Projekt po ukončení Realizácie Projektu označuje ako „ukončená operácia“) </w:t>
      </w:r>
      <w:r w:rsidRPr="00C20BBC">
        <w:rPr>
          <w:b/>
          <w:sz w:val="22"/>
          <w:szCs w:val="22"/>
        </w:rPr>
        <w:t xml:space="preserve">– </w:t>
      </w:r>
      <w:r w:rsidRPr="00C20BBC">
        <w:rPr>
          <w:sz w:val="22"/>
          <w:szCs w:val="22"/>
        </w:rPr>
        <w:t>nastane dňom, kedy po zrealizovaní všetkých Aktivít v rámci Realizácie aktivít Projektu došlo k splneniu oboch nasledovných podmienok:</w:t>
      </w:r>
    </w:p>
    <w:p w14:paraId="6DB628F4" w14:textId="6D51E7E6" w:rsidR="00EE0DF4" w:rsidRPr="00C20BBC" w:rsidRDefault="00083609" w:rsidP="00D35986">
      <w:pPr>
        <w:numPr>
          <w:ilvl w:val="1"/>
          <w:numId w:val="3"/>
        </w:numPr>
        <w:tabs>
          <w:tab w:val="clear" w:pos="1440"/>
        </w:tabs>
        <w:spacing w:before="120" w:after="120"/>
        <w:ind w:left="851" w:hanging="425"/>
        <w:jc w:val="both"/>
        <w:rPr>
          <w:sz w:val="22"/>
          <w:szCs w:val="22"/>
        </w:rPr>
      </w:pPr>
      <w:r w:rsidRPr="00C20BBC">
        <w:rPr>
          <w:sz w:val="22"/>
          <w:szCs w:val="22"/>
        </w:rPr>
        <w:t xml:space="preserve">Prijímateľ uhradil všetky Oprávnené výdavky a tieto sú premietnuté do účtovníctva Prijímateľa v zmysle príslušných </w:t>
      </w:r>
      <w:r w:rsidR="005462FF">
        <w:rPr>
          <w:sz w:val="22"/>
          <w:szCs w:val="22"/>
        </w:rPr>
        <w:t>P</w:t>
      </w:r>
      <w:r w:rsidRPr="00C20BBC">
        <w:rPr>
          <w:sz w:val="22"/>
          <w:szCs w:val="22"/>
        </w:rPr>
        <w:t>rávnych predpisov SR a podmienok stanovených v </w:t>
      </w:r>
      <w:r w:rsidRPr="00C20BBC">
        <w:rPr>
          <w:bCs/>
          <w:sz w:val="22"/>
          <w:szCs w:val="22"/>
        </w:rPr>
        <w:t>rozhodnutí o schválení žiadosti o NFP</w:t>
      </w:r>
      <w:r w:rsidRPr="00C20BBC">
        <w:rPr>
          <w:sz w:val="22"/>
          <w:szCs w:val="22"/>
        </w:rPr>
        <w:t xml:space="preserve"> a</w:t>
      </w:r>
    </w:p>
    <w:p w14:paraId="004DFA0D" w14:textId="77777777" w:rsidR="00EE0DF4" w:rsidRPr="00C20BBC" w:rsidRDefault="00083609" w:rsidP="00D35986">
      <w:pPr>
        <w:numPr>
          <w:ilvl w:val="1"/>
          <w:numId w:val="3"/>
        </w:numPr>
        <w:tabs>
          <w:tab w:val="clear" w:pos="1440"/>
        </w:tabs>
        <w:spacing w:before="120" w:after="120"/>
        <w:ind w:left="851" w:hanging="425"/>
        <w:jc w:val="both"/>
        <w:rPr>
          <w:bCs/>
          <w:sz w:val="22"/>
          <w:szCs w:val="22"/>
        </w:rPr>
      </w:pPr>
      <w:r w:rsidRPr="00C20BBC">
        <w:rPr>
          <w:sz w:val="22"/>
          <w:szCs w:val="22"/>
        </w:rPr>
        <w:t>Prijímateľovi bol uhradený/zúčtovaný zodpovedajúci NFP;</w:t>
      </w:r>
    </w:p>
    <w:p w14:paraId="4A7E7D4B" w14:textId="6B89D74A" w:rsidR="00EE0DF4" w:rsidRPr="00C20BBC" w:rsidRDefault="00083609">
      <w:pPr>
        <w:spacing w:before="120" w:after="120"/>
        <w:ind w:left="426"/>
        <w:jc w:val="both"/>
        <w:rPr>
          <w:bCs/>
          <w:sz w:val="22"/>
          <w:szCs w:val="22"/>
        </w:rPr>
      </w:pPr>
      <w:r w:rsidRPr="00C20BBC">
        <w:rPr>
          <w:b/>
          <w:sz w:val="22"/>
          <w:szCs w:val="22"/>
        </w:rPr>
        <w:t>Implementačné nariadenia</w:t>
      </w:r>
      <w:r w:rsidRPr="00C20BBC">
        <w:rPr>
          <w:sz w:val="22"/>
          <w:szCs w:val="22"/>
        </w:rPr>
        <w:t xml:space="preserve"> – nariadenia, ktoré vydáva Komisia ako vykonávacie nariadenia alebo delegované nariadenia, ktorými sa s</w:t>
      </w:r>
      <w:r w:rsidRPr="00C20BBC">
        <w:rPr>
          <w:bCs/>
          <w:color w:val="000000"/>
          <w:sz w:val="22"/>
          <w:szCs w:val="22"/>
        </w:rPr>
        <w:t>tanovujú podrobnejšie pravidlá a</w:t>
      </w:r>
      <w:r w:rsidR="008C6FEC" w:rsidRPr="00C20BBC">
        <w:rPr>
          <w:sz w:val="22"/>
          <w:szCs w:val="22"/>
        </w:rPr>
        <w:t> </w:t>
      </w:r>
      <w:r w:rsidRPr="00C20BBC">
        <w:rPr>
          <w:bCs/>
          <w:color w:val="000000"/>
          <w:sz w:val="22"/>
          <w:szCs w:val="22"/>
        </w:rPr>
        <w:t>podmienky uplatniteľné na vykonanie rôznych oblastí úpravy podľa všeobecného nariadenia</w:t>
      </w:r>
      <w:r w:rsidR="008C6FEC" w:rsidRPr="00C20BBC">
        <w:rPr>
          <w:bCs/>
          <w:color w:val="000000"/>
          <w:sz w:val="22"/>
          <w:szCs w:val="22"/>
        </w:rPr>
        <w:t xml:space="preserve"> alebo podľa Nariadení k jednotlivým EŠIF</w:t>
      </w:r>
      <w:r w:rsidRPr="00C20BBC">
        <w:rPr>
          <w:bCs/>
          <w:color w:val="000000"/>
          <w:sz w:val="22"/>
          <w:szCs w:val="22"/>
        </w:rPr>
        <w:t>;</w:t>
      </w:r>
    </w:p>
    <w:p w14:paraId="335C754E" w14:textId="73D471F3" w:rsidR="00EE0DF4" w:rsidRPr="00C20BBC" w:rsidRDefault="00083609">
      <w:pPr>
        <w:spacing w:before="120" w:after="120"/>
        <w:ind w:left="426"/>
        <w:jc w:val="both"/>
        <w:rPr>
          <w:rFonts w:eastAsia="SimSun"/>
          <w:b/>
          <w:bCs/>
          <w:sz w:val="22"/>
          <w:szCs w:val="22"/>
        </w:rPr>
      </w:pPr>
      <w:r w:rsidRPr="00C20BBC">
        <w:rPr>
          <w:b/>
          <w:sz w:val="22"/>
          <w:szCs w:val="22"/>
        </w:rPr>
        <w:t xml:space="preserve">IT monitorovací systém 2014+ </w:t>
      </w:r>
      <w:r w:rsidRPr="00C20BBC">
        <w:rPr>
          <w:sz w:val="22"/>
          <w:szCs w:val="22"/>
        </w:rPr>
        <w:t>alebo</w:t>
      </w:r>
      <w:r w:rsidRPr="00C20BBC">
        <w:rPr>
          <w:b/>
          <w:sz w:val="22"/>
          <w:szCs w:val="22"/>
        </w:rPr>
        <w:t xml:space="preserve"> ITMS2014+</w:t>
      </w:r>
      <w:r w:rsidRPr="00C20BBC">
        <w:rPr>
          <w:sz w:val="22"/>
          <w:szCs w:val="22"/>
        </w:rPr>
        <w:t xml:space="preserve"> – informačný systém, ktorý zahŕňa štandardizované procesy programového a projektového riadenia. Obsahuje údaje, ktoré sú potrebné na transparentné a efektívne riadenie, finančné riadenie a kontrolu poskytovania </w:t>
      </w:r>
      <w:r w:rsidR="00A3180C">
        <w:rPr>
          <w:sz w:val="22"/>
          <w:szCs w:val="22"/>
        </w:rPr>
        <w:t>NFP</w:t>
      </w:r>
      <w:r w:rsidRPr="00C20BBC">
        <w:rPr>
          <w:sz w:val="22"/>
          <w:szCs w:val="22"/>
        </w:rPr>
        <w:t>. Prostredníctvom ITMS2014+ sa elektronicky vymieňajú údaje s údajmi v informačných systémoch Európskej komisie určených pre správu európskych štrukturálnych a investičných fondov a s inými vnútroštátnymi informačnými systémami vrátane ISUF, pre ktorý je zdrojovým systémom v rámci integračného rozhrania</w:t>
      </w:r>
      <w:r w:rsidRPr="00C20BBC">
        <w:rPr>
          <w:rFonts w:eastAsia="SimSun"/>
          <w:bCs/>
          <w:sz w:val="22"/>
          <w:szCs w:val="22"/>
        </w:rPr>
        <w:t>;</w:t>
      </w:r>
    </w:p>
    <w:p w14:paraId="7D0D06AD" w14:textId="77777777" w:rsidR="00EE0DF4" w:rsidRPr="00C20BBC" w:rsidRDefault="00083609" w:rsidP="000D3582">
      <w:pPr>
        <w:pStyle w:val="AODefHead"/>
        <w:numPr>
          <w:ilvl w:val="0"/>
          <w:numId w:val="0"/>
        </w:numPr>
        <w:spacing w:before="120" w:after="120" w:line="240" w:lineRule="auto"/>
        <w:ind w:left="426"/>
        <w:outlineLvl w:val="9"/>
      </w:pPr>
      <w:r w:rsidRPr="00C20BBC">
        <w:rPr>
          <w:b/>
          <w:bCs/>
        </w:rPr>
        <w:t>Komisia</w:t>
      </w:r>
      <w:r w:rsidRPr="00C20BBC">
        <w:t xml:space="preserve"> alebo </w:t>
      </w:r>
      <w:r w:rsidRPr="00C20BBC">
        <w:rPr>
          <w:b/>
        </w:rPr>
        <w:t>EK</w:t>
      </w:r>
      <w:r w:rsidRPr="00C20BBC">
        <w:t>– znamená Európsku Komisiu;</w:t>
      </w:r>
    </w:p>
    <w:p w14:paraId="257E02F9" w14:textId="074A5F81" w:rsidR="005D08F2" w:rsidRPr="00C20BBC" w:rsidRDefault="005D08F2" w:rsidP="000D3582">
      <w:pPr>
        <w:spacing w:before="120" w:after="120"/>
        <w:ind w:left="426"/>
        <w:jc w:val="both"/>
        <w:rPr>
          <w:sz w:val="22"/>
          <w:szCs w:val="22"/>
        </w:rPr>
      </w:pPr>
      <w:r w:rsidRPr="00C20BBC">
        <w:rPr>
          <w:b/>
          <w:sz w:val="22"/>
          <w:szCs w:val="22"/>
        </w:rPr>
        <w:t xml:space="preserve">Kontrolovaná osoba </w:t>
      </w:r>
      <w:r w:rsidR="00FA428B" w:rsidRPr="00C20BBC">
        <w:rPr>
          <w:sz w:val="22"/>
          <w:szCs w:val="22"/>
        </w:rPr>
        <w:t>–</w:t>
      </w:r>
      <w:r w:rsidR="00EC47E5" w:rsidRPr="00C20BBC">
        <w:rPr>
          <w:sz w:val="22"/>
          <w:szCs w:val="22"/>
        </w:rPr>
        <w:t xml:space="preserve"> </w:t>
      </w:r>
      <w:r w:rsidRPr="00C20BBC">
        <w:rPr>
          <w:sz w:val="22"/>
          <w:szCs w:val="22"/>
        </w:rPr>
        <w:t xml:space="preserve">osoba, u ktorej sa vykonáva kontrola overovaných skutočností podľa </w:t>
      </w:r>
      <w:r w:rsidR="00972BED">
        <w:rPr>
          <w:sz w:val="22"/>
          <w:szCs w:val="22"/>
        </w:rPr>
        <w:t>Z</w:t>
      </w:r>
      <w:r w:rsidRPr="00C20BBC">
        <w:rPr>
          <w:sz w:val="22"/>
          <w:szCs w:val="22"/>
        </w:rPr>
        <w:t xml:space="preserve">ákona o príspevku z EŠIF a finančná kontrola alebo audit podľa </w:t>
      </w:r>
      <w:r w:rsidR="00972BED">
        <w:rPr>
          <w:sz w:val="22"/>
          <w:szCs w:val="22"/>
        </w:rPr>
        <w:t>Z</w:t>
      </w:r>
      <w:r w:rsidRPr="00C20BBC">
        <w:rPr>
          <w:sz w:val="22"/>
          <w:szCs w:val="22"/>
        </w:rPr>
        <w:t xml:space="preserve">ákona o finančnej kontrole </w:t>
      </w:r>
      <w:r w:rsidRPr="00C20BBC">
        <w:rPr>
          <w:sz w:val="22"/>
          <w:szCs w:val="22"/>
        </w:rPr>
        <w:lastRenderedPageBreak/>
        <w:t>a</w:t>
      </w:r>
      <w:r w:rsidR="000967AF" w:rsidRPr="00B875E2">
        <w:rPr>
          <w:sz w:val="22"/>
          <w:szCs w:val="22"/>
        </w:rPr>
        <w:t> </w:t>
      </w:r>
      <w:r w:rsidRPr="00C20BBC">
        <w:rPr>
          <w:sz w:val="22"/>
          <w:szCs w:val="22"/>
        </w:rPr>
        <w:t>audite</w:t>
      </w:r>
      <w:r w:rsidR="008703D5" w:rsidRPr="008703D5">
        <w:rPr>
          <w:sz w:val="22"/>
          <w:szCs w:val="22"/>
        </w:rPr>
        <w:t>, pričom vo vzťahu k Zákonu o finančnej kontrole a audite ide o povinnú osobu tak, ako je v tomto zákone definovaná;</w:t>
      </w:r>
    </w:p>
    <w:p w14:paraId="77C616C7" w14:textId="1A1FE4B0" w:rsidR="00EE0DF4" w:rsidRPr="005B5CAE" w:rsidRDefault="00083609" w:rsidP="000D3582">
      <w:pPr>
        <w:spacing w:before="120" w:after="120"/>
        <w:ind w:left="426"/>
        <w:jc w:val="both"/>
        <w:rPr>
          <w:sz w:val="22"/>
          <w:szCs w:val="22"/>
        </w:rPr>
      </w:pPr>
      <w:r w:rsidRPr="00C20BBC">
        <w:rPr>
          <w:b/>
          <w:sz w:val="22"/>
          <w:szCs w:val="22"/>
        </w:rPr>
        <w:t>Lehota</w:t>
      </w:r>
      <w:r w:rsidRPr="00C20BBC">
        <w:rPr>
          <w:sz w:val="22"/>
          <w:szCs w:val="22"/>
        </w:rPr>
        <w:t xml:space="preserve"> – úprava lehôt vyplýva z § 27 </w:t>
      </w:r>
      <w:r w:rsidR="004230C6" w:rsidRPr="00C20BBC">
        <w:rPr>
          <w:sz w:val="22"/>
          <w:szCs w:val="22"/>
        </w:rPr>
        <w:t>zákona č. 71/1967 Zb. o správnom konaní (správny poriadok) v znení neskorších predpisov</w:t>
      </w:r>
      <w:r w:rsidRPr="00C20BBC">
        <w:rPr>
          <w:bCs/>
          <w:sz w:val="22"/>
          <w:szCs w:val="22"/>
        </w:rPr>
        <w:t>;</w:t>
      </w:r>
      <w:r w:rsidR="005B5CAE">
        <w:rPr>
          <w:bCs/>
          <w:sz w:val="22"/>
          <w:szCs w:val="22"/>
        </w:rPr>
        <w:t xml:space="preserve"> </w:t>
      </w:r>
      <w:r w:rsidR="005B5CAE" w:rsidRPr="00FD37B2">
        <w:rPr>
          <w:sz w:val="22"/>
          <w:szCs w:val="22"/>
        </w:rPr>
        <w:t>Do lehoty sa nezapočítava deň, keď došlo ku skutočnosti určujúcej začiatok lehoty. Lehoty určené podľa týždňov, mesiacov alebo rokov sa končia uplynutím toho dňa, ktorý sa svojím označením zhoduje s dňom, keď došlo ku skutočnosti určujúcej začiatok lehoty, a ak taký deň v mesiaci nie je, končí sa lehota posledným dňom mesiaca. Ak koniec lehoty pripadne na sobotu alebo na deň pracovného pokoja, je posledným dňom lehoty najbližší budúci pracovný deň. Pravidlo počítania lehôt stanovené v predchádzajúcej vete sa neuplatní v prípade, ak ukončenie plnenia má nastať najneskôr v konkrétne stanovený dátum označením dňa, mesiaca a</w:t>
      </w:r>
      <w:r w:rsidR="001074D7">
        <w:rPr>
          <w:sz w:val="22"/>
          <w:szCs w:val="22"/>
        </w:rPr>
        <w:t> </w:t>
      </w:r>
      <w:r w:rsidR="005B5CAE" w:rsidRPr="001E4395">
        <w:rPr>
          <w:sz w:val="22"/>
          <w:szCs w:val="22"/>
        </w:rPr>
        <w:t>roka</w:t>
      </w:r>
      <w:r w:rsidR="001074D7">
        <w:rPr>
          <w:sz w:val="22"/>
          <w:szCs w:val="22"/>
        </w:rPr>
        <w:t xml:space="preserve"> </w:t>
      </w:r>
      <w:r w:rsidR="001074D7">
        <w:rPr>
          <w:bCs/>
        </w:rPr>
        <w:t>(DD.MM.RRRR)</w:t>
      </w:r>
      <w:r w:rsidR="005B5CAE" w:rsidRPr="001E4395">
        <w:rPr>
          <w:sz w:val="22"/>
          <w:szCs w:val="22"/>
        </w:rPr>
        <w:t>; v tomto prípade sa za deň ukončenia plnenia považuje práve tento dátum bez ohľadu na iné okolnosti (či ide o deň pracovného pokoja alebo štátny sviatok).</w:t>
      </w:r>
    </w:p>
    <w:p w14:paraId="0564BAEB" w14:textId="362062B8" w:rsidR="00EE0DF4" w:rsidRPr="00C20BBC" w:rsidRDefault="00083609" w:rsidP="000D3582">
      <w:pPr>
        <w:tabs>
          <w:tab w:val="left" w:pos="2880"/>
        </w:tabs>
        <w:spacing w:before="120" w:after="120"/>
        <w:ind w:left="426"/>
        <w:jc w:val="both"/>
        <w:rPr>
          <w:bCs/>
          <w:sz w:val="22"/>
          <w:szCs w:val="22"/>
        </w:rPr>
      </w:pPr>
      <w:r w:rsidRPr="00C20BBC">
        <w:rPr>
          <w:b/>
          <w:bCs/>
          <w:sz w:val="22"/>
          <w:szCs w:val="22"/>
        </w:rPr>
        <w:t xml:space="preserve">Merateľné ukazovatele Projektu – </w:t>
      </w:r>
      <w:r w:rsidRPr="00C20BBC">
        <w:rPr>
          <w:bCs/>
          <w:sz w:val="22"/>
          <w:szCs w:val="22"/>
        </w:rPr>
        <w:t xml:space="preserve">záväzná kvantifikácia výstupov a cieľov, ktoré majú byť dosiahnuté Realizáciou hlavných aktivít Projektu, ich sledovanie na úrovni Projektu je dôležité z pohľadu riadenia Projektu a sledovania jeho výkonnosti a ktorými sa zabezpečí dosahovanie cieľov na úrovni </w:t>
      </w:r>
      <w:r w:rsidR="008703D5">
        <w:rPr>
          <w:bCs/>
          <w:sz w:val="22"/>
          <w:szCs w:val="22"/>
        </w:rPr>
        <w:t>operačného programu</w:t>
      </w:r>
      <w:r w:rsidRPr="00C20BBC">
        <w:rPr>
          <w:bCs/>
          <w:sz w:val="22"/>
          <w:szCs w:val="22"/>
        </w:rPr>
        <w:t xml:space="preserve">. Poskytovateľ zahrnie do Vyzvania návrh merateľných ukazovateľov, z ktorých Prijímateľ zahrnie do </w:t>
      </w:r>
      <w:r w:rsidR="007D571C">
        <w:rPr>
          <w:bCs/>
          <w:sz w:val="22"/>
          <w:szCs w:val="22"/>
        </w:rPr>
        <w:t>ž</w:t>
      </w:r>
      <w:r w:rsidRPr="00C20BBC">
        <w:rPr>
          <w:bCs/>
          <w:sz w:val="22"/>
          <w:szCs w:val="22"/>
        </w:rPr>
        <w:t>iadosti o NFP všetky alebo niektoré merateľné ukazovatele, za</w:t>
      </w:r>
      <w:r w:rsidR="000967AF" w:rsidRPr="00B875E2">
        <w:rPr>
          <w:sz w:val="22"/>
          <w:szCs w:val="22"/>
        </w:rPr>
        <w:t> </w:t>
      </w:r>
      <w:r w:rsidRPr="00C20BBC">
        <w:rPr>
          <w:bCs/>
          <w:sz w:val="22"/>
          <w:szCs w:val="22"/>
        </w:rPr>
        <w:t xml:space="preserve">ktorých plnenie a vyhodnotenie následne Prijímateľ zodpovedá v rámci Realizácie hlavných aktivít Projektu. Merateľné ukazovatele </w:t>
      </w:r>
      <w:r w:rsidR="008C6FEC" w:rsidRPr="00C20BBC">
        <w:rPr>
          <w:bCs/>
          <w:sz w:val="22"/>
          <w:szCs w:val="22"/>
        </w:rPr>
        <w:t xml:space="preserve">Projektu </w:t>
      </w:r>
      <w:r w:rsidRPr="00C20BBC">
        <w:rPr>
          <w:bCs/>
          <w:sz w:val="22"/>
          <w:szCs w:val="22"/>
        </w:rPr>
        <w:t>odzrkadľujú skutočné dosahovanie pokroku na</w:t>
      </w:r>
      <w:r w:rsidR="002208E1" w:rsidRPr="00C20BBC">
        <w:rPr>
          <w:bCs/>
          <w:sz w:val="22"/>
          <w:szCs w:val="22"/>
        </w:rPr>
        <w:t> </w:t>
      </w:r>
      <w:r w:rsidRPr="00C20BBC">
        <w:rPr>
          <w:bCs/>
          <w:sz w:val="22"/>
          <w:szCs w:val="22"/>
        </w:rPr>
        <w:t>úrovni Projektu, priradzujú sa k hlavným Aktivitám Projektu a v zásade zodpovedajú výstupu Projektu. Merateľné ukazovatele Projektu sú uvedené v </w:t>
      </w:r>
      <w:r w:rsidR="00FC62A1">
        <w:rPr>
          <w:bCs/>
          <w:sz w:val="22"/>
          <w:szCs w:val="22"/>
        </w:rPr>
        <w:t>p</w:t>
      </w:r>
      <w:r w:rsidRPr="00C20BBC">
        <w:rPr>
          <w:bCs/>
          <w:sz w:val="22"/>
          <w:szCs w:val="22"/>
        </w:rPr>
        <w:t xml:space="preserve">rílohe č. 2 rozhodnutia o schválení žiadosti o NFP v rozsahu, v akom boli súčasťou </w:t>
      </w:r>
      <w:r w:rsidR="007D571C">
        <w:rPr>
          <w:bCs/>
          <w:sz w:val="22"/>
          <w:szCs w:val="22"/>
        </w:rPr>
        <w:t>S</w:t>
      </w:r>
      <w:r w:rsidRPr="00C20BBC">
        <w:rPr>
          <w:bCs/>
          <w:sz w:val="22"/>
          <w:szCs w:val="22"/>
        </w:rPr>
        <w:t xml:space="preserve">chválenej </w:t>
      </w:r>
      <w:r w:rsidR="007D571C">
        <w:rPr>
          <w:bCs/>
          <w:sz w:val="22"/>
          <w:szCs w:val="22"/>
        </w:rPr>
        <w:t>ž</w:t>
      </w:r>
      <w:r w:rsidR="007D571C" w:rsidRPr="00C20BBC">
        <w:rPr>
          <w:bCs/>
          <w:sz w:val="22"/>
          <w:szCs w:val="22"/>
        </w:rPr>
        <w:t xml:space="preserve">iadosti </w:t>
      </w:r>
      <w:r w:rsidRPr="00C20BBC">
        <w:rPr>
          <w:bCs/>
          <w:sz w:val="22"/>
          <w:szCs w:val="22"/>
        </w:rPr>
        <w:t>o NFP;</w:t>
      </w:r>
    </w:p>
    <w:p w14:paraId="5D3FA563" w14:textId="7B7C5A3F" w:rsidR="00EE0DF4" w:rsidRPr="00C20BBC" w:rsidRDefault="00083609" w:rsidP="000D3582">
      <w:pPr>
        <w:pStyle w:val="Zkladntext2"/>
        <w:widowControl w:val="0"/>
        <w:tabs>
          <w:tab w:val="left" w:pos="360"/>
        </w:tabs>
        <w:spacing w:before="120" w:line="240" w:lineRule="auto"/>
        <w:ind w:left="426"/>
        <w:jc w:val="both"/>
        <w:rPr>
          <w:sz w:val="22"/>
          <w:szCs w:val="22"/>
        </w:rPr>
      </w:pPr>
      <w:r w:rsidRPr="00C20BBC">
        <w:rPr>
          <w:b/>
          <w:sz w:val="22"/>
          <w:szCs w:val="22"/>
        </w:rPr>
        <w:t>Monitorovací výbor</w:t>
      </w:r>
      <w:r w:rsidRPr="00C20BBC">
        <w:rPr>
          <w:sz w:val="22"/>
          <w:szCs w:val="22"/>
        </w:rPr>
        <w:t xml:space="preserve"> – orgán zriadený riadiacim orgánom </w:t>
      </w:r>
      <w:r w:rsidR="008703D5">
        <w:rPr>
          <w:sz w:val="22"/>
          <w:szCs w:val="22"/>
        </w:rPr>
        <w:t>pre operačný program</w:t>
      </w:r>
      <w:r w:rsidR="008703D5" w:rsidRPr="00C20BBC">
        <w:rPr>
          <w:sz w:val="22"/>
          <w:szCs w:val="22"/>
        </w:rPr>
        <w:t xml:space="preserve"> </w:t>
      </w:r>
      <w:r w:rsidR="008703D5">
        <w:rPr>
          <w:sz w:val="22"/>
          <w:szCs w:val="22"/>
        </w:rPr>
        <w:t xml:space="preserve">Výskum a inovácie </w:t>
      </w:r>
      <w:r w:rsidR="008703D5" w:rsidRPr="00C20BBC">
        <w:rPr>
          <w:sz w:val="22"/>
          <w:szCs w:val="22"/>
        </w:rPr>
        <w:t>(ďalej aj ako „OP</w:t>
      </w:r>
      <w:r w:rsidR="008703D5">
        <w:rPr>
          <w:sz w:val="22"/>
          <w:szCs w:val="22"/>
        </w:rPr>
        <w:t xml:space="preserve"> </w:t>
      </w:r>
      <w:proofErr w:type="spellStart"/>
      <w:r w:rsidR="008703D5">
        <w:rPr>
          <w:sz w:val="22"/>
          <w:szCs w:val="22"/>
        </w:rPr>
        <w:t>VaI</w:t>
      </w:r>
      <w:proofErr w:type="spellEnd"/>
      <w:r w:rsidR="008703D5" w:rsidRPr="00C20BBC">
        <w:rPr>
          <w:sz w:val="22"/>
          <w:szCs w:val="22"/>
        </w:rPr>
        <w:t>“)</w:t>
      </w:r>
      <w:r w:rsidR="008703D5">
        <w:rPr>
          <w:sz w:val="22"/>
          <w:szCs w:val="22"/>
        </w:rPr>
        <w:t xml:space="preserve"> </w:t>
      </w:r>
      <w:r w:rsidRPr="00C20BBC">
        <w:rPr>
          <w:sz w:val="22"/>
          <w:szCs w:val="22"/>
        </w:rPr>
        <w:t xml:space="preserve">v súlade s článkom 47 a nasledujúcich všeobecného nariadenia, ktorý skúma všetky otázky ovplyvňujúce výkonnosť </w:t>
      </w:r>
      <w:r w:rsidR="00C62319">
        <w:rPr>
          <w:sz w:val="22"/>
          <w:szCs w:val="22"/>
        </w:rPr>
        <w:t xml:space="preserve">operačného </w:t>
      </w:r>
      <w:r w:rsidRPr="00C20BBC">
        <w:rPr>
          <w:sz w:val="22"/>
          <w:szCs w:val="22"/>
        </w:rPr>
        <w:t>programu vrátane záverov z preskúmania výkonnosti, poskytuje konzultácie. Monitorovací výbor skúma a schvaľuje všetky návrhy na</w:t>
      </w:r>
      <w:r w:rsidR="008C6FEC" w:rsidRPr="00C20BBC">
        <w:rPr>
          <w:sz w:val="22"/>
          <w:szCs w:val="22"/>
        </w:rPr>
        <w:t> </w:t>
      </w:r>
      <w:r w:rsidRPr="00C20BBC">
        <w:rPr>
          <w:sz w:val="22"/>
          <w:szCs w:val="22"/>
        </w:rPr>
        <w:t xml:space="preserve">zmenu </w:t>
      </w:r>
      <w:r w:rsidR="007D571C">
        <w:rPr>
          <w:sz w:val="22"/>
          <w:szCs w:val="22"/>
        </w:rPr>
        <w:t xml:space="preserve">operačného </w:t>
      </w:r>
      <w:r w:rsidRPr="00C20BBC">
        <w:rPr>
          <w:sz w:val="22"/>
          <w:szCs w:val="22"/>
        </w:rPr>
        <w:t>programu;</w:t>
      </w:r>
    </w:p>
    <w:p w14:paraId="616214F6" w14:textId="6C9F2C27" w:rsidR="00EE0DF4" w:rsidRPr="00C20BBC" w:rsidRDefault="00083609" w:rsidP="000D3582">
      <w:pPr>
        <w:autoSpaceDE w:val="0"/>
        <w:autoSpaceDN w:val="0"/>
        <w:adjustRightInd w:val="0"/>
        <w:spacing w:before="120" w:after="120"/>
        <w:ind w:left="426"/>
        <w:jc w:val="both"/>
        <w:rPr>
          <w:sz w:val="22"/>
          <w:szCs w:val="22"/>
        </w:rPr>
      </w:pPr>
      <w:r w:rsidRPr="00C20BBC">
        <w:rPr>
          <w:b/>
          <w:sz w:val="22"/>
          <w:szCs w:val="22"/>
        </w:rPr>
        <w:t>Nariadenie 1301</w:t>
      </w:r>
      <w:r w:rsidRPr="00C20BBC">
        <w:rPr>
          <w:sz w:val="22"/>
          <w:szCs w:val="22"/>
        </w:rPr>
        <w:t xml:space="preserve"> </w:t>
      </w:r>
      <w:r w:rsidR="005C2AAE" w:rsidRPr="00C20BBC">
        <w:rPr>
          <w:sz w:val="22"/>
          <w:szCs w:val="22"/>
        </w:rPr>
        <w:t xml:space="preserve">– </w:t>
      </w:r>
      <w:r w:rsidRPr="00C20BBC">
        <w:rPr>
          <w:sz w:val="22"/>
          <w:szCs w:val="22"/>
        </w:rPr>
        <w:t>nariadenie Európskeho parlamentu a Rady (EÚ) č. 1301/2013 o</w:t>
      </w:r>
      <w:r w:rsidR="008C6FEC" w:rsidRPr="00C20BBC">
        <w:rPr>
          <w:sz w:val="22"/>
          <w:szCs w:val="22"/>
        </w:rPr>
        <w:t> </w:t>
      </w:r>
      <w:r w:rsidRPr="00C20BBC">
        <w:rPr>
          <w:sz w:val="22"/>
          <w:szCs w:val="22"/>
        </w:rPr>
        <w:t>Európskom fonde regionálneho rozvoja a o osobitných ustanoveniach týkajúcich sa cieľa Investovanie do</w:t>
      </w:r>
      <w:r w:rsidR="000967AF" w:rsidRPr="00B875E2">
        <w:rPr>
          <w:sz w:val="22"/>
          <w:szCs w:val="22"/>
        </w:rPr>
        <w:t> </w:t>
      </w:r>
      <w:r w:rsidRPr="00C20BBC">
        <w:rPr>
          <w:sz w:val="22"/>
          <w:szCs w:val="22"/>
        </w:rPr>
        <w:t>rastu a zamestnanosti, a ktorým sa zrušuje nariadenie (ES) č.</w:t>
      </w:r>
      <w:r w:rsidR="008C6FEC" w:rsidRPr="00C20BBC">
        <w:rPr>
          <w:sz w:val="22"/>
          <w:szCs w:val="22"/>
        </w:rPr>
        <w:t> </w:t>
      </w:r>
      <w:r w:rsidRPr="00C20BBC">
        <w:rPr>
          <w:sz w:val="22"/>
          <w:szCs w:val="22"/>
        </w:rPr>
        <w:t>1080/2006;</w:t>
      </w:r>
    </w:p>
    <w:p w14:paraId="0ACAFF68" w14:textId="316DCB61" w:rsidR="00EE0DF4" w:rsidRPr="00C20BBC" w:rsidRDefault="00083609" w:rsidP="000D3582">
      <w:pPr>
        <w:autoSpaceDE w:val="0"/>
        <w:autoSpaceDN w:val="0"/>
        <w:adjustRightInd w:val="0"/>
        <w:spacing w:before="120" w:after="120"/>
        <w:ind w:left="426"/>
        <w:jc w:val="both"/>
        <w:rPr>
          <w:sz w:val="22"/>
          <w:szCs w:val="22"/>
        </w:rPr>
      </w:pPr>
      <w:r w:rsidRPr="00C20BBC">
        <w:rPr>
          <w:b/>
          <w:sz w:val="22"/>
          <w:szCs w:val="22"/>
        </w:rPr>
        <w:t>Nariadenie 1303</w:t>
      </w:r>
      <w:r w:rsidRPr="00C20BBC">
        <w:rPr>
          <w:sz w:val="22"/>
          <w:szCs w:val="22"/>
        </w:rPr>
        <w:t xml:space="preserve"> alebo </w:t>
      </w:r>
      <w:r w:rsidRPr="00C20BBC">
        <w:rPr>
          <w:b/>
          <w:sz w:val="22"/>
          <w:szCs w:val="22"/>
        </w:rPr>
        <w:t>všeobecné nariadenie</w:t>
      </w:r>
      <w:r w:rsidRPr="00C20BBC">
        <w:rPr>
          <w:sz w:val="22"/>
          <w:szCs w:val="22"/>
        </w:rPr>
        <w:t xml:space="preserve"> </w:t>
      </w:r>
      <w:r w:rsidR="005C2AAE">
        <w:rPr>
          <w:sz w:val="22"/>
          <w:szCs w:val="22"/>
        </w:rPr>
        <w:t>–</w:t>
      </w:r>
      <w:r w:rsidRPr="00C20BBC">
        <w:rPr>
          <w:sz w:val="22"/>
          <w:szCs w:val="22"/>
        </w:rPr>
        <w:t xml:space="preserve"> nariadenie Európskeho parlamentu a</w:t>
      </w:r>
      <w:r w:rsidR="007D6ADB" w:rsidRPr="00C20BBC">
        <w:rPr>
          <w:sz w:val="22"/>
          <w:szCs w:val="22"/>
        </w:rPr>
        <w:t> </w:t>
      </w:r>
      <w:r w:rsidRPr="00C20BBC">
        <w:rPr>
          <w:sz w:val="22"/>
          <w:szCs w:val="22"/>
        </w:rPr>
        <w:t>Rady (EÚ) č. 1303/2013,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w:t>
      </w:r>
      <w:r w:rsidR="007D6ADB" w:rsidRPr="00C20BBC">
        <w:rPr>
          <w:sz w:val="22"/>
          <w:szCs w:val="22"/>
        </w:rPr>
        <w:t> </w:t>
      </w:r>
      <w:r w:rsidRPr="00C20BBC">
        <w:rPr>
          <w:sz w:val="22"/>
          <w:szCs w:val="22"/>
        </w:rPr>
        <w:t>rybárskom fonde, a ktorým sa zrušuje nariadenie Rady (ES) č. 1083/2006;</w:t>
      </w:r>
    </w:p>
    <w:p w14:paraId="3F9C145D" w14:textId="4AEC6085" w:rsidR="00EE0DF4" w:rsidRPr="00C20BBC" w:rsidRDefault="00083609" w:rsidP="000D3582">
      <w:pPr>
        <w:autoSpaceDE w:val="0"/>
        <w:autoSpaceDN w:val="0"/>
        <w:adjustRightInd w:val="0"/>
        <w:spacing w:before="120" w:after="120"/>
        <w:ind w:left="426"/>
        <w:jc w:val="both"/>
        <w:rPr>
          <w:sz w:val="22"/>
          <w:szCs w:val="22"/>
        </w:rPr>
      </w:pPr>
      <w:r w:rsidRPr="00C20BBC">
        <w:rPr>
          <w:b/>
          <w:sz w:val="22"/>
          <w:szCs w:val="22"/>
        </w:rPr>
        <w:t xml:space="preserve">Nariadenia k jednotlivým EŠIF </w:t>
      </w:r>
      <w:r w:rsidRPr="00C20BBC">
        <w:rPr>
          <w:sz w:val="22"/>
          <w:szCs w:val="22"/>
        </w:rPr>
        <w:t>– zahŕňajú pre účely týchto VP nariadenie 1301;</w:t>
      </w:r>
    </w:p>
    <w:p w14:paraId="61C616FD" w14:textId="2C1A6653" w:rsidR="00EE0DF4" w:rsidRPr="00C20BBC" w:rsidRDefault="00083609" w:rsidP="000D3582">
      <w:pPr>
        <w:pStyle w:val="AODefPara"/>
        <w:numPr>
          <w:ilvl w:val="0"/>
          <w:numId w:val="0"/>
        </w:numPr>
        <w:spacing w:before="120" w:after="120" w:line="240" w:lineRule="auto"/>
        <w:ind w:left="426"/>
        <w:outlineLvl w:val="9"/>
        <w:rPr>
          <w:rStyle w:val="Siln"/>
          <w:b w:val="0"/>
          <w:bCs/>
        </w:rPr>
      </w:pPr>
      <w:r w:rsidRPr="00C20BBC">
        <w:rPr>
          <w:b/>
        </w:rPr>
        <w:t xml:space="preserve">Nariadenie 966/2012 – </w:t>
      </w:r>
      <w:r w:rsidRPr="00C20BBC">
        <w:rPr>
          <w:rStyle w:val="Siln"/>
          <w:b w:val="0"/>
          <w:bCs/>
        </w:rPr>
        <w:t xml:space="preserve">Nariadenie Európskeho parlamentu a Rady (EÚ, </w:t>
      </w:r>
      <w:proofErr w:type="spellStart"/>
      <w:r w:rsidRPr="00C20BBC">
        <w:rPr>
          <w:rStyle w:val="Siln"/>
          <w:b w:val="0"/>
          <w:bCs/>
        </w:rPr>
        <w:t>Euratom</w:t>
      </w:r>
      <w:proofErr w:type="spellEnd"/>
      <w:r w:rsidRPr="00C20BBC">
        <w:rPr>
          <w:rStyle w:val="Siln"/>
          <w:b w:val="0"/>
          <w:bCs/>
        </w:rPr>
        <w:t>) č. 966/2012 z 25. októbra 2012, o rozpočtových pravidlách, ktoré sa vzťahujú na</w:t>
      </w:r>
      <w:r w:rsidR="007D6ADB" w:rsidRPr="00801253">
        <w:t> </w:t>
      </w:r>
      <w:r w:rsidRPr="00C20BBC">
        <w:rPr>
          <w:rStyle w:val="Siln"/>
          <w:b w:val="0"/>
          <w:bCs/>
        </w:rPr>
        <w:t xml:space="preserve">všeobecný rozpočet Únie, a zrušení nariadenia Rady (ES, </w:t>
      </w:r>
      <w:proofErr w:type="spellStart"/>
      <w:r w:rsidRPr="00C20BBC">
        <w:rPr>
          <w:rStyle w:val="Siln"/>
          <w:b w:val="0"/>
          <w:bCs/>
        </w:rPr>
        <w:t>Euratom</w:t>
      </w:r>
      <w:proofErr w:type="spellEnd"/>
      <w:r w:rsidRPr="00C20BBC">
        <w:rPr>
          <w:rStyle w:val="Siln"/>
          <w:b w:val="0"/>
          <w:bCs/>
        </w:rPr>
        <w:t>) č. 1605/2002;</w:t>
      </w:r>
    </w:p>
    <w:p w14:paraId="076CD4A3" w14:textId="7EB79B94" w:rsidR="00EE0DF4" w:rsidRPr="00C20BBC" w:rsidRDefault="00083609" w:rsidP="000D3582">
      <w:pPr>
        <w:pStyle w:val="AODefPara"/>
        <w:numPr>
          <w:ilvl w:val="0"/>
          <w:numId w:val="0"/>
        </w:numPr>
        <w:spacing w:before="120" w:after="120" w:line="240" w:lineRule="auto"/>
        <w:ind w:left="426"/>
        <w:outlineLvl w:val="9"/>
      </w:pPr>
      <w:r w:rsidRPr="00C20BBC">
        <w:rPr>
          <w:b/>
        </w:rPr>
        <w:t xml:space="preserve">Nenávratný finančný príspevok </w:t>
      </w:r>
      <w:r w:rsidRPr="00C20BBC">
        <w:t>alebo</w:t>
      </w:r>
      <w:r w:rsidRPr="00C20BBC">
        <w:rPr>
          <w:b/>
        </w:rPr>
        <w:t xml:space="preserve"> NFP </w:t>
      </w:r>
      <w:r w:rsidR="00251DD2" w:rsidRPr="00C20BBC">
        <w:t>–</w:t>
      </w:r>
      <w:r w:rsidRPr="00C20BBC">
        <w:rPr>
          <w:b/>
        </w:rPr>
        <w:t xml:space="preserve"> </w:t>
      </w:r>
      <w:r w:rsidRPr="00C20BBC">
        <w:t xml:space="preserve">suma finančných prostriedkov poskytnutá Prijímateľovi na Realizáciu aktivít Projektu, vychádzajúca zo Schválenej žiadosti o NFP, v súlade s týmito VP, z verejných prostriedkov v súlade s platnou právnou úpravou (najmä </w:t>
      </w:r>
      <w:r w:rsidR="00972BED">
        <w:t>Z</w:t>
      </w:r>
      <w:r w:rsidRPr="00C20BBC">
        <w:t xml:space="preserve">ákonom o príspevku z EŠIF, </w:t>
      </w:r>
      <w:r w:rsidR="00972BED">
        <w:t>Z</w:t>
      </w:r>
      <w:r w:rsidRPr="00C20BBC">
        <w:t>ákonom o finančnej kontrole a audite a </w:t>
      </w:r>
      <w:r w:rsidR="00972BED">
        <w:t>Z</w:t>
      </w:r>
      <w:r w:rsidRPr="00C20BBC">
        <w:t>ákonom o rozpočtových pravidlách)</w:t>
      </w:r>
      <w:r w:rsidR="005B5CAE">
        <w:t xml:space="preserve">. </w:t>
      </w:r>
      <w:r w:rsidR="005B5CAE" w:rsidRPr="00A06B7C">
        <w:t>Skutočne vyplatený NFP predstavuje určité % zo Schválených oprávnených výdavkov vzhľadom na intenzitu pomoci pre Projekt v súlade s podmienkami V</w:t>
      </w:r>
      <w:r w:rsidR="00873056">
        <w:t>yzvania</w:t>
      </w:r>
      <w:r w:rsidR="005B5CAE" w:rsidRPr="00A06B7C">
        <w:t xml:space="preserve"> a po zohľadnení ďalších skutočností vyplývajúcich z</w:t>
      </w:r>
      <w:r w:rsidR="00873056">
        <w:t> rozhodnutia o schválení žiadosti o NFP a </w:t>
      </w:r>
      <w:proofErr w:type="spellStart"/>
      <w:r w:rsidR="005C2AAE">
        <w:t>je</w:t>
      </w:r>
      <w:r w:rsidR="00873056">
        <w:t>to</w:t>
      </w:r>
      <w:proofErr w:type="spellEnd"/>
      <w:r w:rsidR="00873056">
        <w:t xml:space="preserve"> VP</w:t>
      </w:r>
      <w:r w:rsidR="005B5CAE" w:rsidRPr="00A06B7C">
        <w:t xml:space="preserve">; výška skutočne vyplateného NFP môže byť rovná alebo nižšia ako výška maximálnej výšky </w:t>
      </w:r>
      <w:r w:rsidR="005B5CAE" w:rsidRPr="00A06B7C">
        <w:lastRenderedPageBreak/>
        <w:t>NFP</w:t>
      </w:r>
      <w:r w:rsidR="00C62319">
        <w:t xml:space="preserve">. </w:t>
      </w:r>
      <w:r w:rsidR="00C62319" w:rsidRPr="00C62319">
        <w:t xml:space="preserve">V prípade uplatnenia ex </w:t>
      </w:r>
      <w:proofErr w:type="spellStart"/>
      <w:r w:rsidR="00C62319" w:rsidRPr="00C62319">
        <w:t>ante</w:t>
      </w:r>
      <w:proofErr w:type="spellEnd"/>
      <w:r w:rsidR="00C62319" w:rsidRPr="00C62319">
        <w:t xml:space="preserve"> finančných opráv za porušenie pravidiel a postupov VO je Prijímateľ povinný deklarovať 100 % hodnoty výdavku, ktorá bude až na úrovni Poskytovateľa znížená o zodpovedajúcu výšku finančnej opravy</w:t>
      </w:r>
      <w:r w:rsidRPr="00C20BBC">
        <w:t>;</w:t>
      </w:r>
    </w:p>
    <w:p w14:paraId="752613D4" w14:textId="64D8715A" w:rsidR="00EE0DF4" w:rsidRPr="00C20BBC" w:rsidRDefault="00083609" w:rsidP="000D3582">
      <w:pPr>
        <w:spacing w:before="120" w:after="120"/>
        <w:ind w:left="426"/>
        <w:jc w:val="both"/>
        <w:rPr>
          <w:sz w:val="22"/>
          <w:szCs w:val="22"/>
        </w:rPr>
      </w:pPr>
      <w:r w:rsidRPr="00C20BBC">
        <w:rPr>
          <w:b/>
          <w:sz w:val="22"/>
          <w:szCs w:val="22"/>
        </w:rPr>
        <w:t>Neoprávnené výdavky</w:t>
      </w:r>
      <w:r w:rsidRPr="00C20BBC">
        <w:rPr>
          <w:sz w:val="22"/>
          <w:szCs w:val="22"/>
        </w:rPr>
        <w:t xml:space="preserve"> – výdavky Projektu, ktoré nie sú Oprávnenými výdavkami; ide o</w:t>
      </w:r>
      <w:r w:rsidR="007D6ADB" w:rsidRPr="00C20BBC">
        <w:rPr>
          <w:sz w:val="22"/>
          <w:szCs w:val="22"/>
        </w:rPr>
        <w:t> </w:t>
      </w:r>
      <w:r w:rsidRPr="00C20BBC">
        <w:rPr>
          <w:sz w:val="22"/>
          <w:szCs w:val="22"/>
        </w:rPr>
        <w:t xml:space="preserve">výdavky, ktoré nespĺňajú podmienky oprávnenosti výdavkov uvedené v týchto VP </w:t>
      </w:r>
      <w:r w:rsidR="00FB7A24" w:rsidRPr="00C20BBC">
        <w:rPr>
          <w:sz w:val="22"/>
          <w:szCs w:val="22"/>
        </w:rPr>
        <w:t>vo</w:t>
      </w:r>
      <w:r w:rsidR="000967AF" w:rsidRPr="00B875E2">
        <w:rPr>
          <w:sz w:val="22"/>
          <w:szCs w:val="22"/>
        </w:rPr>
        <w:t> </w:t>
      </w:r>
      <w:r w:rsidR="00FB7A24" w:rsidRPr="00C20BBC">
        <w:rPr>
          <w:sz w:val="22"/>
          <w:szCs w:val="22"/>
        </w:rPr>
        <w:t xml:space="preserve">všeobecnom nariadení </w:t>
      </w:r>
      <w:r w:rsidRPr="00C20BBC">
        <w:rPr>
          <w:sz w:val="22"/>
          <w:szCs w:val="22"/>
        </w:rPr>
        <w:t>alebo v nariadeniach k jednotlivým EŠIF alebo v</w:t>
      </w:r>
      <w:r w:rsidR="007D6ADB" w:rsidRPr="00C20BBC">
        <w:rPr>
          <w:sz w:val="22"/>
          <w:szCs w:val="22"/>
        </w:rPr>
        <w:t>o</w:t>
      </w:r>
      <w:r w:rsidRPr="00C20BBC">
        <w:rPr>
          <w:sz w:val="22"/>
          <w:szCs w:val="22"/>
        </w:rPr>
        <w:t> </w:t>
      </w:r>
      <w:r w:rsidR="008B3E96" w:rsidRPr="00C20BBC" w:rsidDel="008B3E96">
        <w:rPr>
          <w:sz w:val="22"/>
          <w:szCs w:val="22"/>
        </w:rPr>
        <w:t xml:space="preserve"> </w:t>
      </w:r>
      <w:r w:rsidRPr="00C20BBC">
        <w:rPr>
          <w:sz w:val="22"/>
          <w:szCs w:val="22"/>
        </w:rPr>
        <w:t>Vyzvaní, alebo sú v rozpore s </w:t>
      </w:r>
      <w:r w:rsidR="00A33564">
        <w:rPr>
          <w:sz w:val="22"/>
          <w:szCs w:val="22"/>
        </w:rPr>
        <w:t>P</w:t>
      </w:r>
      <w:r w:rsidRPr="00C20BBC">
        <w:rPr>
          <w:sz w:val="22"/>
          <w:szCs w:val="22"/>
        </w:rPr>
        <w:t>rávnymi predpismi SR a právnymi aktmi EÚ;</w:t>
      </w:r>
    </w:p>
    <w:p w14:paraId="50D3A912" w14:textId="5E817BCF" w:rsidR="00EE0DF4" w:rsidRPr="00C20BBC" w:rsidRDefault="00083609" w:rsidP="000D3582">
      <w:pPr>
        <w:pStyle w:val="AODefHead"/>
        <w:spacing w:before="120" w:after="120" w:line="240" w:lineRule="auto"/>
        <w:ind w:left="426"/>
        <w:outlineLvl w:val="9"/>
      </w:pPr>
      <w:r w:rsidRPr="00C20BBC">
        <w:rPr>
          <w:b/>
          <w:bCs/>
        </w:rPr>
        <w:t xml:space="preserve">Nezrovnalosť </w:t>
      </w:r>
      <w:r w:rsidR="00251DD2" w:rsidRPr="00C20BBC">
        <w:t>–</w:t>
      </w:r>
      <w:r w:rsidRPr="00C20BBC">
        <w:t xml:space="preserve"> akékoľvek porušenie práva </w:t>
      </w:r>
      <w:r w:rsidR="007D6ADB" w:rsidRPr="00C20BBC">
        <w:t>Európskej ú</w:t>
      </w:r>
      <w:r w:rsidRPr="00C20BBC">
        <w:t>nie alebo vnútroštátneho práva týkajúceho sa jeho uplatňovania, bez ohľadu na to, či právna povinnosť bola premietnutá do VP, pričom uvedené porušenie vyplýva z konania alebo opomenutia hospodárskeho subjektu zúčastňujúceho sa na vykonávaní EŠIF, dôsledkom čoho je alebo môže byť negatívny dopad na</w:t>
      </w:r>
      <w:r w:rsidR="000967AF" w:rsidRPr="00B875E2">
        <w:t> </w:t>
      </w:r>
      <w:r w:rsidRPr="00C20BBC">
        <w:t xml:space="preserve">rozpočet </w:t>
      </w:r>
      <w:r w:rsidR="007D6ADB" w:rsidRPr="00C20BBC">
        <w:t>Európskej ú</w:t>
      </w:r>
      <w:r w:rsidRPr="00C20BBC">
        <w:t>nie zaťažením všeobecného rozpočtu Neoprávneným výdavkom;</w:t>
      </w:r>
    </w:p>
    <w:p w14:paraId="7839A341" w14:textId="3C1EFC46" w:rsidR="007D6ADB" w:rsidRPr="00C20BBC" w:rsidRDefault="007D6ADB" w:rsidP="00C20BBC">
      <w:pPr>
        <w:pStyle w:val="AODefHead"/>
        <w:numPr>
          <w:ilvl w:val="0"/>
          <w:numId w:val="0"/>
        </w:numPr>
        <w:spacing w:before="120" w:after="120" w:line="240" w:lineRule="auto"/>
        <w:ind w:left="426"/>
        <w:outlineLvl w:val="9"/>
        <w:rPr>
          <w:b/>
        </w:rPr>
      </w:pPr>
      <w:r w:rsidRPr="00801253">
        <w:rPr>
          <w:b/>
        </w:rPr>
        <w:t xml:space="preserve">Obchodný zákonník </w:t>
      </w:r>
      <w:r w:rsidR="00251DD2" w:rsidRPr="00C20BBC">
        <w:t>–</w:t>
      </w:r>
      <w:r w:rsidRPr="00801253">
        <w:t xml:space="preserve"> zákon č. 513/1991 Zb. Obchodný zákonník v znení neskorších predpisov;</w:t>
      </w:r>
    </w:p>
    <w:p w14:paraId="6309F785" w14:textId="0BC0D63C" w:rsidR="00EE0DF4" w:rsidRPr="00C20BBC" w:rsidRDefault="00083609" w:rsidP="000D3582">
      <w:pPr>
        <w:pStyle w:val="AODefPara"/>
        <w:numPr>
          <w:ilvl w:val="0"/>
          <w:numId w:val="0"/>
        </w:numPr>
        <w:spacing w:before="120" w:after="120" w:line="240" w:lineRule="auto"/>
        <w:ind w:left="426"/>
        <w:outlineLvl w:val="9"/>
      </w:pPr>
      <w:r w:rsidRPr="00C20BBC">
        <w:rPr>
          <w:b/>
        </w:rPr>
        <w:t xml:space="preserve">Občiansky zákonník </w:t>
      </w:r>
      <w:r w:rsidRPr="00C20BBC">
        <w:t>– zákon č. 40/1964 Zb. Občiansky zákonník v znení neskorších predpisov;</w:t>
      </w:r>
    </w:p>
    <w:p w14:paraId="10699D4F" w14:textId="77777777" w:rsidR="00EE0DF4" w:rsidRPr="00C20BBC" w:rsidRDefault="00083609" w:rsidP="000D3582">
      <w:pPr>
        <w:pStyle w:val="AODefHead"/>
        <w:spacing w:before="120" w:after="120" w:line="240" w:lineRule="auto"/>
        <w:ind w:left="426"/>
        <w:outlineLvl w:val="9"/>
      </w:pPr>
      <w:r w:rsidRPr="00C20BBC">
        <w:rPr>
          <w:b/>
        </w:rPr>
        <w:t xml:space="preserve">Opakovaný </w:t>
      </w:r>
      <w:r w:rsidRPr="00C20BBC">
        <w:t>– výskyt určitej identickej skutočnosti najmenej dvakrát;</w:t>
      </w:r>
    </w:p>
    <w:p w14:paraId="3EC49A12" w14:textId="113CDD05" w:rsidR="00EE0DF4" w:rsidRPr="00C20BBC" w:rsidRDefault="00083609" w:rsidP="000D3582">
      <w:pPr>
        <w:spacing w:before="120" w:after="120"/>
        <w:ind w:left="426"/>
        <w:jc w:val="both"/>
        <w:rPr>
          <w:b/>
          <w:bCs/>
          <w:sz w:val="22"/>
          <w:szCs w:val="22"/>
        </w:rPr>
      </w:pPr>
      <w:r w:rsidRPr="00C20BBC">
        <w:rPr>
          <w:b/>
          <w:bCs/>
          <w:sz w:val="22"/>
          <w:szCs w:val="22"/>
        </w:rPr>
        <w:t xml:space="preserve">Oprávnené výdavky </w:t>
      </w:r>
      <w:r w:rsidR="00251DD2" w:rsidRPr="00C20BBC">
        <w:t>–</w:t>
      </w:r>
      <w:r w:rsidR="00251DD2">
        <w:t xml:space="preserve"> </w:t>
      </w:r>
      <w:r w:rsidRPr="00C20BBC">
        <w:rPr>
          <w:sz w:val="22"/>
          <w:szCs w:val="22"/>
        </w:rPr>
        <w:t xml:space="preserve">výdavky, ktoré skutočne vznikli a boli uhradené Prijímateľom </w:t>
      </w:r>
      <w:r w:rsidR="007F4994" w:rsidRPr="00C20BBC">
        <w:rPr>
          <w:sz w:val="22"/>
          <w:szCs w:val="22"/>
        </w:rPr>
        <w:t xml:space="preserve">v súvislosti s </w:t>
      </w:r>
      <w:r w:rsidRPr="00C20BBC">
        <w:rPr>
          <w:sz w:val="22"/>
          <w:szCs w:val="22"/>
        </w:rPr>
        <w:t>Realizáci</w:t>
      </w:r>
      <w:r w:rsidR="007F4994">
        <w:rPr>
          <w:sz w:val="22"/>
          <w:szCs w:val="22"/>
        </w:rPr>
        <w:t>ou</w:t>
      </w:r>
      <w:r w:rsidRPr="00C20BBC">
        <w:rPr>
          <w:sz w:val="22"/>
          <w:szCs w:val="22"/>
        </w:rPr>
        <w:t xml:space="preserve"> aktivít Projektu, v súlade s pravidlami oprávnenosti výdavkov uvedených v článku 12 VP; s ohľadom na definíciu Celkových oprávnených výdavkov, výška Oprávnených výdavkov môže byť rovná alebo nižšia ako výška Celkových oprávnených výdavkov a súčasne rovná alebo vyššia ako výška Schválených oprávnených výdavkov;</w:t>
      </w:r>
    </w:p>
    <w:p w14:paraId="17576B20" w14:textId="66F7B6F8" w:rsidR="00EE0DF4" w:rsidRPr="00C20BBC" w:rsidRDefault="00083609" w:rsidP="000D3582">
      <w:pPr>
        <w:pStyle w:val="AODefHead"/>
        <w:spacing w:before="120" w:after="120" w:line="240" w:lineRule="auto"/>
        <w:ind w:left="426"/>
        <w:outlineLvl w:val="9"/>
      </w:pPr>
      <w:r w:rsidRPr="00C20BBC">
        <w:rPr>
          <w:b/>
        </w:rPr>
        <w:t xml:space="preserve">Orgán auditu </w:t>
      </w:r>
      <w:r w:rsidR="00FB7A24" w:rsidRPr="00C20BBC">
        <w:t xml:space="preserve">alebo </w:t>
      </w:r>
      <w:r w:rsidR="00FB7A24" w:rsidRPr="00C20BBC">
        <w:rPr>
          <w:b/>
        </w:rPr>
        <w:t xml:space="preserve">OA </w:t>
      </w:r>
      <w:r w:rsidR="00251DD2" w:rsidRPr="00C20BBC">
        <w:t>–</w:t>
      </w:r>
      <w:r w:rsidRPr="00C20BBC">
        <w:rPr>
          <w:b/>
        </w:rPr>
        <w:t xml:space="preserve"> </w:t>
      </w:r>
      <w:r w:rsidRPr="00C20BBC">
        <w:t>národný, regionálny alebo miestny orgán verejnej moci alebo subjekt verejnej správy, ktorý je funkčne nezávislý od riadiaceho orgánu a certifikačného orgánu. V podmienkach Slovenskej republiky plní úlohy orgánu auditu Ministerstvo financií SR;</w:t>
      </w:r>
    </w:p>
    <w:p w14:paraId="0FB56226" w14:textId="2671E5FF" w:rsidR="00EE0DF4" w:rsidRPr="00C20BBC" w:rsidRDefault="00083609" w:rsidP="000D3582">
      <w:pPr>
        <w:pStyle w:val="AODefHead"/>
        <w:numPr>
          <w:ilvl w:val="0"/>
          <w:numId w:val="0"/>
        </w:numPr>
        <w:spacing w:before="120" w:after="120" w:line="240" w:lineRule="auto"/>
        <w:ind w:left="426"/>
        <w:outlineLvl w:val="9"/>
      </w:pPr>
      <w:r w:rsidRPr="00C20BBC">
        <w:rPr>
          <w:b/>
        </w:rPr>
        <w:t xml:space="preserve">Orgán zapojený do riadenia, auditu a kontroly EŠIF vrátane finančného riadenia </w:t>
      </w:r>
      <w:r w:rsidRPr="00C20BBC">
        <w:t>– je v súlade so všeobecným nariadením a Nariadeniami k jednotlivým EŠIF, príslušnými uzneseniami vlády SR, najmä:</w:t>
      </w:r>
    </w:p>
    <w:p w14:paraId="3C831622" w14:textId="7A912EF7" w:rsidR="00EE0DF4" w:rsidRPr="00C20BBC" w:rsidRDefault="00083609" w:rsidP="000D3582">
      <w:pPr>
        <w:pStyle w:val="AODefPara"/>
        <w:numPr>
          <w:ilvl w:val="1"/>
          <w:numId w:val="50"/>
        </w:numPr>
        <w:spacing w:before="120" w:after="120" w:line="240" w:lineRule="auto"/>
        <w:ind w:left="851" w:hanging="425"/>
        <w:outlineLvl w:val="9"/>
      </w:pPr>
      <w:r w:rsidRPr="00C20BBC">
        <w:t>Komisia,</w:t>
      </w:r>
    </w:p>
    <w:p w14:paraId="0BF4F763" w14:textId="2EC3B6F0" w:rsidR="00EE0DF4" w:rsidRPr="00C20BBC" w:rsidRDefault="00083609" w:rsidP="000D3582">
      <w:pPr>
        <w:pStyle w:val="AODefPara"/>
        <w:numPr>
          <w:ilvl w:val="1"/>
          <w:numId w:val="50"/>
        </w:numPr>
        <w:spacing w:before="120" w:after="120" w:line="240" w:lineRule="auto"/>
        <w:ind w:left="851" w:hanging="425"/>
        <w:outlineLvl w:val="9"/>
      </w:pPr>
      <w:r w:rsidRPr="00C20BBC">
        <w:t>vláda SR,</w:t>
      </w:r>
    </w:p>
    <w:p w14:paraId="4FC34D0F" w14:textId="254DDCBF" w:rsidR="00EE0DF4" w:rsidRPr="00C20BBC" w:rsidRDefault="00083609" w:rsidP="000D3582">
      <w:pPr>
        <w:pStyle w:val="AODefPara"/>
        <w:numPr>
          <w:ilvl w:val="1"/>
          <w:numId w:val="50"/>
        </w:numPr>
        <w:spacing w:before="120" w:after="120" w:line="240" w:lineRule="auto"/>
        <w:ind w:left="851" w:hanging="425"/>
        <w:outlineLvl w:val="9"/>
      </w:pPr>
      <w:r w:rsidRPr="00C20BBC">
        <w:t>CKO,</w:t>
      </w:r>
    </w:p>
    <w:p w14:paraId="127005DA" w14:textId="371A50C5" w:rsidR="00EE0DF4" w:rsidRPr="00C20BBC" w:rsidRDefault="00083609" w:rsidP="000D3582">
      <w:pPr>
        <w:pStyle w:val="AODefPara"/>
        <w:numPr>
          <w:ilvl w:val="1"/>
          <w:numId w:val="50"/>
        </w:numPr>
        <w:spacing w:before="120" w:after="120" w:line="240" w:lineRule="auto"/>
        <w:ind w:left="851" w:hanging="425"/>
        <w:outlineLvl w:val="9"/>
      </w:pPr>
      <w:r w:rsidRPr="00C20BBC">
        <w:t>Certifikačný orgán,</w:t>
      </w:r>
    </w:p>
    <w:p w14:paraId="6E9D4805" w14:textId="0799770D" w:rsidR="00EE0DF4" w:rsidRPr="00C20BBC" w:rsidRDefault="00083609" w:rsidP="000D3582">
      <w:pPr>
        <w:pStyle w:val="AODefPara"/>
        <w:numPr>
          <w:ilvl w:val="1"/>
          <w:numId w:val="50"/>
        </w:numPr>
        <w:spacing w:before="120" w:after="120" w:line="240" w:lineRule="auto"/>
        <w:ind w:left="851" w:hanging="425"/>
        <w:outlineLvl w:val="9"/>
      </w:pPr>
      <w:r w:rsidRPr="00C20BBC">
        <w:t>Monitorovací výbor,</w:t>
      </w:r>
    </w:p>
    <w:p w14:paraId="22E0E121" w14:textId="2578ED44" w:rsidR="00EE0DF4" w:rsidRPr="00C20BBC" w:rsidRDefault="00083609" w:rsidP="000D3582">
      <w:pPr>
        <w:pStyle w:val="AODefPara"/>
        <w:numPr>
          <w:ilvl w:val="1"/>
          <w:numId w:val="50"/>
        </w:numPr>
        <w:spacing w:before="120" w:after="120" w:line="240" w:lineRule="auto"/>
        <w:ind w:left="851" w:hanging="425"/>
        <w:outlineLvl w:val="9"/>
      </w:pPr>
      <w:r w:rsidRPr="00C20BBC">
        <w:t>Orgán auditu a spolupracujúce orgány,</w:t>
      </w:r>
    </w:p>
    <w:p w14:paraId="28296577" w14:textId="77777777" w:rsidR="00EE0DF4" w:rsidRPr="00C20BBC" w:rsidRDefault="00083609" w:rsidP="000D3582">
      <w:pPr>
        <w:pStyle w:val="AODefPara"/>
        <w:numPr>
          <w:ilvl w:val="1"/>
          <w:numId w:val="50"/>
        </w:numPr>
        <w:spacing w:before="120" w:after="120" w:line="240" w:lineRule="auto"/>
        <w:ind w:left="851" w:hanging="425"/>
        <w:outlineLvl w:val="9"/>
      </w:pPr>
      <w:r w:rsidRPr="00C20BBC">
        <w:t>Orgán zabezpečujúci ochranu finančných záujmov EÚ,</w:t>
      </w:r>
    </w:p>
    <w:p w14:paraId="57263BBA" w14:textId="77777777" w:rsidR="00EE0DF4" w:rsidRPr="00C20BBC" w:rsidRDefault="00083609" w:rsidP="000D3582">
      <w:pPr>
        <w:pStyle w:val="AODefPara"/>
        <w:numPr>
          <w:ilvl w:val="1"/>
          <w:numId w:val="50"/>
        </w:numPr>
        <w:spacing w:before="120" w:after="120" w:line="240" w:lineRule="auto"/>
        <w:ind w:left="851" w:hanging="425"/>
        <w:outlineLvl w:val="9"/>
      </w:pPr>
      <w:r w:rsidRPr="00C20BBC">
        <w:t>Gestori horizontálnych princípov,</w:t>
      </w:r>
    </w:p>
    <w:p w14:paraId="3C0AD03F" w14:textId="77777777" w:rsidR="00312DD3" w:rsidRDefault="00083609">
      <w:pPr>
        <w:pStyle w:val="AODefPara"/>
        <w:numPr>
          <w:ilvl w:val="1"/>
          <w:numId w:val="50"/>
        </w:numPr>
        <w:spacing w:before="120" w:after="120" w:line="240" w:lineRule="auto"/>
        <w:ind w:left="851" w:hanging="425"/>
        <w:outlineLvl w:val="9"/>
      </w:pPr>
      <w:r w:rsidRPr="00C20BBC">
        <w:t>Riadiaci orgán</w:t>
      </w:r>
    </w:p>
    <w:p w14:paraId="33EAA809" w14:textId="0D5EDC28" w:rsidR="00EE0DF4" w:rsidRPr="00C20BBC" w:rsidRDefault="00312DD3">
      <w:pPr>
        <w:pStyle w:val="AODefPara"/>
        <w:numPr>
          <w:ilvl w:val="1"/>
          <w:numId w:val="50"/>
        </w:numPr>
        <w:spacing w:before="120" w:after="120" w:line="240" w:lineRule="auto"/>
        <w:ind w:left="851" w:hanging="425"/>
        <w:outlineLvl w:val="9"/>
      </w:pPr>
      <w:r>
        <w:t>Sprostredkovateľský orgán</w:t>
      </w:r>
      <w:r w:rsidR="00083609" w:rsidRPr="00C20BBC">
        <w:t>;</w:t>
      </w:r>
    </w:p>
    <w:p w14:paraId="4C3D399C" w14:textId="1580EA3F" w:rsidR="00EE0DF4" w:rsidRPr="00C20BBC" w:rsidRDefault="00083609" w:rsidP="000D3582">
      <w:pPr>
        <w:pStyle w:val="AODefPara"/>
        <w:spacing w:before="120" w:after="120" w:line="240" w:lineRule="auto"/>
        <w:ind w:left="426"/>
        <w:outlineLvl w:val="9"/>
      </w:pPr>
      <w:r w:rsidRPr="00C20BBC">
        <w:rPr>
          <w:b/>
        </w:rPr>
        <w:t xml:space="preserve">Platba </w:t>
      </w:r>
      <w:r w:rsidRPr="00C20BBC">
        <w:t xml:space="preserve">– finančný prevod </w:t>
      </w:r>
      <w:r w:rsidR="003D22CC" w:rsidRPr="00C20BBC">
        <w:t xml:space="preserve">NFP </w:t>
      </w:r>
      <w:r w:rsidRPr="00C20BBC">
        <w:t>alebo jeho časti;</w:t>
      </w:r>
    </w:p>
    <w:p w14:paraId="1B409222" w14:textId="4833441A" w:rsidR="00EE0DF4" w:rsidRPr="00C20BBC" w:rsidRDefault="00083609" w:rsidP="000D3582">
      <w:pPr>
        <w:pStyle w:val="AODefHead"/>
        <w:spacing w:before="120" w:after="120" w:line="240" w:lineRule="auto"/>
        <w:ind w:left="426"/>
        <w:outlineLvl w:val="9"/>
      </w:pPr>
      <w:r w:rsidRPr="00C20BBC">
        <w:rPr>
          <w:b/>
          <w:bCs/>
        </w:rPr>
        <w:t xml:space="preserve">Pracovný deň </w:t>
      </w:r>
      <w:r w:rsidR="00184804" w:rsidRPr="00C20BBC">
        <w:t xml:space="preserve">– </w:t>
      </w:r>
      <w:r w:rsidRPr="00C20BBC">
        <w:t xml:space="preserve">deň, ktorým nie je sobota, nedeľa alebo deň pracovného pokoja </w:t>
      </w:r>
      <w:r w:rsidRPr="00C20BBC">
        <w:rPr>
          <w:bCs/>
        </w:rPr>
        <w:t>v zmysle zákona č. 241/1993 Z. z. o štátnych sviatkoch, dňoch pracovného pokoja a pamätných dňoch v znení neskorších predpisov</w:t>
      </w:r>
      <w:r w:rsidRPr="00C20BBC">
        <w:t>;</w:t>
      </w:r>
    </w:p>
    <w:p w14:paraId="1732ED48" w14:textId="2FC542AB" w:rsidR="00EE0DF4" w:rsidRPr="00C20BBC" w:rsidRDefault="00083609" w:rsidP="000D3582">
      <w:pPr>
        <w:tabs>
          <w:tab w:val="left" w:pos="7740"/>
        </w:tabs>
        <w:spacing w:before="120" w:after="120"/>
        <w:ind w:left="426"/>
        <w:jc w:val="both"/>
        <w:rPr>
          <w:b/>
          <w:sz w:val="22"/>
          <w:szCs w:val="22"/>
        </w:rPr>
      </w:pPr>
      <w:r w:rsidRPr="00C20BBC">
        <w:rPr>
          <w:b/>
          <w:sz w:val="22"/>
          <w:szCs w:val="22"/>
        </w:rPr>
        <w:t xml:space="preserve">Právny dokument, z ktorého pre Prijímateľa vyplývajú práva a povinnosti alebo ich zmena </w:t>
      </w:r>
      <w:r w:rsidRPr="00C20BBC">
        <w:rPr>
          <w:sz w:val="22"/>
          <w:szCs w:val="22"/>
        </w:rPr>
        <w:t>alebo tiež</w:t>
      </w:r>
      <w:r w:rsidRPr="00C20BBC">
        <w:rPr>
          <w:b/>
          <w:sz w:val="22"/>
          <w:szCs w:val="22"/>
        </w:rPr>
        <w:t xml:space="preserve"> Právny dokument </w:t>
      </w:r>
      <w:r w:rsidR="00184804">
        <w:rPr>
          <w:sz w:val="22"/>
          <w:szCs w:val="22"/>
        </w:rPr>
        <w:t>–</w:t>
      </w:r>
      <w:r w:rsidRPr="00C20BBC">
        <w:rPr>
          <w:b/>
          <w:sz w:val="22"/>
          <w:szCs w:val="22"/>
        </w:rPr>
        <w:t xml:space="preserve"> </w:t>
      </w:r>
      <w:r w:rsidRPr="00C20BBC">
        <w:rPr>
          <w:sz w:val="22"/>
          <w:szCs w:val="22"/>
        </w:rPr>
        <w:t>predpis, opatrenie, usmernenie, rozhodnutie alebo akýkoľvek iný právny dokument bez ohľadu na jeho názov, právnu formu a procedúru (postup) jeho vydania alebo schválenia, ktorý bol vydaný akýmkoľvek Orgánom zapojeným do riadenia, auditu a</w:t>
      </w:r>
      <w:r w:rsidR="00282D8A" w:rsidRPr="00B875E2">
        <w:rPr>
          <w:sz w:val="22"/>
          <w:szCs w:val="22"/>
        </w:rPr>
        <w:t> </w:t>
      </w:r>
      <w:r w:rsidRPr="00C20BBC">
        <w:rPr>
          <w:sz w:val="22"/>
          <w:szCs w:val="22"/>
        </w:rPr>
        <w:t xml:space="preserve">kontroly EŠIF vrátane finančného riadenia a/alebo ktorý bol vydaný na základe a v súvislosti </w:t>
      </w:r>
      <w:r w:rsidRPr="00C20BBC">
        <w:rPr>
          <w:sz w:val="22"/>
          <w:szCs w:val="22"/>
        </w:rPr>
        <w:lastRenderedPageBreak/>
        <w:t>so</w:t>
      </w:r>
      <w:r w:rsidR="00282D8A" w:rsidRPr="00B875E2">
        <w:rPr>
          <w:sz w:val="22"/>
          <w:szCs w:val="22"/>
        </w:rPr>
        <w:t> </w:t>
      </w:r>
      <w:r w:rsidRPr="00C20BBC">
        <w:rPr>
          <w:sz w:val="22"/>
          <w:szCs w:val="22"/>
        </w:rPr>
        <w:t>všeobecným nariadením alebo Nariadeniami k jednotlivým EŠIF, to všetko vždy za</w:t>
      </w:r>
      <w:r w:rsidR="00282D8A" w:rsidRPr="00B875E2">
        <w:rPr>
          <w:sz w:val="22"/>
          <w:szCs w:val="22"/>
        </w:rPr>
        <w:t> </w:t>
      </w:r>
      <w:r w:rsidRPr="00C20BBC">
        <w:rPr>
          <w:sz w:val="22"/>
          <w:szCs w:val="22"/>
        </w:rPr>
        <w:t>podmienky, že bol Zverejnený</w:t>
      </w:r>
      <w:r w:rsidR="00184804">
        <w:rPr>
          <w:sz w:val="22"/>
          <w:szCs w:val="22"/>
        </w:rPr>
        <w:t xml:space="preserve">. </w:t>
      </w:r>
      <w:r w:rsidR="00184804" w:rsidRPr="00184804">
        <w:rPr>
          <w:sz w:val="22"/>
          <w:szCs w:val="22"/>
        </w:rPr>
        <w:t>Ak sú v jednotlivom prípade vydané alebo schválené viacerými na to oprávnenými osobami viaceré Právne dokumenty, ktoré upravujú rovnaké otázky, resp. tú istú oblasť vzťahov, pre účely tejto Zmluvy o poskytnutí NFP sú pre Prijímateľa záväznými Právnymi dokumentmi (napr. Príručka pre Prijímateľa, Príručka k procesu verejného obstarávania) tie verzie Právnych dokumentov, ktoré vydalo alebo schválilo Ministerstvo hospodárstva SR ako Poskytovateľ, pokiaľ Poskytovateľ v konkrétnom prípade výslovne v Právnom dokumente neurčil inak;</w:t>
      </w:r>
    </w:p>
    <w:p w14:paraId="17C5AF36" w14:textId="3D9B79CE" w:rsidR="00EE0DF4" w:rsidRPr="00C20BBC" w:rsidRDefault="00083609" w:rsidP="000D3582">
      <w:pPr>
        <w:spacing w:before="120" w:after="120"/>
        <w:ind w:left="426"/>
        <w:jc w:val="both"/>
        <w:rPr>
          <w:sz w:val="22"/>
          <w:szCs w:val="22"/>
        </w:rPr>
      </w:pPr>
      <w:r w:rsidRPr="00C20BBC">
        <w:rPr>
          <w:b/>
          <w:sz w:val="22"/>
          <w:szCs w:val="22"/>
        </w:rPr>
        <w:t xml:space="preserve">Právne predpisy </w:t>
      </w:r>
      <w:r w:rsidR="007377DC" w:rsidRPr="00C20BBC">
        <w:rPr>
          <w:b/>
          <w:sz w:val="22"/>
          <w:szCs w:val="22"/>
        </w:rPr>
        <w:t xml:space="preserve">EÚ </w:t>
      </w:r>
      <w:r w:rsidRPr="00C20BBC">
        <w:rPr>
          <w:sz w:val="22"/>
          <w:szCs w:val="22"/>
        </w:rPr>
        <w:t>alebo</w:t>
      </w:r>
      <w:r w:rsidRPr="00C20BBC">
        <w:rPr>
          <w:b/>
          <w:sz w:val="22"/>
          <w:szCs w:val="22"/>
        </w:rPr>
        <w:t xml:space="preserve"> právne akty EÚ</w:t>
      </w:r>
      <w:r w:rsidRPr="00C20BBC">
        <w:rPr>
          <w:sz w:val="22"/>
          <w:szCs w:val="22"/>
        </w:rPr>
        <w:t xml:space="preserve"> </w:t>
      </w:r>
      <w:r w:rsidR="00184804" w:rsidRPr="00C20BBC">
        <w:rPr>
          <w:sz w:val="22"/>
          <w:szCs w:val="22"/>
        </w:rPr>
        <w:t xml:space="preserve">– </w:t>
      </w:r>
      <w:r w:rsidRPr="00C20BBC">
        <w:rPr>
          <w:sz w:val="22"/>
          <w:szCs w:val="22"/>
        </w:rPr>
        <w:t>zahŕňajú primárne pramene práva EÚ (najmä zakladajúce zmluvy; doplnky, protokoly a deklarácie, pripojené k zmluvám; dohody o</w:t>
      </w:r>
      <w:r w:rsidR="008F317A" w:rsidRPr="00C20BBC">
        <w:rPr>
          <w:sz w:val="22"/>
          <w:szCs w:val="22"/>
        </w:rPr>
        <w:t> </w:t>
      </w:r>
      <w:r w:rsidRPr="00C20BBC">
        <w:rPr>
          <w:sz w:val="22"/>
          <w:szCs w:val="22"/>
        </w:rPr>
        <w:t>pristúpení k EÚ; ale aj akty, ktoré prijíma Európska rada s cieľom zabezpečiť hladké fungovanie EÚ); sekundárne pramene práva EÚ (nariadenia, smernice, rozhodnutia, odporúčania a stanoviská) a</w:t>
      </w:r>
      <w:r w:rsidR="00472D58" w:rsidRPr="005036C6">
        <w:rPr>
          <w:sz w:val="22"/>
          <w:szCs w:val="22"/>
        </w:rPr>
        <w:t> </w:t>
      </w:r>
      <w:r w:rsidRPr="00C20BBC">
        <w:rPr>
          <w:sz w:val="22"/>
          <w:szCs w:val="22"/>
        </w:rPr>
        <w:t>ostatné dokumenty, z ktorých vyplývajú práva a povinnosti, ak boli Zverejnené v Úradnom vestníku EÚ;</w:t>
      </w:r>
    </w:p>
    <w:p w14:paraId="15DF6C1B" w14:textId="77777777" w:rsidR="00EE0DF4" w:rsidRPr="00C20BBC" w:rsidRDefault="00083609" w:rsidP="000D3582">
      <w:pPr>
        <w:spacing w:before="120" w:after="120"/>
        <w:ind w:left="426"/>
        <w:jc w:val="both"/>
        <w:rPr>
          <w:sz w:val="22"/>
          <w:szCs w:val="22"/>
        </w:rPr>
      </w:pPr>
      <w:r w:rsidRPr="00C20BBC">
        <w:rPr>
          <w:b/>
          <w:sz w:val="22"/>
          <w:szCs w:val="22"/>
        </w:rPr>
        <w:t xml:space="preserve">Právne predpisy SR </w:t>
      </w:r>
      <w:r w:rsidRPr="00C20BBC">
        <w:rPr>
          <w:sz w:val="22"/>
          <w:szCs w:val="22"/>
        </w:rPr>
        <w:t>– všeobecne záväzné právne predpisy Slovenskej republiky;</w:t>
      </w:r>
    </w:p>
    <w:p w14:paraId="37431835" w14:textId="77777777" w:rsidR="00EE0DF4" w:rsidRPr="00C20BBC" w:rsidRDefault="00083609" w:rsidP="000D3582">
      <w:pPr>
        <w:spacing w:before="120" w:after="120"/>
        <w:ind w:left="426"/>
        <w:jc w:val="both"/>
        <w:rPr>
          <w:sz w:val="22"/>
          <w:szCs w:val="22"/>
        </w:rPr>
      </w:pPr>
      <w:r w:rsidRPr="00C20BBC">
        <w:rPr>
          <w:b/>
          <w:sz w:val="22"/>
          <w:szCs w:val="22"/>
        </w:rPr>
        <w:t>Predmet Projektu</w:t>
      </w:r>
      <w:r w:rsidRPr="00C20BBC">
        <w:rPr>
          <w:sz w:val="22"/>
          <w:szCs w:val="22"/>
        </w:rPr>
        <w:t xml:space="preserve"> – hmotne </w:t>
      </w:r>
      <w:proofErr w:type="spellStart"/>
      <w:r w:rsidRPr="00C20BBC">
        <w:rPr>
          <w:sz w:val="22"/>
          <w:szCs w:val="22"/>
        </w:rPr>
        <w:t>zachytiteľná</w:t>
      </w:r>
      <w:proofErr w:type="spellEnd"/>
      <w:r w:rsidRPr="00C20BBC">
        <w:rPr>
          <w:sz w:val="22"/>
          <w:szCs w:val="22"/>
        </w:rPr>
        <w:t xml:space="preserve"> podstata Projektu (po Ukončení realizácie hlavných aktivít Projektu sa označuje aj ako hmotný výstup realizácie Projektu), ktorej nadobudnutie, realizácia, rekonštrukcia, poskytnutie alebo iné aktivity opísané v Projekte boli spolufinancované z NFP</w:t>
      </w:r>
      <w:r w:rsidRPr="00C20BBC">
        <w:rPr>
          <w:bCs/>
          <w:sz w:val="22"/>
          <w:szCs w:val="22"/>
        </w:rPr>
        <w:t>; môže ísť napríklad o stavbu, zariadenie, dokumentáciu, inú vec, majetkovú hodnotu alebo právo, pričom jeden Projekt môže zahŕňať aj viacero Predmetov Projektu;</w:t>
      </w:r>
    </w:p>
    <w:p w14:paraId="24047F46" w14:textId="29DCBEA7" w:rsidR="00EE0DF4" w:rsidRPr="00C20BBC" w:rsidRDefault="00083609" w:rsidP="000D3582">
      <w:pPr>
        <w:widowControl w:val="0"/>
        <w:autoSpaceDE w:val="0"/>
        <w:autoSpaceDN w:val="0"/>
        <w:adjustRightInd w:val="0"/>
        <w:spacing w:before="120" w:after="120"/>
        <w:ind w:left="426"/>
        <w:jc w:val="both"/>
        <w:rPr>
          <w:sz w:val="22"/>
          <w:szCs w:val="22"/>
        </w:rPr>
      </w:pPr>
      <w:r w:rsidRPr="00C20BBC">
        <w:rPr>
          <w:b/>
          <w:sz w:val="22"/>
          <w:szCs w:val="22"/>
        </w:rPr>
        <w:t>Prioritná os</w:t>
      </w:r>
      <w:r w:rsidRPr="00C20BBC">
        <w:rPr>
          <w:sz w:val="22"/>
          <w:szCs w:val="22"/>
        </w:rPr>
        <w:t xml:space="preserve"> </w:t>
      </w:r>
      <w:r w:rsidR="00184804">
        <w:rPr>
          <w:sz w:val="22"/>
          <w:szCs w:val="22"/>
        </w:rPr>
        <w:t>–</w:t>
      </w:r>
      <w:r w:rsidRPr="00C20BBC">
        <w:rPr>
          <w:sz w:val="22"/>
          <w:szCs w:val="22"/>
        </w:rPr>
        <w:t xml:space="preserve"> jedna z priorít stratégie v</w:t>
      </w:r>
      <w:r w:rsidR="008703D5">
        <w:rPr>
          <w:sz w:val="22"/>
          <w:szCs w:val="22"/>
        </w:rPr>
        <w:t xml:space="preserve"> OP </w:t>
      </w:r>
      <w:proofErr w:type="spellStart"/>
      <w:r w:rsidR="008703D5">
        <w:rPr>
          <w:sz w:val="22"/>
          <w:szCs w:val="22"/>
        </w:rPr>
        <w:t>VaI</w:t>
      </w:r>
      <w:proofErr w:type="spellEnd"/>
      <w:r w:rsidRPr="00C20BBC">
        <w:rPr>
          <w:sz w:val="22"/>
          <w:szCs w:val="22"/>
        </w:rPr>
        <w:t>, ktorá sa skladá zo skupiny navzájom súvisiacich operácií (aktivít) s</w:t>
      </w:r>
      <w:r w:rsidR="00D731A6" w:rsidRPr="00B875E2">
        <w:rPr>
          <w:sz w:val="22"/>
          <w:szCs w:val="22"/>
        </w:rPr>
        <w:t> </w:t>
      </w:r>
      <w:r w:rsidRPr="00C20BBC">
        <w:rPr>
          <w:sz w:val="22"/>
          <w:szCs w:val="22"/>
        </w:rPr>
        <w:t>konkrétnymi, merateľnými cieľmi;</w:t>
      </w:r>
    </w:p>
    <w:p w14:paraId="5B9367FC" w14:textId="148AE60F" w:rsidR="00EE0DF4" w:rsidRPr="00C20BBC" w:rsidRDefault="00083609" w:rsidP="000D3582">
      <w:pPr>
        <w:pStyle w:val="Default"/>
        <w:spacing w:before="120" w:after="120"/>
        <w:ind w:left="426"/>
        <w:jc w:val="both"/>
        <w:rPr>
          <w:rFonts w:ascii="Times New Roman" w:hAnsi="Times New Roman" w:cs="Times New Roman"/>
          <w:sz w:val="22"/>
          <w:szCs w:val="22"/>
        </w:rPr>
      </w:pPr>
      <w:r w:rsidRPr="00C20BBC">
        <w:rPr>
          <w:rFonts w:ascii="Times New Roman" w:hAnsi="Times New Roman" w:cs="Times New Roman"/>
          <w:b/>
          <w:sz w:val="22"/>
          <w:szCs w:val="22"/>
        </w:rPr>
        <w:t xml:space="preserve">Príručka pre Prijímateľa </w:t>
      </w:r>
      <w:r w:rsidR="00184804" w:rsidRPr="00C20BBC">
        <w:rPr>
          <w:sz w:val="22"/>
          <w:szCs w:val="22"/>
        </w:rPr>
        <w:t xml:space="preserve">– </w:t>
      </w:r>
      <w:r w:rsidRPr="00C20BBC">
        <w:rPr>
          <w:rFonts w:ascii="Times New Roman" w:hAnsi="Times New Roman" w:cs="Times New Roman"/>
          <w:sz w:val="22"/>
          <w:szCs w:val="22"/>
        </w:rPr>
        <w:t>je v zmysle Systému riadenia EŠIF záväzným riadiacim dokumentom, ktorý vydáva Poskytovateľ a ktorý predstavuje procesný nástroj popisujúci jednotlivé fázy implementácie projektov;</w:t>
      </w:r>
    </w:p>
    <w:p w14:paraId="4BBF9DFF" w14:textId="22A1A1ED" w:rsidR="00EE0DF4" w:rsidRPr="00C20BBC" w:rsidRDefault="00083609" w:rsidP="000D3582">
      <w:pPr>
        <w:pStyle w:val="AODefHead"/>
        <w:spacing w:before="120" w:after="120" w:line="240" w:lineRule="auto"/>
        <w:ind w:left="426"/>
        <w:outlineLvl w:val="9"/>
      </w:pPr>
      <w:r w:rsidRPr="00C20BBC">
        <w:rPr>
          <w:b/>
          <w:bCs/>
        </w:rPr>
        <w:t xml:space="preserve">Realizácia Projektu - </w:t>
      </w:r>
      <w:r w:rsidRPr="00C20BBC">
        <w:rPr>
          <w:bCs/>
        </w:rPr>
        <w:t>obdobie od Začatia realizácie hlavných aktivít Projektu až po</w:t>
      </w:r>
      <w:r w:rsidR="007377DC" w:rsidRPr="00801253">
        <w:t> </w:t>
      </w:r>
      <w:r w:rsidRPr="00C20BBC">
        <w:rPr>
          <w:bCs/>
        </w:rPr>
        <w:t>Finančné ukončenie Projektu;</w:t>
      </w:r>
    </w:p>
    <w:p w14:paraId="111D0DB7" w14:textId="2FA89BAD" w:rsidR="00EE0DF4" w:rsidRPr="00C20BBC" w:rsidRDefault="00083609" w:rsidP="000D3582">
      <w:pPr>
        <w:pStyle w:val="AODefHead"/>
        <w:spacing w:before="120" w:after="120" w:line="240" w:lineRule="auto"/>
        <w:ind w:left="426"/>
        <w:outlineLvl w:val="9"/>
      </w:pPr>
      <w:r w:rsidRPr="00C20BBC">
        <w:rPr>
          <w:b/>
          <w:bCs/>
        </w:rPr>
        <w:t xml:space="preserve">Realizácia aktivít Projektu – </w:t>
      </w:r>
      <w:r w:rsidRPr="00C20BBC">
        <w:rPr>
          <w:bCs/>
        </w:rPr>
        <w:t xml:space="preserve">realizácia všetkých hlavných Aktivít projektu v súlade s VP; uvedená definícia sa používa </w:t>
      </w:r>
      <w:r w:rsidR="00C62319">
        <w:rPr>
          <w:bCs/>
        </w:rPr>
        <w:t>spravidla</w:t>
      </w:r>
      <w:r w:rsidR="00C62319" w:rsidRPr="00C20BBC">
        <w:rPr>
          <w:bCs/>
        </w:rPr>
        <w:t xml:space="preserve"> </w:t>
      </w:r>
      <w:r w:rsidRPr="00C20BBC">
        <w:rPr>
          <w:bCs/>
        </w:rPr>
        <w:t xml:space="preserve">vtedy, ak je potrebné vyjadriť vecnú stránku Realizácie aktivít Projektu </w:t>
      </w:r>
      <w:r w:rsidRPr="00C20BBC">
        <w:rPr>
          <w:bCs/>
          <w:u w:val="single"/>
        </w:rPr>
        <w:t>bez ohľadu na časový faktor</w:t>
      </w:r>
      <w:r w:rsidRPr="00C20BBC">
        <w:t>;</w:t>
      </w:r>
    </w:p>
    <w:p w14:paraId="22A3E34C" w14:textId="788EA66D" w:rsidR="00EE0DF4" w:rsidRPr="00C20BBC" w:rsidRDefault="00083609" w:rsidP="000D3582">
      <w:pPr>
        <w:pStyle w:val="AODefHead"/>
        <w:spacing w:before="120" w:after="120" w:line="240" w:lineRule="auto"/>
        <w:ind w:left="426"/>
        <w:outlineLvl w:val="9"/>
      </w:pPr>
      <w:r w:rsidRPr="00C20BBC">
        <w:rPr>
          <w:b/>
          <w:bCs/>
        </w:rPr>
        <w:t xml:space="preserve">Realizácia hlavných aktivít Projektu </w:t>
      </w:r>
      <w:r w:rsidRPr="00C20BBC">
        <w:t>– zodpovedá obdobiu, tzv. fyzickej realizácie Projektu, t.</w:t>
      </w:r>
      <w:r w:rsidR="007E51F3" w:rsidRPr="00861622">
        <w:t> </w:t>
      </w:r>
      <w:r w:rsidRPr="00C20BBC">
        <w:t xml:space="preserve">j. obdobiu, v rámci ktorého Prijímateľ realizuje jednotlivé hlavné Aktivity Projektu od Začatia realizácie hlavných aktivít Projektu, najskôr však od ......................, do Ukončenia realizácie hlavných aktivít Projektu. Maximálna doba Realizácie hlavných aktivít Projektu </w:t>
      </w:r>
      <w:r w:rsidRPr="00C20BBC">
        <w:rPr>
          <w:bCs/>
        </w:rPr>
        <w:t xml:space="preserve">zodpovedá </w:t>
      </w:r>
      <w:r w:rsidRPr="00C20BBC">
        <w:t>oprávnenému obdobiu stanovenému vo Vyzvaní</w:t>
      </w:r>
      <w:commentRangeStart w:id="1"/>
      <w:r w:rsidRPr="00C20BBC">
        <w:t xml:space="preserve">, v dôsledku čoho nesmie byť dlhšia ako </w:t>
      </w:r>
      <w:r w:rsidR="00A653C1">
        <w:t xml:space="preserve">................., </w:t>
      </w:r>
      <w:commentRangeEnd w:id="1"/>
      <w:r w:rsidR="0097737C">
        <w:rPr>
          <w:rStyle w:val="Odkaznakomentr"/>
          <w:rFonts w:eastAsia="Calibri"/>
          <w:szCs w:val="20"/>
          <w:lang w:eastAsia="sk-SK"/>
        </w:rPr>
        <w:commentReference w:id="1"/>
      </w:r>
      <w:r w:rsidRPr="00C20BBC">
        <w:t xml:space="preserve">; predĺženie konečného termínu na Ukončenie realizácie hlavných aktivít Projektu uvedených v rámci </w:t>
      </w:r>
      <w:r w:rsidR="00591694">
        <w:t>P</w:t>
      </w:r>
      <w:r w:rsidRPr="00C20BBC">
        <w:t xml:space="preserve">rílohy č. 2 </w:t>
      </w:r>
      <w:r w:rsidR="00DC6EF0" w:rsidRPr="00C20BBC">
        <w:t>rozhodnutia o schválení žiadosti o NFP</w:t>
      </w:r>
      <w:r w:rsidRPr="00C20BBC">
        <w:t>, je možné na základe žiadosti o zmenu, v súlade s</w:t>
      </w:r>
      <w:r w:rsidR="00DC6EF0" w:rsidRPr="00C20BBC">
        <w:t> </w:t>
      </w:r>
      <w:r w:rsidRPr="00C20BBC">
        <w:t xml:space="preserve">podmienkami </w:t>
      </w:r>
      <w:r w:rsidRPr="00636188">
        <w:t xml:space="preserve">uvedenými v </w:t>
      </w:r>
      <w:r w:rsidR="00DC6EF0" w:rsidRPr="00636188">
        <w:t xml:space="preserve">bode </w:t>
      </w:r>
      <w:r w:rsidR="000A18FB" w:rsidRPr="00FD37B2">
        <w:t>5</w:t>
      </w:r>
      <w:r w:rsidR="00A825AB" w:rsidRPr="00FD37B2">
        <w:t xml:space="preserve"> výroku </w:t>
      </w:r>
      <w:r w:rsidRPr="00636188">
        <w:t>rozhodnutia o schválení</w:t>
      </w:r>
      <w:r w:rsidRPr="00C20BBC">
        <w:t xml:space="preserve"> žiadosti o NFP, pričom za</w:t>
      </w:r>
      <w:r w:rsidR="00DC6EF0" w:rsidRPr="00C20BBC">
        <w:t> </w:t>
      </w:r>
      <w:r w:rsidRPr="00C20BBC">
        <w:t>žiadnych okolností nemožno dobu Realizácie hlavných aktivít Projektu predĺžiť nad rámec konečného termínu v zmysle Nariadenia 1303 stanoveného na 31.</w:t>
      </w:r>
      <w:r w:rsidR="00F236C8">
        <w:t xml:space="preserve">decembra </w:t>
      </w:r>
      <w:r w:rsidRPr="00C20BBC">
        <w:t>2023;</w:t>
      </w:r>
    </w:p>
    <w:p w14:paraId="0453AED5" w14:textId="40114578" w:rsidR="00EE0DF4" w:rsidRPr="00C20BBC" w:rsidRDefault="00083609" w:rsidP="000D3582">
      <w:pPr>
        <w:pStyle w:val="AODefHead"/>
        <w:spacing w:before="120" w:after="120" w:line="240" w:lineRule="auto"/>
        <w:ind w:left="426"/>
        <w:outlineLvl w:val="9"/>
      </w:pPr>
      <w:r w:rsidRPr="00C20BBC">
        <w:rPr>
          <w:b/>
        </w:rPr>
        <w:t xml:space="preserve">Riadiaci orgán </w:t>
      </w:r>
      <w:r w:rsidRPr="00C20BBC">
        <w:t xml:space="preserve">alebo </w:t>
      </w:r>
      <w:r w:rsidRPr="00C20BBC">
        <w:rPr>
          <w:b/>
        </w:rPr>
        <w:t xml:space="preserve">RO – </w:t>
      </w:r>
      <w:r w:rsidRPr="00C20BBC">
        <w:t>orgán</w:t>
      </w:r>
      <w:r w:rsidR="002029F3">
        <w:t xml:space="preserve"> štátnej správy alebo územnej samosprávy poverený Slovenskou republikou</w:t>
      </w:r>
      <w:r w:rsidRPr="00C20BBC">
        <w:t xml:space="preserve">, ktorý je určený na realizáciu </w:t>
      </w:r>
      <w:r w:rsidR="00184804">
        <w:t xml:space="preserve">operačného </w:t>
      </w:r>
      <w:r w:rsidRPr="00C20BBC">
        <w:t>programu a zodpovedá za</w:t>
      </w:r>
      <w:r w:rsidR="007E51F3" w:rsidRPr="00861622">
        <w:t> </w:t>
      </w:r>
      <w:r w:rsidRPr="00C20BBC">
        <w:t xml:space="preserve">riadenie </w:t>
      </w:r>
      <w:r w:rsidR="00184804">
        <w:t xml:space="preserve">operačného </w:t>
      </w:r>
      <w:r w:rsidRPr="00C20BBC">
        <w:t>programu v súlade so zásadou riadneho finančného hospodárenia podľa článku 125 všeobecného nariadenia</w:t>
      </w:r>
      <w:r w:rsidR="00B638AD">
        <w:t xml:space="preserve">. </w:t>
      </w:r>
      <w:r w:rsidR="00B638AD" w:rsidRPr="00F15037">
        <w:t xml:space="preserve">Riadiacim orgánom pre </w:t>
      </w:r>
      <w:r w:rsidR="00B638AD">
        <w:t xml:space="preserve">OP </w:t>
      </w:r>
      <w:proofErr w:type="spellStart"/>
      <w:r w:rsidR="004306BF">
        <w:t>VaI</w:t>
      </w:r>
      <w:proofErr w:type="spellEnd"/>
      <w:r w:rsidR="00B638AD" w:rsidRPr="00F15037">
        <w:t xml:space="preserve"> je Ministerstvo </w:t>
      </w:r>
      <w:r w:rsidR="004306BF">
        <w:t xml:space="preserve">školstva, vedy, výskumu a športu </w:t>
      </w:r>
      <w:r w:rsidR="00B638AD" w:rsidRPr="00F15037">
        <w:t>Slovenskej republiky</w:t>
      </w:r>
      <w:r w:rsidRPr="00C20BBC">
        <w:t>;</w:t>
      </w:r>
    </w:p>
    <w:p w14:paraId="1966DB27" w14:textId="13939C16" w:rsidR="00EE0DF4" w:rsidRPr="00C20BBC" w:rsidRDefault="00083609" w:rsidP="000D3582">
      <w:pPr>
        <w:pStyle w:val="AODefHead"/>
        <w:numPr>
          <w:ilvl w:val="0"/>
          <w:numId w:val="0"/>
        </w:numPr>
        <w:spacing w:before="120" w:after="120" w:line="240" w:lineRule="auto"/>
        <w:ind w:left="426"/>
        <w:outlineLvl w:val="9"/>
      </w:pPr>
      <w:r w:rsidRPr="00C20BBC">
        <w:rPr>
          <w:b/>
        </w:rPr>
        <w:t xml:space="preserve">Riadne – </w:t>
      </w:r>
      <w:r w:rsidRPr="00C20BBC">
        <w:t xml:space="preserve">uskutočnenie (právneho) úkonu v súlade s VP, </w:t>
      </w:r>
      <w:r w:rsidR="00A33564">
        <w:t>P</w:t>
      </w:r>
      <w:r w:rsidRPr="00C20BBC">
        <w:t>rávnymi predpismi SR a právnymi aktmi EÚ</w:t>
      </w:r>
      <w:r w:rsidR="00DC6EF0" w:rsidRPr="00C20BBC">
        <w:t>,</w:t>
      </w:r>
      <w:r w:rsidRPr="00C20BBC">
        <w:t xml:space="preserve"> s Vyzvan</w:t>
      </w:r>
      <w:r w:rsidR="00DC6EF0" w:rsidRPr="00C20BBC">
        <w:t>ím</w:t>
      </w:r>
      <w:r w:rsidRPr="00C20BBC">
        <w:t xml:space="preserve"> a je</w:t>
      </w:r>
      <w:r w:rsidR="00916E1E" w:rsidRPr="00C20BBC">
        <w:t>ho</w:t>
      </w:r>
      <w:r w:rsidRPr="00C20BBC">
        <w:t xml:space="preserve"> príloh</w:t>
      </w:r>
      <w:r w:rsidR="00DC6EF0" w:rsidRPr="00C20BBC">
        <w:t>ami</w:t>
      </w:r>
      <w:r w:rsidRPr="00C20BBC">
        <w:t xml:space="preserve">, </w:t>
      </w:r>
      <w:r w:rsidR="00DC6EF0" w:rsidRPr="00C20BBC">
        <w:t xml:space="preserve">vrátane </w:t>
      </w:r>
      <w:r w:rsidRPr="00C20BBC">
        <w:t xml:space="preserve">Príručkou pre Prijímateľa, </w:t>
      </w:r>
      <w:r w:rsidR="00295BB4">
        <w:t xml:space="preserve">Príručkou k procesu verejného obstarávania, </w:t>
      </w:r>
      <w:r w:rsidRPr="00C20BBC">
        <w:t>Systémom finančného riadenia, Systémom riadenia EŠIF a Právnymi dokumentmi;</w:t>
      </w:r>
    </w:p>
    <w:p w14:paraId="78371AA3" w14:textId="0D4CE719" w:rsidR="00EE0DF4" w:rsidRPr="00C20BBC" w:rsidRDefault="00083609" w:rsidP="000D3582">
      <w:pPr>
        <w:pStyle w:val="AODefHead"/>
        <w:spacing w:before="120" w:after="120" w:line="240" w:lineRule="auto"/>
        <w:ind w:left="426"/>
        <w:outlineLvl w:val="9"/>
      </w:pPr>
      <w:r w:rsidRPr="00C20BBC">
        <w:rPr>
          <w:b/>
        </w:rPr>
        <w:lastRenderedPageBreak/>
        <w:t xml:space="preserve">Schválená žiadosť o NFP – </w:t>
      </w:r>
      <w:r w:rsidR="00377680">
        <w:t>ž</w:t>
      </w:r>
      <w:r w:rsidRPr="00C20BBC">
        <w:t xml:space="preserve">iadosť o NFP, v rozsahu a obsahu ako bola schválená Poskytovateľom v rámci konania o žiadosti v zmysle § 19 ods. 8 </w:t>
      </w:r>
      <w:r w:rsidR="00972BED">
        <w:t>Z</w:t>
      </w:r>
      <w:r w:rsidRPr="00C20BBC">
        <w:t>ákona o príspevku z EŠIF a ktorá je uložená u Poskytovateľa;</w:t>
      </w:r>
    </w:p>
    <w:p w14:paraId="7505CCE8" w14:textId="77777777" w:rsidR="00EE0DF4" w:rsidRPr="00C20BBC" w:rsidRDefault="00083609" w:rsidP="000D3582">
      <w:pPr>
        <w:pStyle w:val="AODefHead"/>
        <w:spacing w:before="120" w:after="120" w:line="240" w:lineRule="auto"/>
        <w:ind w:left="426"/>
        <w:outlineLvl w:val="9"/>
      </w:pPr>
      <w:r w:rsidRPr="00C20BBC">
        <w:rPr>
          <w:b/>
        </w:rPr>
        <w:t>Schválené oprávnené výdavky –</w:t>
      </w:r>
      <w:r w:rsidRPr="00C20BBC">
        <w:t xml:space="preserve"> skutočne vynaložené, odôvodnené a riadne preukázané Oprávnené výdavky Prijímateľa schválené Poskytovateľom v rámci predložených Žiadostí o platbu; s ohľadom na definíciu Oprávnených výdavkov, výška Schválených oprávnených výdavkov môže byť rovná alebo nižšia ako výška Oprávnených výdavkov;</w:t>
      </w:r>
    </w:p>
    <w:p w14:paraId="7A92DD7C" w14:textId="77777777" w:rsidR="00EE0DF4" w:rsidRPr="00C20BBC" w:rsidRDefault="00083609" w:rsidP="000D3582">
      <w:pPr>
        <w:pStyle w:val="AODefHead"/>
        <w:spacing w:before="120" w:after="120" w:line="240" w:lineRule="auto"/>
        <w:ind w:left="426"/>
        <w:outlineLvl w:val="9"/>
      </w:pPr>
      <w:r w:rsidRPr="00C20BBC">
        <w:rPr>
          <w:b/>
        </w:rPr>
        <w:t xml:space="preserve">Skupina výdavkov – </w:t>
      </w:r>
      <w:r w:rsidRPr="00C20BBC">
        <w:t>výdavky rovnakého charakteru zoskupené na základe opatrení Ministerstva financií SR, ktorými sa ustanovujú podrobnosti o postupoch účtovania. Skupiny oprávnených výdavkov sú definované prostredníctvom Číselníka oprávnených výdavkov, ktorý tvorí prílohu č. 1 Metodického pokynu CKO na programové obdobie 2014 – 2020 č. 4 k číselníku oprávnených výdavkov;</w:t>
      </w:r>
    </w:p>
    <w:p w14:paraId="6F47CBF7" w14:textId="5747B95F" w:rsidR="00EE0DF4" w:rsidRDefault="00083609" w:rsidP="000D3582">
      <w:pPr>
        <w:pStyle w:val="AODefHead"/>
        <w:spacing w:before="120" w:after="120" w:line="240" w:lineRule="auto"/>
        <w:ind w:left="426"/>
        <w:outlineLvl w:val="9"/>
      </w:pPr>
      <w:r w:rsidRPr="00C20BBC">
        <w:rPr>
          <w:b/>
          <w:bCs/>
        </w:rPr>
        <w:t>Správa o zistenej nezrovnalosti</w:t>
      </w:r>
      <w:r w:rsidRPr="00C20BBC">
        <w:t xml:space="preserve"> – dokument vyplnený Riadiacim orgánom, Sprostredkovateľským orgánom, platobnou jednotkou, Certifikačným orgánom, Orgánom auditu a jeho spolupracujúc</w:t>
      </w:r>
      <w:r w:rsidR="00DC6EF0" w:rsidRPr="00C20BBC">
        <w:t>i</w:t>
      </w:r>
      <w:r w:rsidRPr="00C20BBC">
        <w:t>m orgánom, na ktorého základe je oficiálne zdokumentované podozrenie z Nezrovnalosti alebo zistenie Nezrovnalosti;</w:t>
      </w:r>
    </w:p>
    <w:p w14:paraId="0DD7E4FA" w14:textId="43FBFEEA" w:rsidR="00FC248C" w:rsidRPr="008C79BA" w:rsidRDefault="00FC248C" w:rsidP="008A300F">
      <w:pPr>
        <w:pStyle w:val="AODefHead"/>
        <w:spacing w:before="120" w:after="120" w:line="240" w:lineRule="auto"/>
        <w:ind w:left="426"/>
        <w:rPr>
          <w:rFonts w:eastAsia="Calibri"/>
          <w:lang w:eastAsia="sk-SK"/>
        </w:rPr>
      </w:pPr>
      <w:r w:rsidRPr="008C79BA">
        <w:rPr>
          <w:rFonts w:eastAsia="Calibri"/>
          <w:b/>
          <w:lang w:eastAsia="sk-SK"/>
        </w:rPr>
        <w:t>Sprostredkovateľský orgán alebo SO</w:t>
      </w:r>
      <w:r w:rsidRPr="008C79BA">
        <w:rPr>
          <w:rFonts w:eastAsia="Calibri"/>
          <w:lang w:eastAsia="sk-SK"/>
        </w:rPr>
        <w:t xml:space="preserve"> </w:t>
      </w:r>
      <w:r w:rsidR="00251DD2" w:rsidRPr="00C20BBC">
        <w:t>–</w:t>
      </w:r>
      <w:r w:rsidRPr="008C79BA">
        <w:rPr>
          <w:rFonts w:eastAsia="Calibri"/>
          <w:lang w:eastAsia="sk-SK"/>
        </w:rPr>
        <w:t xml:space="preserve"> v súlade s uznesením vlády </w:t>
      </w:r>
      <w:r w:rsidR="00E82991" w:rsidRPr="008C79BA">
        <w:rPr>
          <w:rFonts w:eastAsia="Calibri"/>
          <w:lang w:eastAsia="sk-SK"/>
        </w:rPr>
        <w:t xml:space="preserve"> </w:t>
      </w:r>
      <w:r w:rsidR="007B353F" w:rsidRPr="008C79BA">
        <w:rPr>
          <w:rFonts w:eastAsia="Calibri"/>
          <w:lang w:eastAsia="sk-SK"/>
        </w:rPr>
        <w:t xml:space="preserve">Slovenskej republiky č. 230 z </w:t>
      </w:r>
      <w:r w:rsidRPr="008C79BA">
        <w:rPr>
          <w:rFonts w:eastAsia="Calibri"/>
          <w:lang w:eastAsia="sk-SK"/>
        </w:rPr>
        <w:t>14. mája 2014</w:t>
      </w:r>
      <w:r w:rsidR="007B353F" w:rsidRPr="008C79BA">
        <w:rPr>
          <w:rFonts w:eastAsia="Calibri"/>
          <w:lang w:eastAsia="sk-SK"/>
        </w:rPr>
        <w:t xml:space="preserve"> k Návrhu operačného programu Výskum a inovácie</w:t>
      </w:r>
      <w:r w:rsidRPr="008C79BA">
        <w:rPr>
          <w:rFonts w:eastAsia="Calibri"/>
          <w:lang w:eastAsia="sk-SK"/>
        </w:rPr>
        <w:t xml:space="preserve"> je </w:t>
      </w:r>
      <w:r w:rsidR="00DD50CE" w:rsidRPr="008C79BA">
        <w:rPr>
          <w:rFonts w:eastAsia="Calibri"/>
          <w:lang w:eastAsia="sk-SK"/>
        </w:rPr>
        <w:t xml:space="preserve">Ministerstvo hospodárstva Slovenskej republiky </w:t>
      </w:r>
      <w:r w:rsidRPr="008C79BA">
        <w:rPr>
          <w:rFonts w:eastAsia="Calibri"/>
          <w:lang w:eastAsia="sk-SK"/>
        </w:rPr>
        <w:t xml:space="preserve">SO pre </w:t>
      </w:r>
      <w:r w:rsidR="00377680" w:rsidRPr="008C79BA">
        <w:rPr>
          <w:rFonts w:eastAsia="Calibri"/>
          <w:lang w:eastAsia="sk-SK"/>
        </w:rPr>
        <w:t>OP</w:t>
      </w:r>
      <w:r w:rsidR="007B353F" w:rsidRPr="008C79BA">
        <w:rPr>
          <w:rFonts w:eastAsia="Calibri"/>
          <w:lang w:eastAsia="sk-SK"/>
        </w:rPr>
        <w:t xml:space="preserve"> </w:t>
      </w:r>
      <w:proofErr w:type="spellStart"/>
      <w:r w:rsidR="00377680" w:rsidRPr="008C79BA">
        <w:rPr>
          <w:rFonts w:eastAsia="Calibri"/>
          <w:lang w:eastAsia="sk-SK"/>
        </w:rPr>
        <w:t>VaI</w:t>
      </w:r>
      <w:proofErr w:type="spellEnd"/>
      <w:r w:rsidRPr="008C79BA">
        <w:rPr>
          <w:rFonts w:eastAsia="Calibri"/>
          <w:lang w:eastAsia="sk-SK"/>
        </w:rPr>
        <w:t xml:space="preserve">, ktorý vykonáva úlohy v mene a na účet RO. Rozsah a definovanie úloh SO je predmetom </w:t>
      </w:r>
      <w:r w:rsidR="007D11A3" w:rsidRPr="008C79BA">
        <w:rPr>
          <w:rFonts w:eastAsia="Calibri"/>
          <w:lang w:eastAsia="sk-SK"/>
        </w:rPr>
        <w:t>Z</w:t>
      </w:r>
      <w:r w:rsidRPr="008C79BA">
        <w:rPr>
          <w:rFonts w:eastAsia="Calibri"/>
          <w:lang w:eastAsia="sk-SK"/>
        </w:rPr>
        <w:t xml:space="preserve">mluvy o vykonávaní časti úloh </w:t>
      </w:r>
      <w:r w:rsidR="00312DD3" w:rsidRPr="008C79BA">
        <w:rPr>
          <w:rFonts w:eastAsia="Calibri"/>
          <w:lang w:eastAsia="sk-SK"/>
        </w:rPr>
        <w:t>r</w:t>
      </w:r>
      <w:r w:rsidRPr="008C79BA">
        <w:rPr>
          <w:rFonts w:eastAsia="Calibri"/>
          <w:lang w:eastAsia="sk-SK"/>
        </w:rPr>
        <w:t xml:space="preserve">iadiaceho orgánu </w:t>
      </w:r>
      <w:r w:rsidR="00312DD3" w:rsidRPr="008C79BA">
        <w:rPr>
          <w:rFonts w:eastAsia="Calibri"/>
          <w:lang w:eastAsia="sk-SK"/>
        </w:rPr>
        <w:t>s</w:t>
      </w:r>
      <w:r w:rsidRPr="008C79BA">
        <w:rPr>
          <w:rFonts w:eastAsia="Calibri"/>
          <w:lang w:eastAsia="sk-SK"/>
        </w:rPr>
        <w:t>prostredkovateľským orgánom</w:t>
      </w:r>
      <w:r w:rsidR="007D11A3" w:rsidRPr="008C79BA">
        <w:rPr>
          <w:rFonts w:eastAsia="Calibri"/>
          <w:lang w:eastAsia="sk-SK"/>
        </w:rPr>
        <w:t xml:space="preserve"> </w:t>
      </w:r>
      <w:r w:rsidR="007B353F" w:rsidRPr="008C79BA">
        <w:rPr>
          <w:rFonts w:eastAsia="Calibri"/>
          <w:lang w:eastAsia="sk-SK"/>
        </w:rPr>
        <w:t xml:space="preserve">a v nej </w:t>
      </w:r>
      <w:r w:rsidRPr="008C79BA">
        <w:rPr>
          <w:rFonts w:eastAsia="Calibri"/>
          <w:lang w:eastAsia="sk-SK"/>
        </w:rPr>
        <w:t>obsiahnut</w:t>
      </w:r>
      <w:r w:rsidR="007B353F" w:rsidRPr="008C79BA">
        <w:rPr>
          <w:rFonts w:eastAsia="Calibri"/>
          <w:lang w:eastAsia="sk-SK"/>
        </w:rPr>
        <w:t>ého</w:t>
      </w:r>
      <w:r w:rsidRPr="008C79BA">
        <w:rPr>
          <w:rFonts w:eastAsia="Calibri"/>
          <w:lang w:eastAsia="sk-SK"/>
        </w:rPr>
        <w:t xml:space="preserve"> </w:t>
      </w:r>
      <w:proofErr w:type="spellStart"/>
      <w:r w:rsidRPr="008C79BA">
        <w:rPr>
          <w:rFonts w:eastAsia="Calibri"/>
          <w:lang w:eastAsia="sk-SK"/>
        </w:rPr>
        <w:t>plnomocenstv</w:t>
      </w:r>
      <w:r w:rsidR="007B353F" w:rsidRPr="008C79BA">
        <w:rPr>
          <w:rFonts w:eastAsia="Calibri"/>
          <w:lang w:eastAsia="sk-SK"/>
        </w:rPr>
        <w:t>a</w:t>
      </w:r>
      <w:proofErr w:type="spellEnd"/>
      <w:r w:rsidRPr="008C79BA">
        <w:rPr>
          <w:rFonts w:eastAsia="Calibri"/>
          <w:lang w:eastAsia="sk-SK"/>
        </w:rPr>
        <w:t xml:space="preserve"> udelen</w:t>
      </w:r>
      <w:r w:rsidR="007B353F" w:rsidRPr="008C79BA">
        <w:rPr>
          <w:rFonts w:eastAsia="Calibri"/>
          <w:lang w:eastAsia="sk-SK"/>
        </w:rPr>
        <w:t>ého</w:t>
      </w:r>
      <w:r w:rsidRPr="008C79BA">
        <w:rPr>
          <w:rFonts w:eastAsia="Calibri"/>
          <w:lang w:eastAsia="sk-SK"/>
        </w:rPr>
        <w:t xml:space="preserve"> zo strany RO </w:t>
      </w:r>
      <w:r w:rsidR="00C327B3" w:rsidRPr="008C79BA">
        <w:rPr>
          <w:rFonts w:eastAsia="Calibri"/>
          <w:lang w:eastAsia="sk-SK"/>
        </w:rPr>
        <w:t>Sprostredkovateľskému orgánu</w:t>
      </w:r>
      <w:r w:rsidR="008A300F" w:rsidRPr="008C79BA">
        <w:rPr>
          <w:rFonts w:eastAsia="Calibri"/>
          <w:lang w:eastAsia="sk-SK"/>
        </w:rPr>
        <w:t xml:space="preserve"> oprávňujúceho SO</w:t>
      </w:r>
      <w:r w:rsidRPr="008C79BA">
        <w:rPr>
          <w:rFonts w:eastAsia="Calibri"/>
          <w:lang w:eastAsia="sk-SK"/>
        </w:rPr>
        <w:t xml:space="preserve"> na konanie voči tretím osobám; </w:t>
      </w:r>
    </w:p>
    <w:p w14:paraId="3AFD3FC0" w14:textId="356F25AF" w:rsidR="00EE0DF4" w:rsidRPr="00C20BBC" w:rsidRDefault="00DC6EF0" w:rsidP="000D3582">
      <w:pPr>
        <w:pStyle w:val="AODefHead"/>
        <w:numPr>
          <w:ilvl w:val="0"/>
          <w:numId w:val="0"/>
        </w:numPr>
        <w:spacing w:before="120" w:after="120" w:line="240" w:lineRule="auto"/>
        <w:ind w:left="426"/>
        <w:outlineLvl w:val="9"/>
      </w:pPr>
      <w:r w:rsidRPr="00C20BBC">
        <w:rPr>
          <w:b/>
        </w:rPr>
        <w:t>Systém riadenia európskych štrukturálnych a investičných fondov na programové obdobie 2014 – 2020</w:t>
      </w:r>
      <w:r w:rsidRPr="00C20BBC">
        <w:t xml:space="preserve"> alebo </w:t>
      </w:r>
      <w:r w:rsidR="00083609" w:rsidRPr="00C20BBC">
        <w:rPr>
          <w:b/>
        </w:rPr>
        <w:t>Systém riadenia EŠIF</w:t>
      </w:r>
      <w:r w:rsidR="00083609" w:rsidRPr="00C20BBC">
        <w:t xml:space="preserve"> </w:t>
      </w:r>
      <w:r w:rsidR="00251DD2" w:rsidRPr="00C20BBC">
        <w:t>–</w:t>
      </w:r>
      <w:r w:rsidR="00083609" w:rsidRPr="00C20BBC">
        <w:t xml:space="preserve"> dokument vydaný CKO, ktorého účelom je definovať štandardné procesy a postupy riadenia EŠIF, ktoré sú záväzné pre všetky zúčastnené subjekty; pre účely VP je záväzná vždy aktuálna Zverejnená verzia uvedeného dokumentu na webovom sídle CKO; rovnako uvedené platí aj pre dokumenty vydávané na základe Systému riadenia EŠIF v súlade s kapitolou 1.2 ods. 3, písm. a) až c) Základné ustanovenia a rozsah aplikácie;</w:t>
      </w:r>
    </w:p>
    <w:p w14:paraId="20836B24" w14:textId="040579C7" w:rsidR="00EE0DF4" w:rsidRPr="00C20BBC" w:rsidRDefault="00083609" w:rsidP="000D3582">
      <w:pPr>
        <w:pStyle w:val="Zkladntext2"/>
        <w:widowControl w:val="0"/>
        <w:tabs>
          <w:tab w:val="left" w:pos="360"/>
        </w:tabs>
        <w:spacing w:before="120" w:line="240" w:lineRule="auto"/>
        <w:ind w:left="426"/>
        <w:jc w:val="both"/>
        <w:rPr>
          <w:bCs/>
          <w:sz w:val="22"/>
          <w:szCs w:val="22"/>
        </w:rPr>
      </w:pPr>
      <w:r w:rsidRPr="00C20BBC">
        <w:rPr>
          <w:b/>
          <w:sz w:val="22"/>
          <w:szCs w:val="22"/>
        </w:rPr>
        <w:t>Systém finančného riadenia štrukturálnych fondov, Kohézneho fondu a Európskeho námorného a rybárskeho fondu na programové obdobie 2014 – 2020</w:t>
      </w:r>
      <w:r w:rsidRPr="00C20BBC">
        <w:rPr>
          <w:sz w:val="22"/>
          <w:szCs w:val="22"/>
        </w:rPr>
        <w:t xml:space="preserve"> alebo</w:t>
      </w:r>
      <w:r w:rsidRPr="00C20BBC">
        <w:rPr>
          <w:b/>
          <w:sz w:val="22"/>
          <w:szCs w:val="22"/>
        </w:rPr>
        <w:t xml:space="preserve"> Systém finančného riadenia </w:t>
      </w:r>
      <w:r w:rsidR="00251DD2" w:rsidRPr="00C20BBC">
        <w:t>–</w:t>
      </w:r>
      <w:r w:rsidRPr="00C20BBC">
        <w:rPr>
          <w:sz w:val="22"/>
          <w:szCs w:val="22"/>
        </w:rPr>
        <w:t xml:space="preserve"> dokument vydaný Certifikačným orgánom, ktorý predstavuje súhrn pravidiel, postupov a činností financovania </w:t>
      </w:r>
      <w:r w:rsidR="007377DC" w:rsidRPr="00C20BBC">
        <w:rPr>
          <w:sz w:val="22"/>
          <w:szCs w:val="22"/>
        </w:rPr>
        <w:t>NFP</w:t>
      </w:r>
      <w:r w:rsidRPr="00C20BBC">
        <w:rPr>
          <w:sz w:val="22"/>
          <w:szCs w:val="22"/>
        </w:rPr>
        <w:t>. Systém finančného riadenia zahŕňa finančné plánovanie a rozpočtovanie, riadenie a realizáciu toku finančných prostriedkov, účtovanie, výkazníctvo a monitorovanie finančných tokov, certifikáciu a </w:t>
      </w:r>
      <w:proofErr w:type="spellStart"/>
      <w:r w:rsidRPr="00C20BBC">
        <w:rPr>
          <w:sz w:val="22"/>
          <w:szCs w:val="22"/>
        </w:rPr>
        <w:t>vysporiadanie</w:t>
      </w:r>
      <w:proofErr w:type="spellEnd"/>
      <w:r w:rsidRPr="00C20BBC">
        <w:rPr>
          <w:sz w:val="22"/>
          <w:szCs w:val="22"/>
        </w:rPr>
        <w:t xml:space="preserve"> finančných vzťahov voči Slovenskej republike a voči Európskej komisii</w:t>
      </w:r>
      <w:r w:rsidRPr="00C20BBC">
        <w:rPr>
          <w:bCs/>
          <w:sz w:val="22"/>
          <w:szCs w:val="22"/>
        </w:rPr>
        <w:t>;</w:t>
      </w:r>
      <w:r w:rsidRPr="00C20BBC">
        <w:rPr>
          <w:sz w:val="22"/>
          <w:szCs w:val="22"/>
        </w:rPr>
        <w:t xml:space="preserve"> pre účely VP je záväzná vždy aktuálna Zverejnená verzia uvedeného dokumentu na</w:t>
      </w:r>
      <w:r w:rsidR="007377DC" w:rsidRPr="00C20BBC">
        <w:rPr>
          <w:sz w:val="22"/>
          <w:szCs w:val="22"/>
        </w:rPr>
        <w:t> </w:t>
      </w:r>
      <w:r w:rsidRPr="00C20BBC">
        <w:rPr>
          <w:sz w:val="22"/>
          <w:szCs w:val="22"/>
        </w:rPr>
        <w:t>webovom sídle Ministerstva financií SR;</w:t>
      </w:r>
    </w:p>
    <w:p w14:paraId="6CB1F501" w14:textId="09828C2B" w:rsidR="00EE0DF4" w:rsidRPr="00C20BBC" w:rsidRDefault="00083609" w:rsidP="000D3582">
      <w:pPr>
        <w:pStyle w:val="AODefHead"/>
        <w:spacing w:before="120" w:after="120" w:line="240" w:lineRule="auto"/>
        <w:ind w:left="426"/>
        <w:outlineLvl w:val="9"/>
      </w:pPr>
      <w:r w:rsidRPr="00C20BBC">
        <w:rPr>
          <w:b/>
          <w:bCs/>
        </w:rPr>
        <w:t xml:space="preserve">Štátna pomoc </w:t>
      </w:r>
      <w:r w:rsidRPr="00C20BBC">
        <w:rPr>
          <w:bCs/>
        </w:rPr>
        <w:t>alebo</w:t>
      </w:r>
      <w:r w:rsidRPr="00C20BBC">
        <w:rPr>
          <w:b/>
          <w:bCs/>
        </w:rPr>
        <w:t xml:space="preserve"> pomoc </w:t>
      </w:r>
      <w:r w:rsidRPr="00C20BBC">
        <w:t>– akákoľvek pomoc poskytovaná z prostriedkov štátneho rozpočtu SR alebo akoukoľvek formou z verejných zdrojov podniku podľa článku 107 ods. 1 Zmluvy o</w:t>
      </w:r>
      <w:r w:rsidR="007E51F3" w:rsidRPr="00861622">
        <w:t> </w:t>
      </w:r>
      <w:r w:rsidRPr="00C20BBC">
        <w:t>fungovaní EÚ, ktorá narúša súťaž alebo hrozí narušením súťaže tým, že zvýhodňuje určité podniky alebo výrobu určitých druhov tovarov a môže nepriaznivo ovplyvniť obchod medzi členskými štátmi Európskej únie. Pomocou sa vo význame uvádzanom v tomto rozhodnutí o</w:t>
      </w:r>
      <w:r w:rsidR="007E51F3" w:rsidRPr="00861622">
        <w:t> </w:t>
      </w:r>
      <w:r w:rsidRPr="00C20BBC">
        <w:t>schválení žiadosti o NFP rozumie pomoc de minimis ako aj štátna pomoc. Povinnosti strán</w:t>
      </w:r>
      <w:r w:rsidR="00DC6EF0" w:rsidRPr="00C20BBC">
        <w:t xml:space="preserve"> rozhodnutia</w:t>
      </w:r>
      <w:r w:rsidRPr="00C20BBC">
        <w:t>, ktoré pre ne vyplývajú z právn</w:t>
      </w:r>
      <w:r w:rsidR="000A18FB">
        <w:t xml:space="preserve">eho poriadku </w:t>
      </w:r>
      <w:r w:rsidRPr="00C20BBC">
        <w:t>SR alebo z právnych aktov EÚ ohľadom štátnej pomoci, zostávajú plnohodnotne aplikovateľné bez ohľadu na to, či ich rozhodnutie o</w:t>
      </w:r>
      <w:r w:rsidR="007E51F3" w:rsidRPr="00861622">
        <w:t> </w:t>
      </w:r>
      <w:r w:rsidRPr="00C20BBC">
        <w:t>schválení žiadosti o</w:t>
      </w:r>
      <w:r w:rsidR="007377DC" w:rsidRPr="00801253">
        <w:t> </w:t>
      </w:r>
      <w:r w:rsidRPr="00C20BBC">
        <w:t xml:space="preserve">NFP uvádza vo vzťahu ku konkrétnemu Projektu Prijímateľa, zahŕňajúcom poskytnutie pomoci, ako aj bez ohľadu na to, či sa Prijímateľ považuje podľa </w:t>
      </w:r>
      <w:r w:rsidR="007214ED">
        <w:t>P</w:t>
      </w:r>
      <w:r w:rsidRPr="00C20BBC">
        <w:t xml:space="preserve">rávnych predpisov </w:t>
      </w:r>
      <w:r w:rsidR="007214ED">
        <w:t>SR</w:t>
      </w:r>
      <w:r w:rsidRPr="00C20BBC">
        <w:t xml:space="preserve"> za verejnoprávny subjekt alebo subjekt súkromného práva;</w:t>
      </w:r>
    </w:p>
    <w:p w14:paraId="64EBB115" w14:textId="4A898D55" w:rsidR="00EE0DF4" w:rsidRPr="00C20BBC" w:rsidRDefault="00083609" w:rsidP="000D3582">
      <w:pPr>
        <w:numPr>
          <w:ilvl w:val="1"/>
          <w:numId w:val="5"/>
        </w:numPr>
        <w:spacing w:before="120" w:after="120"/>
        <w:ind w:left="426"/>
        <w:jc w:val="both"/>
        <w:rPr>
          <w:bCs/>
          <w:sz w:val="22"/>
          <w:szCs w:val="22"/>
        </w:rPr>
      </w:pPr>
      <w:r w:rsidRPr="00C20BBC">
        <w:rPr>
          <w:b/>
          <w:sz w:val="22"/>
          <w:szCs w:val="22"/>
        </w:rPr>
        <w:t>Účtovný doklad</w:t>
      </w:r>
      <w:r w:rsidRPr="00C20BBC">
        <w:rPr>
          <w:b/>
          <w:bCs/>
          <w:sz w:val="22"/>
          <w:szCs w:val="22"/>
        </w:rPr>
        <w:t xml:space="preserve"> </w:t>
      </w:r>
      <w:r w:rsidR="00251DD2" w:rsidRPr="00C20BBC">
        <w:t>–</w:t>
      </w:r>
      <w:r w:rsidRPr="00C20BBC">
        <w:rPr>
          <w:b/>
          <w:bCs/>
          <w:sz w:val="22"/>
          <w:szCs w:val="22"/>
        </w:rPr>
        <w:t xml:space="preserve"> </w:t>
      </w:r>
      <w:r w:rsidRPr="00C20BBC">
        <w:rPr>
          <w:sz w:val="22"/>
          <w:szCs w:val="22"/>
        </w:rPr>
        <w:t xml:space="preserve">doklad definovaný v § 10 ods. 1 </w:t>
      </w:r>
      <w:r w:rsidR="00972BED">
        <w:rPr>
          <w:sz w:val="22"/>
          <w:szCs w:val="22"/>
        </w:rPr>
        <w:t>Z</w:t>
      </w:r>
      <w:r w:rsidRPr="00C20BBC">
        <w:rPr>
          <w:sz w:val="22"/>
          <w:szCs w:val="22"/>
        </w:rPr>
        <w:t>ákona o</w:t>
      </w:r>
      <w:r w:rsidR="007377DC" w:rsidRPr="00C20BBC">
        <w:rPr>
          <w:sz w:val="22"/>
          <w:szCs w:val="22"/>
        </w:rPr>
        <w:t> </w:t>
      </w:r>
      <w:r w:rsidRPr="00C20BBC">
        <w:rPr>
          <w:sz w:val="22"/>
          <w:szCs w:val="22"/>
        </w:rPr>
        <w:t>účtovníctve. Na účely predkladania žiadosti o platbu (ďalej aj „ŽoP“) (predfinancovanie, refundácia – priebežná platba, zúčtovanie zálohovej platby</w:t>
      </w:r>
      <w:r w:rsidR="008E73C1">
        <w:rPr>
          <w:sz w:val="22"/>
          <w:szCs w:val="22"/>
        </w:rPr>
        <w:t xml:space="preserve"> </w:t>
      </w:r>
      <w:r w:rsidR="00C62319">
        <w:rPr>
          <w:sz w:val="22"/>
          <w:szCs w:val="22"/>
        </w:rPr>
        <w:t xml:space="preserve">- </w:t>
      </w:r>
      <w:r w:rsidR="008E73C1" w:rsidRPr="00C62319">
        <w:rPr>
          <w:sz w:val="22"/>
          <w:szCs w:val="22"/>
        </w:rPr>
        <w:t>podľa toho, ktorý systém financovania je relevantný</w:t>
      </w:r>
      <w:r w:rsidRPr="00C62319">
        <w:rPr>
          <w:sz w:val="22"/>
          <w:szCs w:val="22"/>
        </w:rPr>
        <w:t>)</w:t>
      </w:r>
      <w:r w:rsidRPr="00C20BBC">
        <w:rPr>
          <w:sz w:val="22"/>
          <w:szCs w:val="22"/>
        </w:rPr>
        <w:t xml:space="preserve"> sa vyžaduje splnenie náležitostí definovaných v § 10 ods. 1 písm. a) až f) </w:t>
      </w:r>
      <w:r w:rsidR="004A3F8F">
        <w:rPr>
          <w:sz w:val="22"/>
          <w:szCs w:val="22"/>
        </w:rPr>
        <w:t>Z</w:t>
      </w:r>
      <w:r w:rsidR="004A3F8F" w:rsidRPr="00C20BBC">
        <w:rPr>
          <w:sz w:val="22"/>
          <w:szCs w:val="22"/>
        </w:rPr>
        <w:t>ákona o účtovníctve</w:t>
      </w:r>
      <w:r w:rsidRPr="00C20BBC">
        <w:rPr>
          <w:sz w:val="22"/>
          <w:szCs w:val="22"/>
        </w:rPr>
        <w:t>, pričom za dostatočné splnenie náležitosti podľa písm. f) sa považuje vyhlásenie Prijímateľa v ŽoP v časti Čestné vyhlásenie v znení podľa prílohy č.</w:t>
      </w:r>
      <w:r w:rsidR="007377DC" w:rsidRPr="00C20BBC">
        <w:rPr>
          <w:sz w:val="22"/>
          <w:szCs w:val="22"/>
        </w:rPr>
        <w:t> </w:t>
      </w:r>
      <w:r w:rsidRPr="00C20BBC">
        <w:rPr>
          <w:sz w:val="22"/>
          <w:szCs w:val="22"/>
        </w:rPr>
        <w:t>1a) Systému finančného riadenia. V súvislosti s postúpením pohľadávky sa z pohľadu splnenia požiadaviek všeobecného nariadenia za účtovný doklad, ktorého dôkazná hodnota je rovnocenná faktúram, považuje aj doklad preukazujúci vykonanie započítania;</w:t>
      </w:r>
    </w:p>
    <w:p w14:paraId="1F9D0816" w14:textId="77777777" w:rsidR="00EE0DF4" w:rsidRPr="00C20BBC" w:rsidRDefault="00083609" w:rsidP="000D3582">
      <w:pPr>
        <w:spacing w:before="120" w:after="120"/>
        <w:ind w:left="426"/>
        <w:jc w:val="both"/>
        <w:rPr>
          <w:bCs/>
          <w:sz w:val="22"/>
          <w:szCs w:val="22"/>
        </w:rPr>
      </w:pPr>
      <w:r w:rsidRPr="00C20BBC">
        <w:rPr>
          <w:b/>
          <w:sz w:val="22"/>
          <w:szCs w:val="22"/>
        </w:rPr>
        <w:t xml:space="preserve">Ukončenie realizácie hlavných aktivít Projektu </w:t>
      </w:r>
      <w:r w:rsidRPr="00C20BBC">
        <w:rPr>
          <w:sz w:val="22"/>
          <w:szCs w:val="22"/>
        </w:rPr>
        <w:t>– predstavuje ukončenie, tzv. fyzickej realizácie Projektu. Realizácia hlavných aktivít Projektu sa považuje za ukončenú v kalendárny deň, kedy Prijímateľ kumulatívne splní nižšie uvedené podmienky:</w:t>
      </w:r>
    </w:p>
    <w:p w14:paraId="664C00F1" w14:textId="32EDC805" w:rsidR="00EE0DF4" w:rsidRPr="00C20BBC" w:rsidRDefault="00083609" w:rsidP="008C79BA">
      <w:pPr>
        <w:numPr>
          <w:ilvl w:val="0"/>
          <w:numId w:val="10"/>
        </w:numPr>
        <w:tabs>
          <w:tab w:val="clear" w:pos="1260"/>
        </w:tabs>
        <w:spacing w:before="120" w:after="120"/>
        <w:ind w:left="709" w:hanging="283"/>
        <w:jc w:val="both"/>
        <w:rPr>
          <w:sz w:val="22"/>
          <w:szCs w:val="22"/>
        </w:rPr>
      </w:pPr>
      <w:r w:rsidRPr="00C20BBC">
        <w:rPr>
          <w:sz w:val="22"/>
          <w:szCs w:val="22"/>
        </w:rPr>
        <w:t xml:space="preserve">fyzicky sa zrealizovali </w:t>
      </w:r>
      <w:r w:rsidR="007214ED">
        <w:rPr>
          <w:sz w:val="22"/>
          <w:szCs w:val="22"/>
        </w:rPr>
        <w:t xml:space="preserve">všetky </w:t>
      </w:r>
      <w:r w:rsidRPr="00C20BBC">
        <w:rPr>
          <w:sz w:val="22"/>
          <w:szCs w:val="22"/>
        </w:rPr>
        <w:t>hlavné Aktivity Projektu,</w:t>
      </w:r>
    </w:p>
    <w:p w14:paraId="0CCD0C4C" w14:textId="260B4BD6" w:rsidR="00EE0DF4" w:rsidRPr="00C20BBC" w:rsidRDefault="00083609" w:rsidP="000D3582">
      <w:pPr>
        <w:numPr>
          <w:ilvl w:val="0"/>
          <w:numId w:val="10"/>
        </w:numPr>
        <w:tabs>
          <w:tab w:val="clear" w:pos="1260"/>
        </w:tabs>
        <w:spacing w:before="120" w:after="120"/>
        <w:ind w:left="709" w:hanging="283"/>
        <w:jc w:val="both"/>
        <w:rPr>
          <w:bCs/>
          <w:sz w:val="22"/>
          <w:szCs w:val="22"/>
        </w:rPr>
      </w:pPr>
      <w:r w:rsidRPr="00C20BBC">
        <w:rPr>
          <w:sz w:val="22"/>
          <w:szCs w:val="22"/>
        </w:rPr>
        <w:t>Predmet Projektu bol riadne dodaný Prijímateľovi, Prijímateľ ho prevzal a ak to vyplýva z charakteru plnenia, aj ho uviedol do</w:t>
      </w:r>
      <w:r w:rsidR="007214ED">
        <w:rPr>
          <w:sz w:val="22"/>
          <w:szCs w:val="22"/>
        </w:rPr>
        <w:t xml:space="preserve"> </w:t>
      </w:r>
      <w:r w:rsidR="00AE4B85">
        <w:rPr>
          <w:sz w:val="22"/>
          <w:szCs w:val="22"/>
        </w:rPr>
        <w:t>užívania</w:t>
      </w:r>
      <w:r w:rsidRPr="00C20BBC">
        <w:rPr>
          <w:sz w:val="22"/>
          <w:szCs w:val="22"/>
        </w:rPr>
        <w:t xml:space="preserve">. </w:t>
      </w:r>
      <w:r w:rsidR="00636188">
        <w:rPr>
          <w:sz w:val="22"/>
          <w:szCs w:val="22"/>
        </w:rPr>
        <w:t xml:space="preserve">Pri Predmete Projektu, ktorý je hmotne </w:t>
      </w:r>
      <w:proofErr w:type="spellStart"/>
      <w:r w:rsidR="00636188">
        <w:rPr>
          <w:sz w:val="22"/>
          <w:szCs w:val="22"/>
        </w:rPr>
        <w:t>zachytiteľný</w:t>
      </w:r>
      <w:proofErr w:type="spellEnd"/>
      <w:r w:rsidR="00636188">
        <w:rPr>
          <w:sz w:val="22"/>
          <w:szCs w:val="22"/>
        </w:rPr>
        <w:t xml:space="preserve"> sa s</w:t>
      </w:r>
      <w:r w:rsidRPr="00C20BBC">
        <w:rPr>
          <w:sz w:val="22"/>
          <w:szCs w:val="22"/>
        </w:rPr>
        <w:t>plnenie tejto podmienky sa preukazuje najmä:</w:t>
      </w:r>
    </w:p>
    <w:p w14:paraId="315D84EB" w14:textId="38E2E479" w:rsidR="00EE0DF4" w:rsidRPr="00C20BBC" w:rsidRDefault="00BD471D" w:rsidP="000D3582">
      <w:pPr>
        <w:numPr>
          <w:ilvl w:val="3"/>
          <w:numId w:val="5"/>
        </w:numPr>
        <w:tabs>
          <w:tab w:val="clear" w:pos="1440"/>
        </w:tabs>
        <w:spacing w:before="120" w:after="120"/>
        <w:ind w:left="1134" w:hanging="425"/>
        <w:jc w:val="both"/>
        <w:rPr>
          <w:bCs/>
          <w:sz w:val="22"/>
          <w:szCs w:val="22"/>
        </w:rPr>
      </w:pPr>
      <w:r>
        <w:rPr>
          <w:sz w:val="22"/>
          <w:szCs w:val="22"/>
        </w:rPr>
        <w:t>neuplatňuje sa</w:t>
      </w:r>
      <w:r w:rsidR="00083609" w:rsidRPr="00C20BBC">
        <w:rPr>
          <w:sz w:val="22"/>
          <w:szCs w:val="22"/>
        </w:rPr>
        <w:t>,</w:t>
      </w:r>
    </w:p>
    <w:p w14:paraId="6BC105E2" w14:textId="1A691D06" w:rsidR="00EE0DF4" w:rsidRPr="00C20BBC" w:rsidRDefault="00083609" w:rsidP="000D3582">
      <w:pPr>
        <w:numPr>
          <w:ilvl w:val="3"/>
          <w:numId w:val="5"/>
        </w:numPr>
        <w:tabs>
          <w:tab w:val="clear" w:pos="1440"/>
        </w:tabs>
        <w:spacing w:before="120" w:after="120"/>
        <w:ind w:left="1134" w:hanging="425"/>
        <w:jc w:val="both"/>
        <w:rPr>
          <w:bCs/>
          <w:sz w:val="22"/>
          <w:szCs w:val="22"/>
        </w:rPr>
      </w:pPr>
      <w:r w:rsidRPr="00C20BBC">
        <w:rPr>
          <w:sz w:val="22"/>
          <w:szCs w:val="22"/>
        </w:rPr>
        <w:t>preberacím/odovzdávacím protokolom/dodacím listom, ktoré sú podpísané, ak je Predmetom Projektu zariadenie, dokumentácia, iná hnuteľnú vec, právo alebo iná majetková hodnota, pričom z dokumentu alebo doložky k nemu (ak je vydaný treťou osobou) musí vyplývať prijatie Predmetu Projektu Prijímateľom a uvedenie Predmetu projektu do užívania</w:t>
      </w:r>
      <w:r w:rsidR="00C62319">
        <w:rPr>
          <w:sz w:val="22"/>
          <w:szCs w:val="22"/>
        </w:rPr>
        <w:t>, resp. prevádzkyschopnosť Predmetu Projektu</w:t>
      </w:r>
      <w:r w:rsidRPr="00C20BBC">
        <w:rPr>
          <w:sz w:val="22"/>
          <w:szCs w:val="22"/>
        </w:rPr>
        <w:t xml:space="preserve"> (ak je to s ohľadom na Predmet Projektu relevantné</w:t>
      </w:r>
      <w:r w:rsidR="00802559">
        <w:rPr>
          <w:sz w:val="22"/>
          <w:szCs w:val="22"/>
        </w:rPr>
        <w:t xml:space="preserve"> a</w:t>
      </w:r>
      <w:r w:rsidR="00C62319">
        <w:rPr>
          <w:sz w:val="22"/>
          <w:szCs w:val="22"/>
        </w:rPr>
        <w:t>lebo to</w:t>
      </w:r>
      <w:r w:rsidR="00802559">
        <w:rPr>
          <w:sz w:val="22"/>
          <w:szCs w:val="22"/>
        </w:rPr>
        <w:t> vyplýva zo Schválenej žiadosti o NFP</w:t>
      </w:r>
      <w:r w:rsidRPr="00C20BBC">
        <w:rPr>
          <w:sz w:val="22"/>
          <w:szCs w:val="22"/>
        </w:rPr>
        <w:t>),</w:t>
      </w:r>
      <w:r w:rsidR="00251DD2">
        <w:rPr>
          <w:sz w:val="22"/>
          <w:szCs w:val="22"/>
        </w:rPr>
        <w:t xml:space="preserve"> alebo</w:t>
      </w:r>
    </w:p>
    <w:p w14:paraId="670B991F" w14:textId="1137DB34" w:rsidR="00EE0DF4" w:rsidRPr="00C20BBC" w:rsidRDefault="00BD471D" w:rsidP="000D3582">
      <w:pPr>
        <w:numPr>
          <w:ilvl w:val="3"/>
          <w:numId w:val="5"/>
        </w:numPr>
        <w:tabs>
          <w:tab w:val="clear" w:pos="1440"/>
        </w:tabs>
        <w:spacing w:before="120" w:after="120"/>
        <w:ind w:left="1134" w:hanging="425"/>
        <w:jc w:val="both"/>
        <w:rPr>
          <w:bCs/>
          <w:sz w:val="22"/>
          <w:szCs w:val="22"/>
        </w:rPr>
      </w:pPr>
      <w:r>
        <w:rPr>
          <w:bCs/>
          <w:sz w:val="22"/>
          <w:szCs w:val="22"/>
        </w:rPr>
        <w:t>neuplatňuje sa</w:t>
      </w:r>
      <w:r w:rsidR="00083609" w:rsidRPr="00C20BBC">
        <w:rPr>
          <w:bCs/>
          <w:sz w:val="22"/>
          <w:szCs w:val="22"/>
        </w:rPr>
        <w:t>,</w:t>
      </w:r>
    </w:p>
    <w:p w14:paraId="42FE3B5D" w14:textId="4359C3CF" w:rsidR="00EE0DF4" w:rsidRPr="00C20BBC" w:rsidRDefault="00083609" w:rsidP="000D3582">
      <w:pPr>
        <w:numPr>
          <w:ilvl w:val="3"/>
          <w:numId w:val="5"/>
        </w:numPr>
        <w:tabs>
          <w:tab w:val="clear" w:pos="1440"/>
        </w:tabs>
        <w:spacing w:before="120" w:after="120"/>
        <w:ind w:left="1134" w:hanging="425"/>
        <w:jc w:val="both"/>
        <w:rPr>
          <w:bCs/>
          <w:sz w:val="22"/>
          <w:szCs w:val="22"/>
        </w:rPr>
      </w:pPr>
      <w:r w:rsidRPr="00C20BBC">
        <w:rPr>
          <w:sz w:val="22"/>
          <w:szCs w:val="22"/>
        </w:rPr>
        <w:t>iným obdobným dokumentom, z ktorého nepochybným, určitým a zrozumiteľným spôsobom vyplýva, že Predmet Projektu bol odovzdaný Prijímateľovi, alebo bol so</w:t>
      </w:r>
      <w:r w:rsidR="00EE3FEC" w:rsidRPr="00B875E2">
        <w:rPr>
          <w:sz w:val="22"/>
          <w:szCs w:val="22"/>
        </w:rPr>
        <w:t> </w:t>
      </w:r>
      <w:r w:rsidRPr="00C20BBC">
        <w:rPr>
          <w:sz w:val="22"/>
          <w:szCs w:val="22"/>
        </w:rPr>
        <w:t>súhlasom Prijímateľa sfunkčnený</w:t>
      </w:r>
      <w:r w:rsidR="005462FF">
        <w:rPr>
          <w:sz w:val="22"/>
          <w:szCs w:val="22"/>
        </w:rPr>
        <w:t>, resp. aplikovaný</w:t>
      </w:r>
      <w:r w:rsidRPr="00C20BBC">
        <w:rPr>
          <w:sz w:val="22"/>
          <w:szCs w:val="22"/>
        </w:rPr>
        <w:t xml:space="preserve"> tak, ako sa to predpokladalo v </w:t>
      </w:r>
      <w:r w:rsidR="005462FF">
        <w:rPr>
          <w:sz w:val="22"/>
          <w:szCs w:val="22"/>
        </w:rPr>
        <w:t>S</w:t>
      </w:r>
      <w:r w:rsidRPr="00C20BBC">
        <w:rPr>
          <w:sz w:val="22"/>
          <w:szCs w:val="22"/>
        </w:rPr>
        <w:t xml:space="preserve">chválenej </w:t>
      </w:r>
      <w:r w:rsidR="005462FF">
        <w:rPr>
          <w:sz w:val="22"/>
          <w:szCs w:val="22"/>
        </w:rPr>
        <w:t>ž</w:t>
      </w:r>
      <w:r w:rsidRPr="00C20BBC">
        <w:rPr>
          <w:sz w:val="22"/>
          <w:szCs w:val="22"/>
        </w:rPr>
        <w:t>iadosti o NFP, alebo, že k ukončeniu poslednej hlavnej Aktivity Projektu došlo iným spôsobom, ktorý nie je uvedený v tejto definíci</w:t>
      </w:r>
      <w:r w:rsidR="004A3F8F">
        <w:rPr>
          <w:sz w:val="22"/>
          <w:szCs w:val="22"/>
        </w:rPr>
        <w:t>i</w:t>
      </w:r>
      <w:r w:rsidRPr="00C20BBC">
        <w:rPr>
          <w:sz w:val="22"/>
          <w:szCs w:val="22"/>
        </w:rPr>
        <w:t>,</w:t>
      </w:r>
    </w:p>
    <w:p w14:paraId="2E38375A" w14:textId="116BB3C1" w:rsidR="00EE0DF4" w:rsidRPr="00C20BBC" w:rsidRDefault="00D65C7C" w:rsidP="000D3582">
      <w:pPr>
        <w:spacing w:before="120" w:after="120"/>
        <w:ind w:left="709"/>
        <w:jc w:val="both"/>
        <w:rPr>
          <w:bCs/>
          <w:sz w:val="22"/>
          <w:szCs w:val="22"/>
        </w:rPr>
      </w:pPr>
      <w:r>
        <w:rPr>
          <w:sz w:val="22"/>
          <w:szCs w:val="22"/>
        </w:rPr>
        <w:t>A</w:t>
      </w:r>
      <w:r w:rsidR="005462FF">
        <w:rPr>
          <w:sz w:val="22"/>
          <w:szCs w:val="22"/>
        </w:rPr>
        <w:t xml:space="preserve">k </w:t>
      </w:r>
      <w:r w:rsidR="00083609" w:rsidRPr="00C20BBC">
        <w:rPr>
          <w:sz w:val="22"/>
          <w:szCs w:val="22"/>
        </w:rPr>
        <w:t>Predmet Projektu</w:t>
      </w:r>
      <w:r w:rsidR="005462FF" w:rsidRPr="005462FF">
        <w:rPr>
          <w:sz w:val="22"/>
          <w:szCs w:val="22"/>
        </w:rPr>
        <w:t xml:space="preserve"> </w:t>
      </w:r>
      <w:r w:rsidR="005462FF">
        <w:rPr>
          <w:sz w:val="22"/>
          <w:szCs w:val="22"/>
        </w:rPr>
        <w:t>nie je</w:t>
      </w:r>
      <w:r w:rsidR="005462FF" w:rsidRPr="00C20BBC">
        <w:rPr>
          <w:sz w:val="22"/>
          <w:szCs w:val="22"/>
        </w:rPr>
        <w:t xml:space="preserve"> hmotne </w:t>
      </w:r>
      <w:proofErr w:type="spellStart"/>
      <w:r w:rsidR="005462FF" w:rsidRPr="00C20BBC">
        <w:rPr>
          <w:sz w:val="22"/>
          <w:szCs w:val="22"/>
        </w:rPr>
        <w:t>zachytiteľný</w:t>
      </w:r>
      <w:proofErr w:type="spellEnd"/>
      <w:r w:rsidR="00083609" w:rsidRPr="00C20BBC">
        <w:rPr>
          <w:sz w:val="22"/>
          <w:szCs w:val="22"/>
        </w:rPr>
        <w:t xml:space="preserve">, </w:t>
      </w:r>
      <w:r w:rsidR="005462FF" w:rsidRPr="005462FF">
        <w:rPr>
          <w:sz w:val="22"/>
          <w:szCs w:val="22"/>
        </w:rPr>
        <w:t xml:space="preserve">splnenie podmienky Prijímateľ preukazuje </w:t>
      </w:r>
      <w:r w:rsidR="00083609" w:rsidRPr="00C20BBC">
        <w:rPr>
          <w:sz w:val="22"/>
          <w:szCs w:val="22"/>
        </w:rPr>
        <w:t>predložením čestného vyhlásenia s uvedením dňa, ku ktorému došlo k ukončeniu poslednej hlavnej Aktivity Projektu, pričom prílohou čestného vyhlásenia je dokument odôvodňujúci ukončenie poslednej hlavnej Aktivity Projektu v deň uvedený v čestnom vyhlásení</w:t>
      </w:r>
      <w:r w:rsidR="00083609" w:rsidRPr="00C20BBC">
        <w:rPr>
          <w:bCs/>
          <w:sz w:val="22"/>
          <w:szCs w:val="22"/>
        </w:rPr>
        <w:t>.</w:t>
      </w:r>
    </w:p>
    <w:p w14:paraId="3DB045FF" w14:textId="6BDBA217" w:rsidR="00EE0DF4" w:rsidRPr="00C20BBC" w:rsidRDefault="00083609" w:rsidP="000D3582">
      <w:pPr>
        <w:spacing w:before="120" w:after="120"/>
        <w:ind w:left="709"/>
        <w:jc w:val="both"/>
        <w:rPr>
          <w:bCs/>
          <w:sz w:val="22"/>
          <w:szCs w:val="22"/>
        </w:rPr>
      </w:pPr>
      <w:r w:rsidRPr="00C20BBC">
        <w:rPr>
          <w:sz w:val="22"/>
          <w:szCs w:val="22"/>
        </w:rPr>
        <w:t>Ak má Projekt viacero Predmetov Projektu, podmienka sa pre účely Ukončenia realizácie hlavných aktivít Projektu považuje za splnenú jej splnením pre najneskôr ukončovaný čiastkový Predmet Projektu, pričom musí byť súčasne splnená aj pre skôr ukončené Predmety Projektu. Tým nie je dotknutá možnosť skoršieho ukončenia jednotlivých Aktivít Projektu za</w:t>
      </w:r>
      <w:r w:rsidR="00EE3FEC" w:rsidRPr="00B875E2">
        <w:rPr>
          <w:sz w:val="22"/>
          <w:szCs w:val="22"/>
        </w:rPr>
        <w:t> </w:t>
      </w:r>
      <w:r w:rsidRPr="00C20BBC">
        <w:rPr>
          <w:sz w:val="22"/>
          <w:szCs w:val="22"/>
        </w:rPr>
        <w:t>účelom dodržania lehôt uvedených v </w:t>
      </w:r>
      <w:r w:rsidR="00A73381">
        <w:rPr>
          <w:sz w:val="22"/>
          <w:szCs w:val="22"/>
        </w:rPr>
        <w:t>P</w:t>
      </w:r>
      <w:r w:rsidRPr="00C20BBC">
        <w:rPr>
          <w:sz w:val="22"/>
          <w:szCs w:val="22"/>
        </w:rPr>
        <w:t>rílohe č. 2 rozhodnuti</w:t>
      </w:r>
      <w:r w:rsidR="003951B1" w:rsidRPr="00C20BBC">
        <w:rPr>
          <w:sz w:val="22"/>
          <w:szCs w:val="22"/>
        </w:rPr>
        <w:t>a</w:t>
      </w:r>
      <w:r w:rsidRPr="00C20BBC">
        <w:rPr>
          <w:sz w:val="22"/>
          <w:szCs w:val="22"/>
        </w:rPr>
        <w:t xml:space="preserve"> o schválení žiadosti o NFP;</w:t>
      </w:r>
    </w:p>
    <w:p w14:paraId="2E7A1A5C" w14:textId="63E64849" w:rsidR="00EE0DF4" w:rsidRPr="00C20BBC" w:rsidRDefault="00083609" w:rsidP="000D3582">
      <w:pPr>
        <w:pStyle w:val="AODefHead"/>
        <w:numPr>
          <w:ilvl w:val="0"/>
          <w:numId w:val="0"/>
        </w:numPr>
        <w:spacing w:before="120" w:after="120" w:line="240" w:lineRule="auto"/>
        <w:ind w:left="426"/>
        <w:outlineLvl w:val="9"/>
      </w:pPr>
      <w:r w:rsidRPr="00C20BBC">
        <w:rPr>
          <w:b/>
        </w:rPr>
        <w:t xml:space="preserve">Včas – </w:t>
      </w:r>
      <w:r w:rsidRPr="00C20BBC">
        <w:t>konanie v súlade s časom plnenia určenom v </w:t>
      </w:r>
      <w:r w:rsidRPr="00C20BBC">
        <w:rPr>
          <w:bCs/>
        </w:rPr>
        <w:t>rozhodnutí o schválení žiadosti o</w:t>
      </w:r>
      <w:r w:rsidR="007377DC" w:rsidRPr="00801253">
        <w:t> </w:t>
      </w:r>
      <w:r w:rsidRPr="00C20BBC">
        <w:rPr>
          <w:bCs/>
        </w:rPr>
        <w:t>NFP</w:t>
      </w:r>
      <w:r w:rsidRPr="00C20BBC">
        <w:t>, v Právnych predpisoch SR a právnych aktoch EÚ, vo</w:t>
      </w:r>
      <w:r w:rsidR="007377DC" w:rsidRPr="00801253">
        <w:t> </w:t>
      </w:r>
      <w:r w:rsidRPr="00C20BBC">
        <w:t xml:space="preserve">Vyzvaní, v Príručke pre Prijímateľa, </w:t>
      </w:r>
      <w:r w:rsidR="00CC11D4">
        <w:t xml:space="preserve">v Príručke k procesu verejného obstarávania, </w:t>
      </w:r>
      <w:r w:rsidRPr="00C20BBC">
        <w:t>v</w:t>
      </w:r>
      <w:r w:rsidR="00801253" w:rsidRPr="00B875E2">
        <w:t> </w:t>
      </w:r>
      <w:r w:rsidRPr="00C20BBC">
        <w:t>Systéme finančného riadenia, v</w:t>
      </w:r>
      <w:r w:rsidR="007E51F3" w:rsidRPr="00861622">
        <w:t> </w:t>
      </w:r>
      <w:r w:rsidRPr="00C20BBC">
        <w:t>Systéme riadenia EŠIF a</w:t>
      </w:r>
      <w:r w:rsidR="00166FE5">
        <w:t>ko aj v ostatných</w:t>
      </w:r>
      <w:r w:rsidRPr="00C20BBC">
        <w:t> Právnych dokumentoch;</w:t>
      </w:r>
    </w:p>
    <w:p w14:paraId="1D520348" w14:textId="28356820" w:rsidR="00EE0DF4" w:rsidRPr="00C20BBC" w:rsidRDefault="00083609" w:rsidP="008C79BA">
      <w:pPr>
        <w:pStyle w:val="AODefHead"/>
        <w:spacing w:before="0"/>
        <w:ind w:left="426"/>
      </w:pPr>
      <w:r w:rsidRPr="00C20BBC">
        <w:rPr>
          <w:b/>
        </w:rPr>
        <w:t xml:space="preserve">Verejné obstarávanie </w:t>
      </w:r>
      <w:r w:rsidRPr="00C20BBC">
        <w:t>alebo</w:t>
      </w:r>
      <w:r w:rsidRPr="00C20BBC">
        <w:rPr>
          <w:b/>
        </w:rPr>
        <w:t xml:space="preserve"> VO – </w:t>
      </w:r>
      <w:r w:rsidRPr="00C20BBC">
        <w:t xml:space="preserve">postupy obstarávania služieb, tovarov a stavebných prác v zmysle zákona č. 25/2006 Z. z. o verejnom obstarávaní a o zmene a doplnení niektorých zákonov v znení neskorších predpisov </w:t>
      </w:r>
      <w:r w:rsidR="00972BED">
        <w:t xml:space="preserve">alebo v zmysle </w:t>
      </w:r>
      <w:r w:rsidR="00C62319">
        <w:t>z</w:t>
      </w:r>
      <w:r w:rsidR="00972BED">
        <w:t>ákona č. 343/2015 Z. z. o</w:t>
      </w:r>
      <w:r w:rsidR="005462FF">
        <w:t> </w:t>
      </w:r>
      <w:r w:rsidR="00972BED">
        <w:t>verejnom</w:t>
      </w:r>
      <w:r w:rsidR="005462FF">
        <w:t xml:space="preserve"> </w:t>
      </w:r>
      <w:r w:rsidR="00972BED">
        <w:t>obstarávaní a o zmene a doplnení niektorých zákonov v znení neskorších predpisov</w:t>
      </w:r>
      <w:r w:rsidR="00972BED" w:rsidRPr="00C20BBC">
        <w:t xml:space="preserve"> </w:t>
      </w:r>
      <w:r w:rsidRPr="00C20BBC">
        <w:t>v súvislosti s výberom Dodávateľa; ak sa v rozhodnutí o schválení žiadosti o NFP uvádza pojem Verejné obstarávanie vo všeobecnom význame obstarávania služieb, tovarov a stavebných prác, t.j. bez ohľadu na</w:t>
      </w:r>
      <w:r w:rsidR="007E51F3" w:rsidRPr="00861622">
        <w:t> </w:t>
      </w:r>
      <w:r w:rsidRPr="00C20BBC">
        <w:t>konkrétne postupy obstarávania, zahŕňa aj iné druhy obstarávania nespadajúce pod zákon o</w:t>
      </w:r>
      <w:r w:rsidR="007E51F3" w:rsidRPr="00861622">
        <w:t> </w:t>
      </w:r>
      <w:r w:rsidRPr="00C20BBC">
        <w:t xml:space="preserve">VO, ak ich </w:t>
      </w:r>
      <w:r w:rsidR="003951B1" w:rsidRPr="00C20BBC">
        <w:t>P</w:t>
      </w:r>
      <w:r w:rsidRPr="00C20BBC">
        <w:t>rávn</w:t>
      </w:r>
      <w:r w:rsidR="003951B1" w:rsidRPr="00C20BBC">
        <w:t>e</w:t>
      </w:r>
      <w:r w:rsidRPr="00C20BBC">
        <w:t xml:space="preserve"> </w:t>
      </w:r>
      <w:r w:rsidR="003951B1" w:rsidRPr="00C20BBC">
        <w:t xml:space="preserve">predpisy </w:t>
      </w:r>
      <w:r w:rsidRPr="00C20BBC">
        <w:t>SR pre konkrétny prípad pripúšťa</w:t>
      </w:r>
      <w:r w:rsidR="003951B1" w:rsidRPr="00C20BBC">
        <w:t>jú</w:t>
      </w:r>
      <w:r w:rsidRPr="00C20BBC">
        <w:t>;</w:t>
      </w:r>
    </w:p>
    <w:p w14:paraId="6E549C0C" w14:textId="7FE7763D" w:rsidR="00EE0DF4" w:rsidRPr="00C20BBC" w:rsidRDefault="00083609" w:rsidP="000D3582">
      <w:pPr>
        <w:pStyle w:val="AODefHead"/>
        <w:spacing w:before="120" w:after="120" w:line="240" w:lineRule="auto"/>
        <w:ind w:left="426"/>
        <w:outlineLvl w:val="9"/>
      </w:pPr>
      <w:r w:rsidRPr="00C20BBC">
        <w:rPr>
          <w:b/>
        </w:rPr>
        <w:t>Verejnoprávny subjekt</w:t>
      </w:r>
      <w:r w:rsidRPr="00C20BBC">
        <w:t xml:space="preserve"> – každý subjekt, ktorý sa riadi verejným právom v zmysle čl</w:t>
      </w:r>
      <w:r w:rsidR="00A73381">
        <w:t>ánku</w:t>
      </w:r>
      <w:r w:rsidRPr="00C20BBC">
        <w:t xml:space="preserve"> </w:t>
      </w:r>
      <w:r w:rsidR="00C62319">
        <w:t>2 odsek 1 bod 4</w:t>
      </w:r>
      <w:r w:rsidRPr="00C20BBC">
        <w:t xml:space="preserve"> smernice Európskeho parlamentu a Rady (E</w:t>
      </w:r>
      <w:r w:rsidR="00C62319">
        <w:t>Ú</w:t>
      </w:r>
      <w:r w:rsidRPr="00C20BBC">
        <w:t>) č. 20</w:t>
      </w:r>
      <w:r w:rsidR="00C62319">
        <w:t>1</w:t>
      </w:r>
      <w:r w:rsidRPr="00C20BBC">
        <w:t>4</w:t>
      </w:r>
      <w:r w:rsidR="00C62319">
        <w:t>/24/EÚ</w:t>
      </w:r>
      <w:r w:rsidRPr="00C20BBC">
        <w:t xml:space="preserve"> z</w:t>
      </w:r>
      <w:r w:rsidR="00C62319">
        <w:t> 26. február</w:t>
      </w:r>
      <w:r w:rsidRPr="00C20BBC">
        <w:t>a 20</w:t>
      </w:r>
      <w:r w:rsidR="00C62319">
        <w:t>1</w:t>
      </w:r>
      <w:r w:rsidRPr="00C20BBC">
        <w:t>4 o</w:t>
      </w:r>
      <w:r w:rsidR="00C62319">
        <w:t> </w:t>
      </w:r>
      <w:r w:rsidRPr="00C20BBC">
        <w:t>verejn</w:t>
      </w:r>
      <w:r w:rsidR="00C62319">
        <w:t xml:space="preserve">om obstarávaní </w:t>
      </w:r>
      <w:r w:rsidRPr="00C20BBC">
        <w:t>a</w:t>
      </w:r>
      <w:r w:rsidR="00C62319">
        <w:t> o zrušení smernice 2004/18/ES v platnom znení</w:t>
      </w:r>
      <w:r w:rsidRPr="00C20BBC">
        <w:t>, a každé európske zoskupenie územnej spolupráce zriadené v súlade s nariadením Európskeho parlamentu a Rady (EÚ) č.</w:t>
      </w:r>
      <w:r w:rsidR="007377DC" w:rsidRPr="00801253">
        <w:t> </w:t>
      </w:r>
      <w:r w:rsidR="004D6F31" w:rsidRPr="00C20BBC">
        <w:t>1082</w:t>
      </w:r>
      <w:r w:rsidRPr="00C20BBC">
        <w:t>/</w:t>
      </w:r>
      <w:r w:rsidR="004D6F31" w:rsidRPr="00C20BBC">
        <w:t xml:space="preserve">2006 v platnom znení </w:t>
      </w:r>
      <w:r w:rsidRPr="00C20BBC">
        <w:t>alebo vzniknuté podľa zákona č. 90/2008 Z. z.</w:t>
      </w:r>
      <w:r w:rsidR="004D6F31" w:rsidRPr="00C20BBC">
        <w:t xml:space="preserve"> </w:t>
      </w:r>
      <w:r w:rsidR="00F16622">
        <w:t xml:space="preserve">o európskom zoskupení územnej spolupráce a o doplnení zákona č. </w:t>
      </w:r>
      <w:r w:rsidR="00FD37B2" w:rsidRPr="00FD37B2">
        <w:t>540/2001 Z. z.</w:t>
      </w:r>
      <w:r w:rsidR="00F16622">
        <w:t xml:space="preserve"> o štátnej štatistike </w:t>
      </w:r>
      <w:r w:rsidR="004D6F31" w:rsidRPr="00C20BBC">
        <w:t>v znení neskorších predpisov</w:t>
      </w:r>
      <w:r w:rsidR="00576D91">
        <w:t xml:space="preserve"> </w:t>
      </w:r>
      <w:r w:rsidR="00576D91" w:rsidRPr="00C20BBC">
        <w:t>v znení neskorších predpisov</w:t>
      </w:r>
      <w:r w:rsidRPr="00C20BBC">
        <w:t>;</w:t>
      </w:r>
    </w:p>
    <w:p w14:paraId="3EF36FB8" w14:textId="128010BF" w:rsidR="00EE0DF4" w:rsidRPr="00C20BBC" w:rsidRDefault="00083609" w:rsidP="000D3582">
      <w:pPr>
        <w:pStyle w:val="AODefHead"/>
        <w:spacing w:before="120" w:after="120" w:line="240" w:lineRule="auto"/>
        <w:ind w:left="426"/>
        <w:outlineLvl w:val="9"/>
      </w:pPr>
      <w:r w:rsidRPr="00C20BBC">
        <w:rPr>
          <w:b/>
        </w:rPr>
        <w:t xml:space="preserve">Vládny audit </w:t>
      </w:r>
      <w:r w:rsidRPr="00C20BBC">
        <w:t>–</w:t>
      </w:r>
      <w:r w:rsidR="00A404C1">
        <w:t xml:space="preserve"> </w:t>
      </w:r>
      <w:r w:rsidRPr="00C20BBC">
        <w:t>nezávislá, objektívna, overovacia, hodnotiaca a</w:t>
      </w:r>
      <w:r w:rsidR="00801253" w:rsidRPr="00B875E2">
        <w:t> </w:t>
      </w:r>
      <w:r w:rsidRPr="00C20BBC">
        <w:t xml:space="preserve">uisťovania činnosť vykonávaná podľa </w:t>
      </w:r>
      <w:r w:rsidR="00F16622">
        <w:t>Z</w:t>
      </w:r>
      <w:r w:rsidRPr="00C20BBC">
        <w:t>ákona o finančnej kontrole a audite, osobitných predpisov a so zohľadnením medzinárodne uznávaných audítorských štandardov;</w:t>
      </w:r>
    </w:p>
    <w:p w14:paraId="1C11CD52" w14:textId="20157F0C" w:rsidR="00EE0DF4" w:rsidRPr="00C20BBC" w:rsidRDefault="00083609" w:rsidP="000D3582">
      <w:pPr>
        <w:pStyle w:val="AODefPara"/>
        <w:spacing w:before="120" w:after="120" w:line="240" w:lineRule="auto"/>
        <w:ind w:left="426"/>
        <w:outlineLvl w:val="9"/>
      </w:pPr>
      <w:r w:rsidRPr="00C20BBC">
        <w:rPr>
          <w:b/>
        </w:rPr>
        <w:t xml:space="preserve">Vyššia moc </w:t>
      </w:r>
      <w:r w:rsidR="00251DD2" w:rsidRPr="00C20BBC">
        <w:t>–</w:t>
      </w:r>
      <w:r w:rsidRPr="00C20BBC">
        <w:rPr>
          <w:b/>
        </w:rPr>
        <w:t xml:space="preserve"> </w:t>
      </w:r>
      <w:r w:rsidRPr="00C20BBC">
        <w:rPr>
          <w:bCs/>
        </w:rPr>
        <w:t>prekážka, ktorá nastala nezávisle od vôle, konania alebo opomenutia Strany a bráni jej v splnení jej povinnosti, ak nemožno rozumne predpokladať, že by Strana túto prekážku alebo jej následky odvrátila alebo prekonala a ďalej, že by v čase vzniku povinnosti túto prekážku predvídala. Účinky Vyššej moci sú obmedzené iba na dobu, pokiaľ trvá prekážka, s ktorou sú tieto účinky spojené. Za Vyššiu moc sa nepovažuje, ak prekážka, ktorá bráni Strane plniť jej povinnosť, vznikla z jej hospodárskych pomerov</w:t>
      </w:r>
      <w:r w:rsidR="0097737C">
        <w:rPr>
          <w:bCs/>
        </w:rPr>
        <w:t xml:space="preserve">. </w:t>
      </w:r>
      <w:r w:rsidR="0097737C" w:rsidRPr="00F15037">
        <w:rPr>
          <w:bCs/>
        </w:rPr>
        <w:t xml:space="preserve">Za </w:t>
      </w:r>
      <w:r w:rsidR="0097737C">
        <w:rPr>
          <w:bCs/>
        </w:rPr>
        <w:t>Vyššiu moc</w:t>
      </w:r>
      <w:r w:rsidR="0097737C" w:rsidRPr="00F15037">
        <w:rPr>
          <w:bCs/>
        </w:rPr>
        <w:t xml:space="preserve"> sa považuje aj uzatvorenie Štátnej pokladnice</w:t>
      </w:r>
      <w:r w:rsidRPr="00C20BBC">
        <w:rPr>
          <w:bCs/>
        </w:rPr>
        <w:t>;</w:t>
      </w:r>
    </w:p>
    <w:p w14:paraId="71FE96B5" w14:textId="69A93DFC" w:rsidR="00EE0DF4" w:rsidRDefault="00083609" w:rsidP="000D3582">
      <w:pPr>
        <w:pStyle w:val="AODefPara"/>
        <w:spacing w:before="120" w:after="120" w:line="240" w:lineRule="auto"/>
        <w:ind w:left="426"/>
        <w:outlineLvl w:val="9"/>
      </w:pPr>
      <w:r w:rsidRPr="00C20BBC">
        <w:rPr>
          <w:b/>
        </w:rPr>
        <w:t xml:space="preserve">Vyzvanie </w:t>
      </w:r>
      <w:r w:rsidR="00251DD2" w:rsidRPr="00C20BBC">
        <w:t>–</w:t>
      </w:r>
      <w:r w:rsidRPr="00C20BBC">
        <w:t xml:space="preserve"> východiskový metodický a odborný podklad zo strany Poskytovateľa, na</w:t>
      </w:r>
      <w:r w:rsidR="00801253" w:rsidRPr="00B875E2">
        <w:t> </w:t>
      </w:r>
      <w:r w:rsidRPr="00C20BBC">
        <w:t xml:space="preserve">základe ktorého Prijímateľ v postavení žiadateľa vypracoval a predložil žiadosť o NFP Poskytovateľovi, </w:t>
      </w:r>
      <w:r w:rsidR="005363E1" w:rsidRPr="00C20BBC">
        <w:t>určujúcim</w:t>
      </w:r>
      <w:r w:rsidRPr="00C20BBC">
        <w:t xml:space="preserve"> Vyzvaním pre </w:t>
      </w:r>
      <w:r w:rsidR="00570149">
        <w:t>S</w:t>
      </w:r>
      <w:r w:rsidRPr="00C20BBC">
        <w:t>trany je Vyzvanie</w:t>
      </w:r>
      <w:r w:rsidR="005363E1" w:rsidRPr="00C20BBC">
        <w:t xml:space="preserve"> uvedené</w:t>
      </w:r>
      <w:r w:rsidRPr="00C20BBC">
        <w:t xml:space="preserve"> v úvodnej tabuľke obsiahnutej v texte rozhodnutia o schválení žiadosti o NFP;</w:t>
      </w:r>
    </w:p>
    <w:p w14:paraId="3185850B" w14:textId="3424D7D2" w:rsidR="00636188" w:rsidRPr="00C20BBC" w:rsidRDefault="00636188" w:rsidP="000D3582">
      <w:pPr>
        <w:pStyle w:val="AODefPara"/>
        <w:spacing w:before="120" w:after="120" w:line="240" w:lineRule="auto"/>
        <w:ind w:left="426"/>
        <w:outlineLvl w:val="9"/>
      </w:pPr>
      <w:r>
        <w:rPr>
          <w:b/>
        </w:rPr>
        <w:t xml:space="preserve">Webové sídlo Poskytovateľa </w:t>
      </w:r>
      <w:r w:rsidRPr="00636188">
        <w:rPr>
          <w:b/>
        </w:rPr>
        <w:t>–</w:t>
      </w:r>
      <w:r>
        <w:t xml:space="preserve"> </w:t>
      </w:r>
      <w:proofErr w:type="spellStart"/>
      <w:r>
        <w:t>www.opvai.sk</w:t>
      </w:r>
      <w:proofErr w:type="spellEnd"/>
    </w:p>
    <w:p w14:paraId="49C4B6FF" w14:textId="19C4AFAB" w:rsidR="00EE0DF4" w:rsidRPr="00C20BBC" w:rsidRDefault="00083609" w:rsidP="00251DD2">
      <w:pPr>
        <w:pStyle w:val="AODefPara"/>
        <w:numPr>
          <w:ilvl w:val="0"/>
          <w:numId w:val="0"/>
        </w:numPr>
        <w:spacing w:before="120" w:after="120" w:line="240" w:lineRule="auto"/>
        <w:ind w:left="426"/>
        <w:outlineLvl w:val="9"/>
      </w:pPr>
      <w:r w:rsidRPr="00251DD2">
        <w:rPr>
          <w:b/>
        </w:rPr>
        <w:t>Začatie realizácie hlavných aktivít Projektu</w:t>
      </w:r>
      <w:r w:rsidRPr="00C20BBC">
        <w:t xml:space="preserve"> </w:t>
      </w:r>
      <w:r w:rsidR="00251DD2" w:rsidRPr="00C20BBC">
        <w:t>–</w:t>
      </w:r>
      <w:r w:rsidRPr="00C20BBC">
        <w:t xml:space="preserve"> nastane v kalendárny deň, kedy došlo k</w:t>
      </w:r>
      <w:r w:rsidR="00F1256A" w:rsidRPr="00801253">
        <w:t> </w:t>
      </w:r>
      <w:r w:rsidRPr="00C20BBC">
        <w:t>začatiu realizácie prvej hlavnej Aktivity Projektu uvedenej v </w:t>
      </w:r>
      <w:r w:rsidR="00A73381">
        <w:t>P</w:t>
      </w:r>
      <w:r w:rsidR="00A73381" w:rsidRPr="00C20BBC">
        <w:t xml:space="preserve">rílohe </w:t>
      </w:r>
      <w:r w:rsidRPr="00C20BBC">
        <w:t>č. 2 rozhodnutia o</w:t>
      </w:r>
      <w:r w:rsidR="00F1256A" w:rsidRPr="00801253">
        <w:t> </w:t>
      </w:r>
      <w:r w:rsidRPr="00C20BBC">
        <w:t>schválení žiadosti o NFP.</w:t>
      </w:r>
      <w:r w:rsidR="00251DD2">
        <w:t xml:space="preserve"> </w:t>
      </w:r>
      <w:r w:rsidRPr="00C20BBC">
        <w:t>Začatie realizácie hlavných aktivít Projektu je rozhodujúce pre určenie obdobia pre vznik Oprávnených výdavkov</w:t>
      </w:r>
      <w:r w:rsidR="00251DD2">
        <w:t xml:space="preserve">. </w:t>
      </w:r>
      <w:r w:rsidR="00251DD2" w:rsidRPr="00F15037">
        <w:t>Pre vylúčenie nedorozumení sa výslovne uvádza, že vykonanie akéhokoľvek úkonu vzťahujúceho sa k realizácii VO nie je Realizáciou hlavných aktivít Projektu, a preto vo vzťahu k Začatiu realizácie hlavných aktivít Projektu nevyvoláva právne dôsledky</w:t>
      </w:r>
      <w:r w:rsidRPr="00C20BBC">
        <w:t>;</w:t>
      </w:r>
    </w:p>
    <w:p w14:paraId="1AAD3299" w14:textId="7CEFD10E" w:rsidR="00EE0DF4" w:rsidRPr="00C20BBC" w:rsidRDefault="00083609" w:rsidP="000D3582">
      <w:pPr>
        <w:pStyle w:val="AODefPara"/>
        <w:spacing w:before="120" w:after="120" w:line="240" w:lineRule="auto"/>
        <w:ind w:left="426"/>
        <w:outlineLvl w:val="9"/>
      </w:pPr>
      <w:r w:rsidRPr="00C20BBC">
        <w:rPr>
          <w:b/>
          <w:bCs/>
        </w:rPr>
        <w:t xml:space="preserve">Začatie Verejného obstarávania/obstarávania </w:t>
      </w:r>
      <w:r w:rsidRPr="00C20BBC">
        <w:rPr>
          <w:bCs/>
        </w:rPr>
        <w:t>alebo</w:t>
      </w:r>
      <w:r w:rsidRPr="00C20BBC">
        <w:rPr>
          <w:b/>
          <w:bCs/>
        </w:rPr>
        <w:t xml:space="preserve"> začatie VO – </w:t>
      </w:r>
      <w:r w:rsidRPr="00C20BBC">
        <w:rPr>
          <w:bCs/>
        </w:rPr>
        <w:t>nastane vo vzťahu ku</w:t>
      </w:r>
      <w:r w:rsidR="00D37A1F" w:rsidRPr="00B875E2">
        <w:t> </w:t>
      </w:r>
      <w:r w:rsidRPr="00C20BBC">
        <w:rPr>
          <w:bCs/>
        </w:rPr>
        <w:t>konkrétnemu Verejnému obstarávaniu uskutočnením prvého z nasledovných úkonov:</w:t>
      </w:r>
    </w:p>
    <w:p w14:paraId="017AE8E2" w14:textId="2993EBEB" w:rsidR="00EE0DF4" w:rsidRPr="00C20BBC" w:rsidRDefault="00083609" w:rsidP="000D3582">
      <w:pPr>
        <w:pStyle w:val="AODefPara"/>
        <w:numPr>
          <w:ilvl w:val="0"/>
          <w:numId w:val="19"/>
        </w:numPr>
        <w:tabs>
          <w:tab w:val="clear" w:pos="927"/>
        </w:tabs>
        <w:spacing w:before="120" w:after="120" w:line="240" w:lineRule="auto"/>
        <w:ind w:left="709" w:hanging="283"/>
        <w:outlineLvl w:val="9"/>
      </w:pPr>
      <w:r w:rsidRPr="00C20BBC">
        <w:rPr>
          <w:bCs/>
        </w:rPr>
        <w:t xml:space="preserve">predloženie dokumentácie k VO na výkon </w:t>
      </w:r>
      <w:r w:rsidR="00C62319">
        <w:rPr>
          <w:bCs/>
        </w:rPr>
        <w:t xml:space="preserve">prvej </w:t>
      </w:r>
      <w:r w:rsidR="00802559">
        <w:rPr>
          <w:bCs/>
        </w:rPr>
        <w:t xml:space="preserve">ex </w:t>
      </w:r>
      <w:proofErr w:type="spellStart"/>
      <w:r w:rsidR="00802559">
        <w:rPr>
          <w:bCs/>
        </w:rPr>
        <w:t>ante</w:t>
      </w:r>
      <w:proofErr w:type="spellEnd"/>
      <w:r w:rsidRPr="00C20BBC">
        <w:rPr>
          <w:bCs/>
        </w:rPr>
        <w:t xml:space="preserve"> kontroly, ak je takáto kontrola vzhľadom na</w:t>
      </w:r>
      <w:r w:rsidR="00D37A1F" w:rsidRPr="00B875E2">
        <w:t> </w:t>
      </w:r>
      <w:r w:rsidRPr="00C20BBC">
        <w:rPr>
          <w:bCs/>
        </w:rPr>
        <w:t>charakter zákazky povinná, alebo</w:t>
      </w:r>
    </w:p>
    <w:p w14:paraId="6344DCA6" w14:textId="2ACE6413" w:rsidR="00EE0DF4" w:rsidRPr="00C20BBC" w:rsidRDefault="00083609" w:rsidP="000D3582">
      <w:pPr>
        <w:pStyle w:val="AODefPara"/>
        <w:numPr>
          <w:ilvl w:val="0"/>
          <w:numId w:val="19"/>
        </w:numPr>
        <w:tabs>
          <w:tab w:val="clear" w:pos="927"/>
        </w:tabs>
        <w:spacing w:before="120" w:after="120" w:line="240" w:lineRule="auto"/>
        <w:ind w:left="709" w:hanging="283"/>
        <w:outlineLvl w:val="9"/>
      </w:pPr>
      <w:r w:rsidRPr="00C20BBC">
        <w:rPr>
          <w:bCs/>
        </w:rPr>
        <w:t>pri Verejných obstarávaniach, kde nie je povinne vykonávaná</w:t>
      </w:r>
      <w:r w:rsidR="00C62319">
        <w:rPr>
          <w:bCs/>
        </w:rPr>
        <w:t xml:space="preserve"> prvá</w:t>
      </w:r>
      <w:r w:rsidRPr="00C20BBC">
        <w:rPr>
          <w:bCs/>
        </w:rPr>
        <w:t xml:space="preserve"> </w:t>
      </w:r>
      <w:r w:rsidR="00802559">
        <w:rPr>
          <w:bCs/>
        </w:rPr>
        <w:t xml:space="preserve">ex </w:t>
      </w:r>
      <w:proofErr w:type="spellStart"/>
      <w:r w:rsidR="00802559">
        <w:rPr>
          <w:bCs/>
        </w:rPr>
        <w:t>ante</w:t>
      </w:r>
      <w:proofErr w:type="spellEnd"/>
      <w:r w:rsidRPr="00C20BBC">
        <w:rPr>
          <w:bCs/>
        </w:rPr>
        <w:t xml:space="preserve"> kontrola sa za</w:t>
      </w:r>
      <w:r w:rsidR="00F1256A" w:rsidRPr="00801253">
        <w:t> </w:t>
      </w:r>
      <w:r w:rsidRPr="00C20BBC">
        <w:rPr>
          <w:bCs/>
        </w:rPr>
        <w:t>začatie Verejného obstarávania považuje:</w:t>
      </w:r>
    </w:p>
    <w:p w14:paraId="63D1AF22" w14:textId="77777777" w:rsidR="00EE0DF4" w:rsidRPr="00C20BBC" w:rsidRDefault="00083609" w:rsidP="000D3582">
      <w:pPr>
        <w:pStyle w:val="AODefPara"/>
        <w:numPr>
          <w:ilvl w:val="3"/>
          <w:numId w:val="5"/>
        </w:numPr>
        <w:tabs>
          <w:tab w:val="clear" w:pos="1440"/>
        </w:tabs>
        <w:spacing w:before="120" w:after="120" w:line="240" w:lineRule="auto"/>
        <w:ind w:left="1134" w:hanging="425"/>
        <w:outlineLvl w:val="9"/>
      </w:pPr>
      <w:r w:rsidRPr="00C20BBC">
        <w:rPr>
          <w:bCs/>
        </w:rPr>
        <w:t>odoslanie oznámenia o vyhlásení Verejného obstarávania, alebo</w:t>
      </w:r>
    </w:p>
    <w:p w14:paraId="7E38A70E" w14:textId="575EC8D8" w:rsidR="00EE0DF4" w:rsidRPr="00C20BBC" w:rsidRDefault="00083609" w:rsidP="000D3582">
      <w:pPr>
        <w:pStyle w:val="AODefPara"/>
        <w:numPr>
          <w:ilvl w:val="3"/>
          <w:numId w:val="5"/>
        </w:numPr>
        <w:tabs>
          <w:tab w:val="clear" w:pos="1440"/>
        </w:tabs>
        <w:spacing w:before="120" w:after="120" w:line="240" w:lineRule="auto"/>
        <w:ind w:left="1134" w:hanging="425"/>
        <w:outlineLvl w:val="9"/>
      </w:pPr>
      <w:r w:rsidRPr="00C20BBC">
        <w:rPr>
          <w:bCs/>
        </w:rPr>
        <w:t>odoslanie oznámenia použitého ako výzva na súťaž alebo výzva na predkladanie ponúk na zverejnenie, alebo</w:t>
      </w:r>
    </w:p>
    <w:p w14:paraId="5E6DC004" w14:textId="77777777" w:rsidR="00EE0DF4" w:rsidRPr="00C20BBC" w:rsidRDefault="00083609" w:rsidP="000D3582">
      <w:pPr>
        <w:pStyle w:val="AODefPara"/>
        <w:numPr>
          <w:ilvl w:val="3"/>
          <w:numId w:val="5"/>
        </w:numPr>
        <w:tabs>
          <w:tab w:val="clear" w:pos="1440"/>
        </w:tabs>
        <w:spacing w:before="120" w:after="120" w:line="240" w:lineRule="auto"/>
        <w:ind w:left="1134" w:hanging="425"/>
        <w:outlineLvl w:val="9"/>
      </w:pPr>
      <w:r w:rsidRPr="00C20BBC">
        <w:rPr>
          <w:bCs/>
        </w:rPr>
        <w:t>spustenie procesu zadávania zákazky v rámci elektronického trhoviska;</w:t>
      </w:r>
    </w:p>
    <w:p w14:paraId="0BFC46D8" w14:textId="5FF7B7D5" w:rsidR="00276225" w:rsidRDefault="00276225" w:rsidP="000D3582">
      <w:pPr>
        <w:pStyle w:val="AODefPara"/>
        <w:numPr>
          <w:ilvl w:val="0"/>
          <w:numId w:val="0"/>
        </w:numPr>
        <w:spacing w:before="120" w:after="120" w:line="240" w:lineRule="auto"/>
        <w:ind w:left="426"/>
        <w:outlineLvl w:val="9"/>
        <w:rPr>
          <w:bCs/>
        </w:rPr>
      </w:pPr>
      <w:r w:rsidRPr="00AF5C32">
        <w:rPr>
          <w:rFonts w:eastAsia="Calibri"/>
          <w:b/>
          <w:bCs/>
        </w:rPr>
        <w:t>Zachovanie účelu Projektu po jeho ukončení</w:t>
      </w:r>
      <w:r w:rsidRPr="00AF5C32">
        <w:rPr>
          <w:rFonts w:eastAsia="Calibri"/>
          <w:bCs/>
        </w:rPr>
        <w:t xml:space="preserve"> – zachovanie účelu majetku nadobudnutého alebo zhodnoteného z NFP alebo z jeho časti v rámci Realizácie aktivít </w:t>
      </w:r>
      <w:r w:rsidRPr="001369BC">
        <w:rPr>
          <w:bCs/>
        </w:rPr>
        <w:t>Projektu v zmysle Schválenej žiadosti o</w:t>
      </w:r>
      <w:r w:rsidRPr="00EE11E5">
        <w:rPr>
          <w:bCs/>
        </w:rPr>
        <w:t> </w:t>
      </w:r>
      <w:r w:rsidRPr="004C4C28">
        <w:rPr>
          <w:bCs/>
        </w:rPr>
        <w:t>NFP</w:t>
      </w:r>
      <w:r w:rsidRPr="001369BC">
        <w:rPr>
          <w:bCs/>
        </w:rPr>
        <w:t xml:space="preserve">. </w:t>
      </w:r>
      <w:r w:rsidR="00636188" w:rsidRPr="001369BC">
        <w:rPr>
          <w:bCs/>
        </w:rPr>
        <w:t xml:space="preserve">Povinnosť </w:t>
      </w:r>
      <w:r w:rsidRPr="001369BC">
        <w:rPr>
          <w:bCs/>
        </w:rPr>
        <w:t>Zachova</w:t>
      </w:r>
      <w:r w:rsidR="00636188" w:rsidRPr="001369BC">
        <w:rPr>
          <w:bCs/>
        </w:rPr>
        <w:t>nia</w:t>
      </w:r>
      <w:r w:rsidRPr="001369BC">
        <w:rPr>
          <w:bCs/>
        </w:rPr>
        <w:t xml:space="preserve"> účel</w:t>
      </w:r>
      <w:r w:rsidR="00636188" w:rsidRPr="001369BC">
        <w:rPr>
          <w:bCs/>
        </w:rPr>
        <w:t>u</w:t>
      </w:r>
      <w:r w:rsidRPr="001369BC">
        <w:rPr>
          <w:bCs/>
        </w:rPr>
        <w:t xml:space="preserve"> Projektu po jeho ukončení</w:t>
      </w:r>
      <w:r w:rsidR="00371F76" w:rsidRPr="001369BC">
        <w:rPr>
          <w:bCs/>
        </w:rPr>
        <w:t xml:space="preserve"> </w:t>
      </w:r>
      <w:r w:rsidR="001E4395">
        <w:rPr>
          <w:bCs/>
        </w:rPr>
        <w:t xml:space="preserve">pre Prijímateľa </w:t>
      </w:r>
      <w:r w:rsidR="00371F76" w:rsidRPr="008C79BA">
        <w:rPr>
          <w:bCs/>
        </w:rPr>
        <w:t xml:space="preserve">vyplýva z bodu 6 písmena c) výroku rozhodnutia o schválení žiadosti o NFP a </w:t>
      </w:r>
      <w:r w:rsidR="00371F76" w:rsidRPr="004C4C28">
        <w:rPr>
          <w:bCs/>
        </w:rPr>
        <w:t xml:space="preserve">trvá </w:t>
      </w:r>
      <w:r w:rsidRPr="004C4C28">
        <w:rPr>
          <w:bCs/>
        </w:rPr>
        <w:t xml:space="preserve">počas obdobia zaradenia tohto majetku v evidencii majetku Prijímateľa v zmysle </w:t>
      </w:r>
      <w:r w:rsidR="00F16622" w:rsidRPr="001369BC">
        <w:rPr>
          <w:bCs/>
        </w:rPr>
        <w:t>Z</w:t>
      </w:r>
      <w:r w:rsidRPr="001369BC">
        <w:rPr>
          <w:bCs/>
        </w:rPr>
        <w:t>ákona o účtovníctve a príslušných postupov účtovania, maximálne však do 31. decembra 2028;</w:t>
      </w:r>
    </w:p>
    <w:p w14:paraId="5C4E0B2D" w14:textId="3D5447F0" w:rsidR="00F16622" w:rsidRPr="00371F76" w:rsidRDefault="00F16622" w:rsidP="00F16622">
      <w:pPr>
        <w:pStyle w:val="AODefPara"/>
        <w:spacing w:before="120" w:after="120"/>
        <w:ind w:left="426"/>
        <w:rPr>
          <w:bCs/>
        </w:rPr>
      </w:pPr>
      <w:r w:rsidRPr="00F16622">
        <w:rPr>
          <w:b/>
          <w:bCs/>
        </w:rPr>
        <w:t xml:space="preserve">Zákon č. 25/2006 </w:t>
      </w:r>
      <w:r w:rsidR="00251DD2" w:rsidRPr="00AF5C32">
        <w:rPr>
          <w:rFonts w:eastAsia="Calibri"/>
          <w:bCs/>
        </w:rPr>
        <w:t>–</w:t>
      </w:r>
      <w:r w:rsidRPr="00F16622">
        <w:rPr>
          <w:b/>
          <w:bCs/>
        </w:rPr>
        <w:t xml:space="preserve"> </w:t>
      </w:r>
      <w:r w:rsidRPr="00371F76">
        <w:rPr>
          <w:bCs/>
        </w:rPr>
        <w:t>zákon č. 25/2006 Z. z. o verejnom obstarávaní a o zmene a doplnení niektorých zákonov v znení neskorších predpisov;</w:t>
      </w:r>
    </w:p>
    <w:p w14:paraId="111B69A5" w14:textId="655888B1" w:rsidR="00F16622" w:rsidRPr="00371F76" w:rsidRDefault="00F16622" w:rsidP="00F16622">
      <w:pPr>
        <w:pStyle w:val="AODefPara"/>
        <w:numPr>
          <w:ilvl w:val="0"/>
          <w:numId w:val="0"/>
        </w:numPr>
        <w:spacing w:before="120" w:after="120" w:line="240" w:lineRule="auto"/>
        <w:ind w:left="426"/>
        <w:outlineLvl w:val="9"/>
        <w:rPr>
          <w:bCs/>
        </w:rPr>
      </w:pPr>
      <w:r w:rsidRPr="00F16622">
        <w:rPr>
          <w:b/>
          <w:bCs/>
        </w:rPr>
        <w:t xml:space="preserve">Zákon č. 343/2015 </w:t>
      </w:r>
      <w:r w:rsidR="00251DD2" w:rsidRPr="00AF5C32">
        <w:rPr>
          <w:rFonts w:eastAsia="Calibri"/>
          <w:bCs/>
        </w:rPr>
        <w:t>–</w:t>
      </w:r>
      <w:r w:rsidRPr="00F16622">
        <w:rPr>
          <w:b/>
          <w:bCs/>
        </w:rPr>
        <w:t xml:space="preserve"> </w:t>
      </w:r>
      <w:r w:rsidRPr="00371F76">
        <w:rPr>
          <w:bCs/>
        </w:rPr>
        <w:t>zákon č. 343/2015 Z. z. o verejnom obstarávaní a o zmene a doplnení niektorých zákonov v znení neskorších predpisov;</w:t>
      </w:r>
    </w:p>
    <w:p w14:paraId="0B8D14EB" w14:textId="1080EB96" w:rsidR="00166FE5" w:rsidRDefault="00083609" w:rsidP="00F16622">
      <w:pPr>
        <w:pStyle w:val="AODefPara"/>
        <w:numPr>
          <w:ilvl w:val="0"/>
          <w:numId w:val="0"/>
        </w:numPr>
        <w:spacing w:before="120" w:line="264" w:lineRule="auto"/>
        <w:ind w:left="426"/>
        <w:outlineLvl w:val="9"/>
        <w:rPr>
          <w:bCs/>
        </w:rPr>
      </w:pPr>
      <w:r w:rsidRPr="00C20BBC">
        <w:rPr>
          <w:b/>
          <w:bCs/>
        </w:rPr>
        <w:t xml:space="preserve">Zákon o finančnej kontrole a audite </w:t>
      </w:r>
      <w:r w:rsidR="00251DD2" w:rsidRPr="00AF5C32">
        <w:rPr>
          <w:rFonts w:eastAsia="Calibri"/>
          <w:bCs/>
        </w:rPr>
        <w:t>–</w:t>
      </w:r>
      <w:r w:rsidRPr="00C20BBC">
        <w:rPr>
          <w:bCs/>
        </w:rPr>
        <w:t xml:space="preserve"> zákon č. </w:t>
      </w:r>
      <w:r w:rsidR="00034CCC" w:rsidRPr="00C20BBC">
        <w:rPr>
          <w:bCs/>
        </w:rPr>
        <w:t>357</w:t>
      </w:r>
      <w:r w:rsidRPr="00C20BBC">
        <w:rPr>
          <w:bCs/>
        </w:rPr>
        <w:t>/201</w:t>
      </w:r>
      <w:r w:rsidR="00034CCC" w:rsidRPr="00C20BBC">
        <w:rPr>
          <w:bCs/>
        </w:rPr>
        <w:t>5</w:t>
      </w:r>
      <w:r w:rsidRPr="00C20BBC">
        <w:rPr>
          <w:bCs/>
        </w:rPr>
        <w:t xml:space="preserve"> Z. z. o finančnej kontrole a audite a o zmene a doplnení niektorých zákonov</w:t>
      </w:r>
      <w:r w:rsidR="00166FE5">
        <w:rPr>
          <w:bCs/>
        </w:rPr>
        <w:t>;</w:t>
      </w:r>
    </w:p>
    <w:p w14:paraId="6F6A7F8E" w14:textId="4407C4C7" w:rsidR="00F16622" w:rsidRPr="00F078C5" w:rsidRDefault="00F16622" w:rsidP="00F16622">
      <w:pPr>
        <w:pStyle w:val="AODefPara"/>
        <w:numPr>
          <w:ilvl w:val="0"/>
          <w:numId w:val="0"/>
        </w:numPr>
        <w:spacing w:before="120" w:line="264" w:lineRule="auto"/>
        <w:ind w:left="426"/>
        <w:outlineLvl w:val="9"/>
        <w:rPr>
          <w:b/>
          <w:bCs/>
        </w:rPr>
      </w:pPr>
      <w:r w:rsidRPr="00D54386">
        <w:rPr>
          <w:b/>
          <w:bCs/>
        </w:rPr>
        <w:t>Zákon o príspevku z</w:t>
      </w:r>
      <w:r>
        <w:rPr>
          <w:b/>
          <w:bCs/>
        </w:rPr>
        <w:t> </w:t>
      </w:r>
      <w:r w:rsidRPr="00D54386">
        <w:rPr>
          <w:b/>
          <w:bCs/>
        </w:rPr>
        <w:t>EŠIF</w:t>
      </w:r>
      <w:r>
        <w:rPr>
          <w:b/>
          <w:bCs/>
        </w:rPr>
        <w:t xml:space="preserve"> – </w:t>
      </w:r>
      <w:r w:rsidRPr="00D54386">
        <w:rPr>
          <w:bCs/>
        </w:rPr>
        <w:t>zákon</w:t>
      </w:r>
      <w:r>
        <w:rPr>
          <w:bCs/>
        </w:rPr>
        <w:t xml:space="preserve"> č. 292/2014 Z. z. </w:t>
      </w:r>
      <w:r w:rsidR="00C62319">
        <w:rPr>
          <w:bCs/>
        </w:rPr>
        <w:t xml:space="preserve">o </w:t>
      </w:r>
      <w:r>
        <w:t>príspevku poskytovanom z európskych štrukturálnych a investičných fondov a o zmene a doplnení niektorých zákonov v znení neskorších predpisov;</w:t>
      </w:r>
    </w:p>
    <w:p w14:paraId="5B7C78F3" w14:textId="528CF623" w:rsidR="00EE0DF4" w:rsidRPr="00C20BBC" w:rsidRDefault="00083609" w:rsidP="000D3582">
      <w:pPr>
        <w:pStyle w:val="AODefPara"/>
        <w:numPr>
          <w:ilvl w:val="0"/>
          <w:numId w:val="0"/>
        </w:numPr>
        <w:spacing w:before="120" w:after="120" w:line="240" w:lineRule="auto"/>
        <w:ind w:left="426"/>
        <w:outlineLvl w:val="9"/>
        <w:rPr>
          <w:b/>
        </w:rPr>
      </w:pPr>
      <w:r w:rsidRPr="00C20BBC">
        <w:rPr>
          <w:b/>
        </w:rPr>
        <w:t>Zákon o rozpočtových pravidlách</w:t>
      </w:r>
      <w:r w:rsidRPr="00C20BBC">
        <w:t xml:space="preserve"> – zákon č. 523/2004 Z. z. o rozpočtových pravidlách verejnej správy a o zmene a doplnení niektorých zákonov v znení neskorších predpisov;</w:t>
      </w:r>
    </w:p>
    <w:p w14:paraId="0CF4017D" w14:textId="1FAC1DA0" w:rsidR="00EE0DF4" w:rsidRPr="00C20BBC" w:rsidRDefault="00083609" w:rsidP="000D3582">
      <w:pPr>
        <w:pStyle w:val="AODefPara"/>
        <w:numPr>
          <w:ilvl w:val="0"/>
          <w:numId w:val="0"/>
        </w:numPr>
        <w:spacing w:before="120" w:after="120" w:line="240" w:lineRule="auto"/>
        <w:ind w:left="426"/>
        <w:outlineLvl w:val="9"/>
      </w:pPr>
      <w:r w:rsidRPr="00C20BBC">
        <w:rPr>
          <w:b/>
        </w:rPr>
        <w:t xml:space="preserve">Zákon o verejnom obstarávaní </w:t>
      </w:r>
      <w:r w:rsidRPr="00C20BBC">
        <w:t>alebo</w:t>
      </w:r>
      <w:r w:rsidRPr="00C20BBC">
        <w:rPr>
          <w:b/>
        </w:rPr>
        <w:t xml:space="preserve"> zákon o VO </w:t>
      </w:r>
      <w:r w:rsidRPr="00C20BBC">
        <w:t xml:space="preserve">– zákon č. 25/2006 </w:t>
      </w:r>
      <w:r w:rsidR="00F16622">
        <w:t>alebo zákon č. 343/2015</w:t>
      </w:r>
      <w:r w:rsidR="00166FE5">
        <w:t xml:space="preserve"> podľa toho, ktorý z týchto predpisov sa na danú skutočnosť uplatňuje</w:t>
      </w:r>
      <w:r w:rsidRPr="00C20BBC">
        <w:t>;</w:t>
      </w:r>
    </w:p>
    <w:p w14:paraId="4BDBD655" w14:textId="26E8D255" w:rsidR="00EE0DF4" w:rsidRPr="00C20BBC" w:rsidRDefault="00083609" w:rsidP="000D3582">
      <w:pPr>
        <w:spacing w:before="120" w:after="120"/>
        <w:ind w:left="426"/>
        <w:jc w:val="both"/>
        <w:rPr>
          <w:sz w:val="22"/>
          <w:szCs w:val="22"/>
        </w:rPr>
      </w:pPr>
      <w:r w:rsidRPr="00C20BBC">
        <w:rPr>
          <w:b/>
          <w:sz w:val="22"/>
          <w:szCs w:val="22"/>
        </w:rPr>
        <w:t>Zverejnenie</w:t>
      </w:r>
      <w:r w:rsidRPr="00C20BBC">
        <w:rPr>
          <w:sz w:val="22"/>
          <w:szCs w:val="22"/>
        </w:rPr>
        <w:t xml:space="preserve"> – je vykonané vo vzťahu k akémukoľvek Právnemu dokumentu, ktorým je Prijímateľ viazaný podľa </w:t>
      </w:r>
      <w:r w:rsidRPr="00C20BBC">
        <w:rPr>
          <w:bCs/>
          <w:sz w:val="22"/>
          <w:szCs w:val="22"/>
        </w:rPr>
        <w:t>rozhodnut</w:t>
      </w:r>
      <w:r w:rsidR="00B021C8" w:rsidRPr="00C20BBC">
        <w:rPr>
          <w:bCs/>
          <w:sz w:val="22"/>
          <w:szCs w:val="22"/>
        </w:rPr>
        <w:t>ia</w:t>
      </w:r>
      <w:r w:rsidRPr="00C20BBC">
        <w:rPr>
          <w:bCs/>
          <w:sz w:val="22"/>
          <w:szCs w:val="22"/>
        </w:rPr>
        <w:t xml:space="preserve"> o schválení žiadosti o NFP</w:t>
      </w:r>
      <w:r w:rsidRPr="00C20BBC">
        <w:rPr>
          <w:sz w:val="22"/>
          <w:szCs w:val="22"/>
        </w:rPr>
        <w:t>, ak je uskutočnené na</w:t>
      </w:r>
      <w:r w:rsidR="00F1256A" w:rsidRPr="00C20BBC">
        <w:rPr>
          <w:sz w:val="22"/>
          <w:szCs w:val="22"/>
        </w:rPr>
        <w:t> </w:t>
      </w:r>
      <w:r w:rsidRPr="00C20BBC">
        <w:rPr>
          <w:sz w:val="22"/>
          <w:szCs w:val="22"/>
        </w:rPr>
        <w:t>webovom sídle Orgánu zapojeného do riadenia, auditu a kontroly EŠIF vrátane finančného riadenia alebo akékoľvek iné zverejnenie tak, aby Prijímateľ mal možnosť sa s takýmto Právnym dokumentom, z ktorého pre neho vyplývajú alebo môžu vyplývať práva a povinnosti, oboznámiť a zosúladiť s jeho obsahom svoje činnosti a</w:t>
      </w:r>
      <w:r w:rsidR="00F1256A" w:rsidRPr="00C20BBC">
        <w:rPr>
          <w:sz w:val="22"/>
          <w:szCs w:val="22"/>
        </w:rPr>
        <w:t> </w:t>
      </w:r>
      <w:r w:rsidRPr="00C20BBC">
        <w:rPr>
          <w:sz w:val="22"/>
          <w:szCs w:val="22"/>
        </w:rPr>
        <w:t>postavenie</w:t>
      </w:r>
      <w:r w:rsidR="00F1256A" w:rsidRPr="00C20BBC">
        <w:rPr>
          <w:sz w:val="22"/>
          <w:szCs w:val="22"/>
        </w:rPr>
        <w:t>,</w:t>
      </w:r>
      <w:r w:rsidRPr="00C20BBC">
        <w:rPr>
          <w:sz w:val="22"/>
          <w:szCs w:val="22"/>
        </w:rPr>
        <w:t xml:space="preserve"> a to od okamihu Zverejnenia alebo od neskoršieho okamihu, od ktorého Zverejnený Právny dokument nadobúda účinnosť, ak pre Zverejnenie konkrétneho Právneho dokumentu nie sú stanovené osobitné podmienky, ktoré sú záväzné. Poskytovateľ nie je v žiadnom prípade povinný Prijímateľa na takéto Právne dokumenty osobitne a jednotlivo upozorňovať. Povinnosti Poskytovateľa vyplývajúce pre neho zo</w:t>
      </w:r>
      <w:r w:rsidR="00F1256A" w:rsidRPr="00C20BBC">
        <w:rPr>
          <w:sz w:val="22"/>
          <w:szCs w:val="22"/>
        </w:rPr>
        <w:t> </w:t>
      </w:r>
      <w:r w:rsidRPr="00C20BBC">
        <w:rPr>
          <w:sz w:val="22"/>
          <w:szCs w:val="22"/>
        </w:rPr>
        <w:t>všeobecného nariadenia a implementačných nariadení týkajúce sa informovania a publicity týmto zostávajú nedotknuté. Pojem Zverejnenie sa vzhľadom na kontext môže v rozhodnutí o schválení žiadosti o</w:t>
      </w:r>
      <w:r w:rsidR="007E51F3" w:rsidRPr="00861622">
        <w:rPr>
          <w:sz w:val="22"/>
          <w:szCs w:val="22"/>
        </w:rPr>
        <w:t> </w:t>
      </w:r>
      <w:r w:rsidRPr="00C20BBC">
        <w:rPr>
          <w:sz w:val="22"/>
          <w:szCs w:val="22"/>
        </w:rPr>
        <w:t>NFP používať vo forme podstatného mena, prídavného mena, slovesa alebo príčastia v príslušnom gramatickom tvare, pričom má vždy vyššie uvedený význam;</w:t>
      </w:r>
    </w:p>
    <w:p w14:paraId="4BBA614E" w14:textId="7F0EF3D2" w:rsidR="00EE0DF4" w:rsidRPr="00C20BBC" w:rsidRDefault="00083609" w:rsidP="000D3582">
      <w:pPr>
        <w:spacing w:before="120" w:after="120"/>
        <w:ind w:left="426"/>
        <w:jc w:val="both"/>
        <w:rPr>
          <w:bCs/>
          <w:sz w:val="22"/>
          <w:szCs w:val="22"/>
        </w:rPr>
      </w:pPr>
      <w:r w:rsidRPr="00C20BBC">
        <w:rPr>
          <w:b/>
          <w:sz w:val="22"/>
          <w:szCs w:val="22"/>
        </w:rPr>
        <w:t xml:space="preserve">Žiadosť o platbu </w:t>
      </w:r>
      <w:r w:rsidRPr="00C20BBC">
        <w:rPr>
          <w:sz w:val="22"/>
          <w:szCs w:val="22"/>
        </w:rPr>
        <w:t>alebo</w:t>
      </w:r>
      <w:r w:rsidRPr="00C20BBC">
        <w:rPr>
          <w:b/>
          <w:sz w:val="22"/>
          <w:szCs w:val="22"/>
        </w:rPr>
        <w:t xml:space="preserve"> ŽoP </w:t>
      </w:r>
      <w:r w:rsidR="00FA428B" w:rsidRPr="00C20BBC">
        <w:rPr>
          <w:sz w:val="22"/>
          <w:szCs w:val="22"/>
        </w:rPr>
        <w:t>–</w:t>
      </w:r>
      <w:r w:rsidRPr="00C20BBC">
        <w:rPr>
          <w:sz w:val="22"/>
          <w:szCs w:val="22"/>
        </w:rPr>
        <w:t xml:space="preserve"> dokument, ktorý pozostáva z formuláru žiadosti a</w:t>
      </w:r>
      <w:r w:rsidR="00F1256A" w:rsidRPr="00C20BBC">
        <w:rPr>
          <w:sz w:val="22"/>
          <w:szCs w:val="22"/>
        </w:rPr>
        <w:t> </w:t>
      </w:r>
      <w:r w:rsidRPr="00C20BBC">
        <w:rPr>
          <w:sz w:val="22"/>
          <w:szCs w:val="22"/>
        </w:rPr>
        <w:t xml:space="preserve">povinných príloh, na základe ktorého je Prijímateľovi uhrádzaný </w:t>
      </w:r>
      <w:r w:rsidR="00F1256A" w:rsidRPr="00C20BBC">
        <w:rPr>
          <w:sz w:val="22"/>
          <w:szCs w:val="22"/>
        </w:rPr>
        <w:t>NFP</w:t>
      </w:r>
      <w:r w:rsidRPr="00C20BBC">
        <w:rPr>
          <w:sz w:val="22"/>
          <w:szCs w:val="22"/>
        </w:rPr>
        <w:t xml:space="preserve">, t.j. prostriedky EÚ a štátneho rozpočtu na spolufinancovanie v príslušnom pomere. </w:t>
      </w:r>
      <w:r w:rsidRPr="00C20BBC">
        <w:rPr>
          <w:bCs/>
          <w:sz w:val="22"/>
          <w:szCs w:val="22"/>
        </w:rPr>
        <w:t xml:space="preserve">Žiadosť o platbu </w:t>
      </w:r>
      <w:r w:rsidR="00F16622">
        <w:rPr>
          <w:bCs/>
          <w:sz w:val="22"/>
          <w:szCs w:val="22"/>
        </w:rPr>
        <w:t>P</w:t>
      </w:r>
      <w:r w:rsidRPr="00C20BBC">
        <w:rPr>
          <w:bCs/>
          <w:sz w:val="22"/>
          <w:szCs w:val="22"/>
        </w:rPr>
        <w:t>rijímateľ eviduje v ITMS2014+;</w:t>
      </w:r>
    </w:p>
    <w:p w14:paraId="4833D2CA" w14:textId="6C8C2047" w:rsidR="00EE0DF4" w:rsidRPr="00C20BBC" w:rsidRDefault="00083609" w:rsidP="000D3582">
      <w:pPr>
        <w:spacing w:before="120" w:after="120"/>
        <w:ind w:left="426"/>
        <w:jc w:val="both"/>
        <w:rPr>
          <w:sz w:val="22"/>
          <w:szCs w:val="22"/>
        </w:rPr>
      </w:pPr>
      <w:r w:rsidRPr="00C20BBC">
        <w:rPr>
          <w:b/>
          <w:bCs/>
          <w:sz w:val="22"/>
          <w:szCs w:val="22"/>
        </w:rPr>
        <w:t xml:space="preserve">Žiadosť o vrátenie finančných prostriedkov </w:t>
      </w:r>
      <w:r w:rsidRPr="00C20BBC">
        <w:rPr>
          <w:bCs/>
          <w:sz w:val="22"/>
          <w:szCs w:val="22"/>
        </w:rPr>
        <w:t>alebo</w:t>
      </w:r>
      <w:r w:rsidRPr="00C20BBC">
        <w:rPr>
          <w:b/>
          <w:bCs/>
          <w:sz w:val="22"/>
          <w:szCs w:val="22"/>
        </w:rPr>
        <w:t xml:space="preserve"> </w:t>
      </w:r>
      <w:proofErr w:type="spellStart"/>
      <w:r w:rsidRPr="00C20BBC">
        <w:rPr>
          <w:b/>
          <w:bCs/>
          <w:sz w:val="22"/>
          <w:szCs w:val="22"/>
        </w:rPr>
        <w:t>ŽoV</w:t>
      </w:r>
      <w:proofErr w:type="spellEnd"/>
      <w:r w:rsidRPr="00C20BBC">
        <w:rPr>
          <w:b/>
          <w:bCs/>
          <w:sz w:val="22"/>
          <w:szCs w:val="22"/>
        </w:rPr>
        <w:t xml:space="preserve"> </w:t>
      </w:r>
      <w:r w:rsidRPr="00C20BBC">
        <w:rPr>
          <w:bCs/>
          <w:sz w:val="22"/>
          <w:szCs w:val="22"/>
        </w:rPr>
        <w:t>–</w:t>
      </w:r>
      <w:r w:rsidRPr="00C20BBC">
        <w:rPr>
          <w:b/>
          <w:bCs/>
          <w:sz w:val="22"/>
          <w:szCs w:val="22"/>
        </w:rPr>
        <w:t xml:space="preserve"> </w:t>
      </w:r>
      <w:r w:rsidRPr="00C20BBC">
        <w:rPr>
          <w:sz w:val="22"/>
          <w:szCs w:val="22"/>
        </w:rPr>
        <w:t>doklad, ktorý pozostáva z</w:t>
      </w:r>
      <w:r w:rsidR="00F1256A" w:rsidRPr="00C20BBC">
        <w:rPr>
          <w:sz w:val="22"/>
          <w:szCs w:val="22"/>
        </w:rPr>
        <w:t> </w:t>
      </w:r>
      <w:r w:rsidRPr="00C20BBC">
        <w:rPr>
          <w:sz w:val="22"/>
          <w:szCs w:val="22"/>
        </w:rPr>
        <w:t>formuláru žiadosti o vrátenie finančných prostriedkov a príloh, na ktorých základe má Prijímateľ povinnosť vrátiť finančné prostriedky v príslušnom pomere na stanovené bankové účty</w:t>
      </w:r>
      <w:r w:rsidRPr="00C20BBC">
        <w:rPr>
          <w:bCs/>
          <w:sz w:val="22"/>
          <w:szCs w:val="22"/>
        </w:rPr>
        <w:t>.</w:t>
      </w:r>
    </w:p>
    <w:p w14:paraId="072A66FA" w14:textId="519427A9" w:rsidR="00EE0DF4" w:rsidRPr="00C20BBC" w:rsidRDefault="00083609" w:rsidP="000D3582">
      <w:pPr>
        <w:spacing w:before="120" w:after="120"/>
        <w:ind w:left="426" w:hanging="426"/>
        <w:jc w:val="both"/>
        <w:rPr>
          <w:sz w:val="22"/>
          <w:szCs w:val="22"/>
        </w:rPr>
      </w:pPr>
      <w:r w:rsidRPr="00C20BBC">
        <w:rPr>
          <w:sz w:val="22"/>
          <w:szCs w:val="22"/>
        </w:rPr>
        <w:t>5.</w:t>
      </w:r>
      <w:r w:rsidRPr="00C20BBC">
        <w:rPr>
          <w:sz w:val="22"/>
          <w:szCs w:val="22"/>
        </w:rPr>
        <w:tab/>
        <w:t xml:space="preserve">Ak sa akékoľvek ustanovenie VP </w:t>
      </w:r>
      <w:r w:rsidR="00C62319">
        <w:rPr>
          <w:sz w:val="22"/>
          <w:szCs w:val="22"/>
        </w:rPr>
        <w:t xml:space="preserve">alebo ostatných príloh rozhodnutia o schválení žiadosti o NFP </w:t>
      </w:r>
      <w:r w:rsidRPr="00C20BBC">
        <w:rPr>
          <w:sz w:val="22"/>
          <w:szCs w:val="22"/>
        </w:rPr>
        <w:t xml:space="preserve">stane neplatným v dôsledku jeho rozporu s </w:t>
      </w:r>
      <w:r w:rsidR="002411F0">
        <w:rPr>
          <w:sz w:val="22"/>
          <w:szCs w:val="22"/>
        </w:rPr>
        <w:t>P</w:t>
      </w:r>
      <w:r w:rsidRPr="00C20BBC">
        <w:rPr>
          <w:sz w:val="22"/>
          <w:szCs w:val="22"/>
        </w:rPr>
        <w:t>rávnymi predpismi SR alebo právnymi aktmi EÚ, nespôsobí to neplatnosť celých VP</w:t>
      </w:r>
      <w:r w:rsidR="00C62319">
        <w:rPr>
          <w:sz w:val="22"/>
          <w:szCs w:val="22"/>
        </w:rPr>
        <w:t xml:space="preserve"> alebo iných príloh rozhodnutia o schválení žiadosti o NFP</w:t>
      </w:r>
      <w:r w:rsidRPr="00C20BBC">
        <w:rPr>
          <w:sz w:val="22"/>
          <w:szCs w:val="22"/>
        </w:rPr>
        <w:t>, ale iba dotknutého ustanovenia. Poskytovateľ Bezodkladne nahradí neplatné ustanovenie novým platným ustanovením, prípadne vypustením takéhoto ustanovenia tak, aby zostal zachovaný účel VP</w:t>
      </w:r>
      <w:r w:rsidR="00C62319">
        <w:rPr>
          <w:sz w:val="22"/>
          <w:szCs w:val="22"/>
        </w:rPr>
        <w:t xml:space="preserve"> alebo inej dotknutej prílohy rozhodnutia o chválení žiadosti o NFP </w:t>
      </w:r>
      <w:r w:rsidRPr="00C20BBC">
        <w:rPr>
          <w:sz w:val="22"/>
          <w:szCs w:val="22"/>
        </w:rPr>
        <w:t xml:space="preserve">a obsah jednotlivých ustanovení VP </w:t>
      </w:r>
      <w:r w:rsidR="00C62319">
        <w:rPr>
          <w:sz w:val="22"/>
          <w:szCs w:val="22"/>
        </w:rPr>
        <w:t xml:space="preserve">alebo ostaných dotknutých príloh rozhodnutia o schválení žiadosti o NFP </w:t>
      </w:r>
      <w:r w:rsidRPr="00C20BBC">
        <w:rPr>
          <w:sz w:val="22"/>
          <w:szCs w:val="22"/>
        </w:rPr>
        <w:t>postupom podľa čl</w:t>
      </w:r>
      <w:r w:rsidR="00C62319">
        <w:rPr>
          <w:sz w:val="22"/>
          <w:szCs w:val="22"/>
        </w:rPr>
        <w:t>ánku</w:t>
      </w:r>
      <w:r w:rsidRPr="00C20BBC">
        <w:rPr>
          <w:sz w:val="22"/>
          <w:szCs w:val="22"/>
        </w:rPr>
        <w:t xml:space="preserve"> 6 ods. 2 písm. a) VP a o tejto zmene informuje Prijímateľa.</w:t>
      </w:r>
    </w:p>
    <w:p w14:paraId="55379A60" w14:textId="7E1D8EF1" w:rsidR="006A571D" w:rsidRPr="00C20BBC" w:rsidRDefault="006A571D" w:rsidP="00C20BBC">
      <w:pPr>
        <w:spacing w:before="120" w:after="120"/>
        <w:ind w:left="426" w:hanging="426"/>
        <w:jc w:val="both"/>
        <w:rPr>
          <w:sz w:val="22"/>
          <w:szCs w:val="22"/>
        </w:rPr>
      </w:pPr>
      <w:r w:rsidRPr="00C20BBC">
        <w:rPr>
          <w:sz w:val="22"/>
          <w:szCs w:val="22"/>
        </w:rPr>
        <w:t>6.</w:t>
      </w:r>
      <w:r w:rsidRPr="00C20BBC">
        <w:rPr>
          <w:sz w:val="22"/>
          <w:szCs w:val="22"/>
        </w:rPr>
        <w:tab/>
        <w:t>S výnimkou tohto článku a kde kontext vyžaduje inak:</w:t>
      </w:r>
    </w:p>
    <w:p w14:paraId="512A2F2A" w14:textId="60DE9002" w:rsidR="006A571D" w:rsidRPr="00C20BBC" w:rsidRDefault="006A571D" w:rsidP="00C20BBC">
      <w:pPr>
        <w:pStyle w:val="AOHead3"/>
        <w:numPr>
          <w:ilvl w:val="2"/>
          <w:numId w:val="59"/>
        </w:numPr>
        <w:spacing w:before="120" w:line="264" w:lineRule="auto"/>
        <w:ind w:left="851" w:hanging="425"/>
        <w:outlineLvl w:val="9"/>
      </w:pPr>
      <w:r w:rsidRPr="00C20BBC">
        <w:t>pojmy uvedené s veľkým začiatočným písmenom a pojmy definované vo všeobecnom nariadení, Nariadeniach k jednotlivým EŠIF a v Implementačných nariadeniach majú taký istý význam, keď sú použité v týchto VP; v prípade rozdielnych definícií má prednosť definícia uvedená v týchto VP;</w:t>
      </w:r>
    </w:p>
    <w:p w14:paraId="5A604A61" w14:textId="77777777" w:rsidR="006A571D" w:rsidRPr="00C20BBC" w:rsidRDefault="006A571D" w:rsidP="00C20BBC">
      <w:pPr>
        <w:pStyle w:val="AOHead3"/>
        <w:numPr>
          <w:ilvl w:val="2"/>
          <w:numId w:val="59"/>
        </w:numPr>
        <w:spacing w:before="120" w:line="264" w:lineRule="auto"/>
        <w:ind w:left="851" w:hanging="425"/>
        <w:outlineLvl w:val="9"/>
      </w:pPr>
      <w:r w:rsidRPr="00C20BBC">
        <w:t>pojmy uvedené s veľkým začiatočným písmenom majú ten istý význam v celých VP, pričom ich význam sa zachováva aj v prípade, ak sa použijú v inom gramatickom alebo slovesnom tvare, alebo ak sa použijú s malým začiatočným písmenom, ak je z kontextu nepochybné, že ide o definovaný pojem;</w:t>
      </w:r>
    </w:p>
    <w:p w14:paraId="3B124933" w14:textId="77777777" w:rsidR="006A571D" w:rsidRPr="00C20BBC" w:rsidRDefault="006A571D" w:rsidP="00C20BBC">
      <w:pPr>
        <w:pStyle w:val="AOHead3"/>
        <w:numPr>
          <w:ilvl w:val="2"/>
          <w:numId w:val="59"/>
        </w:numPr>
        <w:spacing w:before="120" w:line="264" w:lineRule="auto"/>
        <w:ind w:left="851" w:hanging="425"/>
        <w:outlineLvl w:val="9"/>
      </w:pPr>
      <w:r w:rsidRPr="00C20BBC">
        <w:t>slová uvedené:</w:t>
      </w:r>
    </w:p>
    <w:p w14:paraId="478EFAD3" w14:textId="77777777" w:rsidR="006A571D" w:rsidRPr="00C20BBC" w:rsidRDefault="006A571D" w:rsidP="000D3582">
      <w:pPr>
        <w:pStyle w:val="AOHead4"/>
        <w:numPr>
          <w:ilvl w:val="3"/>
          <w:numId w:val="59"/>
        </w:numPr>
        <w:spacing w:before="0" w:line="264" w:lineRule="auto"/>
        <w:ind w:left="1276" w:hanging="374"/>
        <w:outlineLvl w:val="9"/>
      </w:pPr>
      <w:r w:rsidRPr="00C20BBC">
        <w:t>iba v jednotnom čísle zahŕňajú aj množné číslo a naopak;</w:t>
      </w:r>
    </w:p>
    <w:p w14:paraId="53394D90" w14:textId="77777777" w:rsidR="006A571D" w:rsidRPr="00C20BBC" w:rsidRDefault="006A571D" w:rsidP="000D3582">
      <w:pPr>
        <w:pStyle w:val="AOHead4"/>
        <w:numPr>
          <w:ilvl w:val="3"/>
          <w:numId w:val="59"/>
        </w:numPr>
        <w:spacing w:before="0" w:line="264" w:lineRule="auto"/>
        <w:ind w:left="1276" w:hanging="374"/>
        <w:outlineLvl w:val="9"/>
      </w:pPr>
      <w:r w:rsidRPr="00C20BBC">
        <w:t>v jednom rode zahŕňajú aj iný rod;</w:t>
      </w:r>
    </w:p>
    <w:p w14:paraId="58617024" w14:textId="3BC251CA" w:rsidR="006A571D" w:rsidRPr="00C20BBC" w:rsidRDefault="006A571D" w:rsidP="000D3582">
      <w:pPr>
        <w:pStyle w:val="AOHead4"/>
        <w:numPr>
          <w:ilvl w:val="3"/>
          <w:numId w:val="59"/>
        </w:numPr>
        <w:spacing w:before="0" w:line="264" w:lineRule="auto"/>
        <w:ind w:left="1276" w:hanging="374"/>
        <w:outlineLvl w:val="9"/>
      </w:pPr>
      <w:r w:rsidRPr="00C20BBC">
        <w:t>iba ako osoby zahŕňa</w:t>
      </w:r>
      <w:r w:rsidR="00F16622">
        <w:t>jú</w:t>
      </w:r>
      <w:r w:rsidRPr="00C20BBC">
        <w:t xml:space="preserve"> f</w:t>
      </w:r>
      <w:r w:rsidR="00350665">
        <w:t xml:space="preserve">yzické osoby aj právnické osoby </w:t>
      </w:r>
      <w:r w:rsidRPr="00C20BBC">
        <w:t>a naopak;</w:t>
      </w:r>
    </w:p>
    <w:p w14:paraId="2D180552" w14:textId="28C89298" w:rsidR="006A571D" w:rsidRPr="00C20BBC" w:rsidRDefault="006A571D" w:rsidP="00C20BBC">
      <w:pPr>
        <w:pStyle w:val="AOHead3"/>
        <w:numPr>
          <w:ilvl w:val="2"/>
          <w:numId w:val="59"/>
        </w:numPr>
        <w:spacing w:before="120" w:line="264" w:lineRule="auto"/>
        <w:ind w:left="851" w:hanging="425"/>
        <w:outlineLvl w:val="9"/>
      </w:pPr>
      <w:r w:rsidRPr="00C20BBC">
        <w:t xml:space="preserve">akýkoľvek odkaz na Právne predpisy </w:t>
      </w:r>
      <w:r w:rsidR="00D37A1F">
        <w:t xml:space="preserve">EÚ </w:t>
      </w:r>
      <w:r w:rsidRPr="00C20BBC">
        <w:t xml:space="preserve">alebo právne akty EÚ, </w:t>
      </w:r>
      <w:r w:rsidR="002411F0">
        <w:t>P</w:t>
      </w:r>
      <w:r w:rsidRPr="00C20BBC">
        <w:t>rávne predpisy SR alebo Právne dokumenty, vrátane Systému riadenia EŠIF, odkazuje aj na akúkoľvek ich zmenu, t.</w:t>
      </w:r>
      <w:r w:rsidR="00D37A1F" w:rsidRPr="00B875E2">
        <w:t> </w:t>
      </w:r>
      <w:r w:rsidRPr="00C20BBC">
        <w:t>j. použije sa vždy v platnom znení;</w:t>
      </w:r>
    </w:p>
    <w:p w14:paraId="0D90F861" w14:textId="77777777" w:rsidR="006A571D" w:rsidRPr="00C20BBC" w:rsidRDefault="006A571D" w:rsidP="00C20BBC">
      <w:pPr>
        <w:pStyle w:val="AOHead3"/>
        <w:numPr>
          <w:ilvl w:val="2"/>
          <w:numId w:val="59"/>
        </w:numPr>
        <w:spacing w:before="120" w:line="264" w:lineRule="auto"/>
        <w:ind w:left="851" w:hanging="425"/>
        <w:outlineLvl w:val="9"/>
      </w:pPr>
      <w:r w:rsidRPr="00C20BBC">
        <w:t>nadpisy slúžia len pre väčšiu prehľadnosť VP a nemajú význam pri výklade týchto VP.</w:t>
      </w:r>
    </w:p>
    <w:p w14:paraId="00BD4543" w14:textId="77777777" w:rsidR="00EE0DF4" w:rsidRPr="00C20BBC" w:rsidRDefault="00083609">
      <w:pPr>
        <w:pStyle w:val="AOHead1"/>
        <w:numPr>
          <w:ilvl w:val="0"/>
          <w:numId w:val="0"/>
        </w:numPr>
        <w:spacing w:after="240" w:line="240" w:lineRule="auto"/>
        <w:ind w:left="1559" w:hanging="1559"/>
      </w:pPr>
      <w:r w:rsidRPr="00C20BBC">
        <w:rPr>
          <w:caps w:val="0"/>
        </w:rPr>
        <w:t>Článok</w:t>
      </w:r>
      <w:r w:rsidRPr="00C20BBC">
        <w:t xml:space="preserve"> 2</w:t>
      </w:r>
      <w:r w:rsidRPr="00C20BBC">
        <w:tab/>
        <w:t>PREDMET VP</w:t>
      </w:r>
    </w:p>
    <w:p w14:paraId="7816D6E8" w14:textId="029A9FA5" w:rsidR="00EE0DF4" w:rsidRPr="00C20BBC" w:rsidRDefault="00083609" w:rsidP="000D3582">
      <w:pPr>
        <w:pStyle w:val="AOHead2"/>
        <w:numPr>
          <w:ilvl w:val="1"/>
          <w:numId w:val="10"/>
        </w:numPr>
        <w:tabs>
          <w:tab w:val="clear" w:pos="1620"/>
        </w:tabs>
        <w:spacing w:before="120" w:after="120" w:line="240" w:lineRule="auto"/>
        <w:ind w:left="426" w:hanging="426"/>
        <w:outlineLvl w:val="9"/>
        <w:rPr>
          <w:b w:val="0"/>
        </w:rPr>
      </w:pPr>
      <w:r w:rsidRPr="00C20BBC">
        <w:rPr>
          <w:b w:val="0"/>
        </w:rPr>
        <w:t>Predmetom VP je úprava práv a povinností Poskytovateľa a Prijímateľa v súvislosti s</w:t>
      </w:r>
      <w:r w:rsidR="006A571D" w:rsidRPr="00C20BBC">
        <w:t> </w:t>
      </w:r>
      <w:r w:rsidRPr="00C20BBC">
        <w:rPr>
          <w:b w:val="0"/>
        </w:rPr>
        <w:t>poskytnutím NFP zo strany Poskytovateľa Prijímateľovi na Realizáciu aktivít Projektu, ktorý je predmetom Schválenej žiadosti o NFP:</w:t>
      </w:r>
    </w:p>
    <w:p w14:paraId="1F3F6BA2" w14:textId="3DD9D35C" w:rsidR="00EE0DF4" w:rsidRPr="00C20BBC" w:rsidRDefault="00083609">
      <w:pPr>
        <w:tabs>
          <w:tab w:val="left" w:pos="3544"/>
        </w:tabs>
        <w:spacing w:before="120" w:after="120"/>
        <w:ind w:left="3544" w:hanging="3118"/>
        <w:jc w:val="both"/>
        <w:rPr>
          <w:b/>
          <w:sz w:val="22"/>
          <w:szCs w:val="22"/>
        </w:rPr>
      </w:pPr>
      <w:r w:rsidRPr="00C20BBC">
        <w:rPr>
          <w:sz w:val="22"/>
          <w:szCs w:val="22"/>
        </w:rPr>
        <w:t>Operačný program</w:t>
      </w:r>
      <w:r w:rsidRPr="00C20BBC">
        <w:rPr>
          <w:sz w:val="22"/>
          <w:szCs w:val="22"/>
        </w:rPr>
        <w:tab/>
        <w:t>:</w:t>
      </w:r>
      <w:r w:rsidRPr="00C20BBC">
        <w:rPr>
          <w:sz w:val="22"/>
          <w:szCs w:val="22"/>
        </w:rPr>
        <w:tab/>
      </w:r>
      <w:r w:rsidR="008A300F">
        <w:rPr>
          <w:sz w:val="22"/>
          <w:szCs w:val="22"/>
        </w:rPr>
        <w:t>Výskum a inovácie</w:t>
      </w:r>
    </w:p>
    <w:p w14:paraId="5F10F3B3" w14:textId="0E7271BF" w:rsidR="00EE0DF4" w:rsidRPr="00C20BBC" w:rsidRDefault="00083609">
      <w:pPr>
        <w:tabs>
          <w:tab w:val="left" w:pos="3544"/>
        </w:tabs>
        <w:spacing w:before="120" w:after="120"/>
        <w:ind w:left="3544" w:hanging="3118"/>
        <w:jc w:val="both"/>
        <w:rPr>
          <w:b/>
          <w:sz w:val="22"/>
          <w:szCs w:val="22"/>
        </w:rPr>
      </w:pPr>
      <w:r w:rsidRPr="00C20BBC">
        <w:rPr>
          <w:sz w:val="22"/>
          <w:szCs w:val="22"/>
        </w:rPr>
        <w:t>Spolufinancovaný fondom</w:t>
      </w:r>
      <w:r w:rsidRPr="00C20BBC">
        <w:rPr>
          <w:sz w:val="22"/>
          <w:szCs w:val="22"/>
        </w:rPr>
        <w:tab/>
        <w:t>:</w:t>
      </w:r>
      <w:r w:rsidRPr="00C20BBC">
        <w:rPr>
          <w:sz w:val="22"/>
          <w:szCs w:val="22"/>
        </w:rPr>
        <w:tab/>
      </w:r>
      <w:r w:rsidR="00EE32B6">
        <w:rPr>
          <w:sz w:val="22"/>
          <w:szCs w:val="22"/>
        </w:rPr>
        <w:t>Európsky fond regionálneho rozvoja</w:t>
      </w:r>
    </w:p>
    <w:p w14:paraId="28620FAB" w14:textId="57826388" w:rsidR="00EE0DF4" w:rsidRPr="00C20BBC" w:rsidRDefault="00083609">
      <w:pPr>
        <w:tabs>
          <w:tab w:val="left" w:pos="3544"/>
        </w:tabs>
        <w:spacing w:before="120" w:after="120"/>
        <w:ind w:left="3544" w:hanging="3118"/>
        <w:jc w:val="both"/>
        <w:rPr>
          <w:sz w:val="22"/>
          <w:szCs w:val="22"/>
        </w:rPr>
      </w:pPr>
      <w:r w:rsidRPr="00C20BBC">
        <w:rPr>
          <w:sz w:val="22"/>
          <w:szCs w:val="22"/>
        </w:rPr>
        <w:t>Prioritná os</w:t>
      </w:r>
      <w:r w:rsidRPr="00C20BBC">
        <w:rPr>
          <w:sz w:val="22"/>
          <w:szCs w:val="22"/>
        </w:rPr>
        <w:tab/>
        <w:t>:</w:t>
      </w:r>
      <w:r w:rsidRPr="00C20BBC">
        <w:rPr>
          <w:sz w:val="22"/>
          <w:szCs w:val="22"/>
        </w:rPr>
        <w:tab/>
      </w:r>
      <w:r w:rsidR="00EE32B6">
        <w:rPr>
          <w:sz w:val="22"/>
          <w:szCs w:val="22"/>
        </w:rPr>
        <w:t>5 Technická pomoc</w:t>
      </w:r>
    </w:p>
    <w:p w14:paraId="562EAA29" w14:textId="77777777" w:rsidR="00EE0DF4" w:rsidRPr="00C20BBC" w:rsidRDefault="00083609" w:rsidP="000D3582">
      <w:pPr>
        <w:pStyle w:val="Normlnywebov"/>
        <w:tabs>
          <w:tab w:val="left" w:pos="3544"/>
        </w:tabs>
        <w:spacing w:before="120" w:beforeAutospacing="0" w:after="120" w:afterAutospacing="0"/>
        <w:ind w:left="3544" w:hanging="3118"/>
        <w:jc w:val="both"/>
        <w:rPr>
          <w:rStyle w:val="Siln"/>
          <w:b w:val="0"/>
          <w:bCs/>
          <w:color w:val="000000"/>
          <w:sz w:val="22"/>
          <w:szCs w:val="22"/>
        </w:rPr>
      </w:pPr>
      <w:commentRangeStart w:id="2"/>
      <w:r w:rsidRPr="00C20BBC">
        <w:rPr>
          <w:sz w:val="22"/>
          <w:szCs w:val="22"/>
        </w:rPr>
        <w:t>Špecifický cieľ</w:t>
      </w:r>
      <w:r w:rsidRPr="00C20BBC">
        <w:rPr>
          <w:sz w:val="22"/>
          <w:szCs w:val="22"/>
        </w:rPr>
        <w:tab/>
        <w:t>:</w:t>
      </w:r>
      <w:r w:rsidRPr="00C20BBC">
        <w:rPr>
          <w:sz w:val="22"/>
          <w:szCs w:val="22"/>
        </w:rPr>
        <w:tab/>
        <w:t>...................................................</w:t>
      </w:r>
    </w:p>
    <w:p w14:paraId="1B371C1F" w14:textId="69FDD246" w:rsidR="00EE0DF4" w:rsidRPr="00C20BBC" w:rsidRDefault="00083609" w:rsidP="000D3582">
      <w:pPr>
        <w:tabs>
          <w:tab w:val="left" w:pos="2880"/>
        </w:tabs>
        <w:spacing w:before="120" w:after="120"/>
        <w:ind w:left="426"/>
        <w:jc w:val="both"/>
        <w:rPr>
          <w:sz w:val="22"/>
          <w:szCs w:val="22"/>
        </w:rPr>
      </w:pPr>
      <w:r w:rsidRPr="00C20BBC">
        <w:rPr>
          <w:sz w:val="22"/>
          <w:szCs w:val="22"/>
        </w:rPr>
        <w:t>Názov projektu</w:t>
      </w:r>
      <w:r w:rsidRPr="00C20BBC">
        <w:rPr>
          <w:sz w:val="22"/>
          <w:szCs w:val="22"/>
        </w:rPr>
        <w:tab/>
      </w:r>
      <w:r w:rsidRPr="00C20BBC">
        <w:rPr>
          <w:sz w:val="22"/>
          <w:szCs w:val="22"/>
        </w:rPr>
        <w:tab/>
        <w:t>:</w:t>
      </w:r>
      <w:r w:rsidRPr="00C20BBC">
        <w:rPr>
          <w:sz w:val="22"/>
          <w:szCs w:val="22"/>
        </w:rPr>
        <w:tab/>
        <w:t>...............................................</w:t>
      </w:r>
    </w:p>
    <w:p w14:paraId="2C3E9B4B" w14:textId="4978C216" w:rsidR="00EE0DF4" w:rsidRPr="00C20BBC" w:rsidRDefault="00083609" w:rsidP="000D3582">
      <w:pPr>
        <w:tabs>
          <w:tab w:val="left" w:pos="2880"/>
        </w:tabs>
        <w:spacing w:before="120" w:after="120"/>
        <w:ind w:left="426"/>
        <w:jc w:val="both"/>
        <w:rPr>
          <w:sz w:val="22"/>
          <w:szCs w:val="22"/>
        </w:rPr>
      </w:pPr>
      <w:r w:rsidRPr="00C20BBC">
        <w:rPr>
          <w:sz w:val="22"/>
          <w:szCs w:val="22"/>
        </w:rPr>
        <w:t>Kód projektu v ITMS2014+</w:t>
      </w:r>
      <w:r w:rsidRPr="00C20BBC">
        <w:rPr>
          <w:sz w:val="22"/>
          <w:szCs w:val="22"/>
        </w:rPr>
        <w:tab/>
        <w:t>:</w:t>
      </w:r>
      <w:r w:rsidRPr="00C20BBC">
        <w:rPr>
          <w:sz w:val="22"/>
          <w:szCs w:val="22"/>
        </w:rPr>
        <w:tab/>
        <w:t>...............................................</w:t>
      </w:r>
    </w:p>
    <w:p w14:paraId="78D85167" w14:textId="38BAAD18" w:rsidR="00EE0DF4" w:rsidRPr="00C20BBC" w:rsidRDefault="00083609" w:rsidP="000D3582">
      <w:pPr>
        <w:spacing w:before="120" w:after="120"/>
        <w:ind w:left="426"/>
        <w:jc w:val="both"/>
        <w:rPr>
          <w:sz w:val="22"/>
          <w:szCs w:val="22"/>
        </w:rPr>
      </w:pPr>
      <w:r w:rsidRPr="00C20BBC">
        <w:rPr>
          <w:sz w:val="22"/>
          <w:szCs w:val="22"/>
        </w:rPr>
        <w:t>Miesto realizácie projektu</w:t>
      </w:r>
      <w:r w:rsidRPr="00C20BBC">
        <w:rPr>
          <w:sz w:val="22"/>
          <w:szCs w:val="22"/>
        </w:rPr>
        <w:tab/>
      </w:r>
      <w:r w:rsidR="00760D9A">
        <w:rPr>
          <w:sz w:val="22"/>
          <w:szCs w:val="22"/>
        </w:rPr>
        <w:tab/>
      </w:r>
      <w:r w:rsidRPr="00C20BBC">
        <w:rPr>
          <w:sz w:val="22"/>
          <w:szCs w:val="22"/>
        </w:rPr>
        <w:t>:</w:t>
      </w:r>
      <w:r w:rsidRPr="00C20BBC">
        <w:rPr>
          <w:sz w:val="22"/>
          <w:szCs w:val="22"/>
        </w:rPr>
        <w:tab/>
        <w:t>...............................................</w:t>
      </w:r>
    </w:p>
    <w:p w14:paraId="19F71D9A" w14:textId="3F0336CD" w:rsidR="00EE0DF4" w:rsidRPr="00C20BBC" w:rsidRDefault="00083609" w:rsidP="000D3582">
      <w:pPr>
        <w:tabs>
          <w:tab w:val="left" w:pos="540"/>
        </w:tabs>
        <w:spacing w:before="120" w:after="120"/>
        <w:ind w:left="426"/>
        <w:jc w:val="both"/>
        <w:rPr>
          <w:sz w:val="22"/>
          <w:szCs w:val="22"/>
        </w:rPr>
      </w:pPr>
      <w:commentRangeStart w:id="3"/>
      <w:r w:rsidRPr="00C20BBC">
        <w:rPr>
          <w:sz w:val="22"/>
          <w:szCs w:val="22"/>
        </w:rPr>
        <w:t>Použitý systém financovania</w:t>
      </w:r>
      <w:r w:rsidRPr="00C20BBC">
        <w:rPr>
          <w:sz w:val="22"/>
          <w:szCs w:val="22"/>
        </w:rPr>
        <w:tab/>
        <w:t>:</w:t>
      </w:r>
      <w:r w:rsidRPr="00C20BBC">
        <w:rPr>
          <w:sz w:val="22"/>
          <w:szCs w:val="22"/>
        </w:rPr>
        <w:tab/>
        <w:t>.................................................</w:t>
      </w:r>
      <w:commentRangeEnd w:id="3"/>
      <w:r w:rsidRPr="00C20BBC">
        <w:rPr>
          <w:rStyle w:val="Odkaznakomentr"/>
          <w:sz w:val="22"/>
          <w:szCs w:val="22"/>
        </w:rPr>
        <w:commentReference w:id="3"/>
      </w:r>
      <w:commentRangeEnd w:id="2"/>
      <w:r w:rsidR="00EE32B6">
        <w:rPr>
          <w:rStyle w:val="Odkaznakomentr"/>
          <w:szCs w:val="20"/>
        </w:rPr>
        <w:commentReference w:id="2"/>
      </w:r>
    </w:p>
    <w:p w14:paraId="62FF8C8C" w14:textId="77777777" w:rsidR="00350665" w:rsidRDefault="00083609" w:rsidP="000D3582">
      <w:pPr>
        <w:widowControl w:val="0"/>
        <w:tabs>
          <w:tab w:val="left" w:pos="3544"/>
          <w:tab w:val="left" w:pos="4140"/>
        </w:tabs>
        <w:spacing w:before="120" w:after="120"/>
        <w:ind w:left="4140" w:hanging="3714"/>
        <w:jc w:val="both"/>
        <w:rPr>
          <w:rFonts w:eastAsia="SimSun"/>
          <w:sz w:val="22"/>
          <w:szCs w:val="22"/>
          <w:lang w:eastAsia="en-US"/>
        </w:rPr>
      </w:pPr>
      <w:r w:rsidRPr="00C20BBC">
        <w:rPr>
          <w:rFonts w:eastAsia="SimSun"/>
          <w:sz w:val="22"/>
          <w:szCs w:val="22"/>
          <w:lang w:eastAsia="en-US"/>
        </w:rPr>
        <w:t>na dosiahnutie cieľa Projektu</w:t>
      </w:r>
      <w:r w:rsidR="00350665">
        <w:rPr>
          <w:rFonts w:eastAsia="SimSun"/>
          <w:sz w:val="22"/>
          <w:szCs w:val="22"/>
          <w:lang w:eastAsia="en-US"/>
        </w:rPr>
        <w:t>,</w:t>
      </w:r>
    </w:p>
    <w:p w14:paraId="38376481" w14:textId="31AC8D63" w:rsidR="00EE0DF4" w:rsidRDefault="00350665" w:rsidP="000D3582">
      <w:pPr>
        <w:widowControl w:val="0"/>
        <w:tabs>
          <w:tab w:val="left" w:pos="3544"/>
          <w:tab w:val="left" w:pos="4140"/>
        </w:tabs>
        <w:spacing w:before="120" w:after="120"/>
        <w:ind w:left="4140" w:hanging="3714"/>
        <w:jc w:val="both"/>
        <w:rPr>
          <w:rFonts w:eastAsia="SimSun"/>
          <w:sz w:val="22"/>
          <w:szCs w:val="22"/>
          <w:lang w:eastAsia="en-US"/>
        </w:rPr>
      </w:pPr>
      <w:r>
        <w:rPr>
          <w:rFonts w:eastAsia="SimSun"/>
          <w:sz w:val="22"/>
          <w:szCs w:val="22"/>
          <w:lang w:eastAsia="en-US"/>
        </w:rPr>
        <w:t>ktorým je</w:t>
      </w:r>
      <w:r w:rsidR="00083609" w:rsidRPr="00C20BBC">
        <w:rPr>
          <w:rFonts w:eastAsia="SimSun"/>
          <w:sz w:val="22"/>
          <w:szCs w:val="22"/>
          <w:lang w:eastAsia="en-US"/>
        </w:rPr>
        <w:tab/>
        <w:t>:</w:t>
      </w:r>
      <w:r w:rsidR="00083609" w:rsidRPr="00C20BBC">
        <w:rPr>
          <w:rFonts w:eastAsia="SimSun"/>
          <w:sz w:val="22"/>
          <w:szCs w:val="22"/>
          <w:lang w:eastAsia="en-US"/>
        </w:rPr>
        <w:tab/>
        <w:t>naplnenie Merateľných ukazovateľov Projektu definovaných v </w:t>
      </w:r>
      <w:r w:rsidR="00FC62A1">
        <w:rPr>
          <w:rFonts w:eastAsia="SimSun"/>
          <w:sz w:val="22"/>
          <w:szCs w:val="22"/>
          <w:lang w:eastAsia="en-US"/>
        </w:rPr>
        <w:t>p</w:t>
      </w:r>
      <w:r w:rsidR="00083609" w:rsidRPr="00C20BBC">
        <w:rPr>
          <w:rFonts w:eastAsia="SimSun"/>
          <w:sz w:val="22"/>
          <w:szCs w:val="22"/>
          <w:lang w:eastAsia="en-US"/>
        </w:rPr>
        <w:t xml:space="preserve">rílohe č. 2 </w:t>
      </w:r>
      <w:r w:rsidR="00B021C8" w:rsidRPr="00C20BBC">
        <w:rPr>
          <w:rFonts w:eastAsia="SimSun"/>
          <w:sz w:val="22"/>
          <w:szCs w:val="22"/>
          <w:lang w:eastAsia="en-US"/>
        </w:rPr>
        <w:t>rozhodnutia o schválení žiadosti o NFP</w:t>
      </w:r>
      <w:r w:rsidR="00083609" w:rsidRPr="00C20BBC">
        <w:rPr>
          <w:rFonts w:eastAsia="SimSun"/>
          <w:sz w:val="22"/>
          <w:szCs w:val="22"/>
          <w:lang w:eastAsia="en-US"/>
        </w:rPr>
        <w:t xml:space="preserve">, a to podľa času plnenia Merateľného ukazovateľa </w:t>
      </w:r>
      <w:r w:rsidR="00B021C8" w:rsidRPr="00C20BBC">
        <w:rPr>
          <w:rFonts w:eastAsia="SimSun"/>
          <w:sz w:val="22"/>
          <w:szCs w:val="22"/>
          <w:lang w:eastAsia="en-US"/>
        </w:rPr>
        <w:t xml:space="preserve">Projektu </w:t>
      </w:r>
      <w:r w:rsidR="00083609" w:rsidRPr="00C20BBC">
        <w:rPr>
          <w:rFonts w:eastAsia="SimSun"/>
          <w:sz w:val="22"/>
          <w:szCs w:val="22"/>
          <w:lang w:eastAsia="en-US"/>
        </w:rPr>
        <w:t>buď k dátumu Ukončenia realizácie hlavných aktivít Projektu alebo po Ukončení realizácie hlavných aktivít Projektu.</w:t>
      </w:r>
    </w:p>
    <w:p w14:paraId="1D50B827" w14:textId="77777777" w:rsidR="00A404C1" w:rsidRDefault="00A404C1" w:rsidP="00A404C1">
      <w:pPr>
        <w:widowControl w:val="0"/>
        <w:tabs>
          <w:tab w:val="left" w:pos="3544"/>
          <w:tab w:val="left" w:pos="4140"/>
        </w:tabs>
        <w:spacing w:before="120" w:after="120"/>
        <w:jc w:val="both"/>
        <w:rPr>
          <w:rFonts w:eastAsia="SimSun"/>
          <w:sz w:val="22"/>
          <w:szCs w:val="22"/>
          <w:lang w:eastAsia="en-US"/>
        </w:rPr>
      </w:pPr>
    </w:p>
    <w:p w14:paraId="40176E3F" w14:textId="43B8E356" w:rsidR="00EE0DF4" w:rsidRPr="00C20BBC" w:rsidRDefault="00083609" w:rsidP="000D3582">
      <w:pPr>
        <w:pStyle w:val="AOHead2"/>
        <w:numPr>
          <w:ilvl w:val="1"/>
          <w:numId w:val="10"/>
        </w:numPr>
        <w:tabs>
          <w:tab w:val="clear" w:pos="1620"/>
        </w:tabs>
        <w:spacing w:before="120" w:after="120" w:line="240" w:lineRule="auto"/>
        <w:ind w:left="426" w:hanging="426"/>
        <w:outlineLvl w:val="9"/>
        <w:rPr>
          <w:b w:val="0"/>
        </w:rPr>
      </w:pPr>
      <w:r w:rsidRPr="00C20BBC">
        <w:rPr>
          <w:b w:val="0"/>
        </w:rPr>
        <w:t>Poskytovateľ na základe VP poskytne NFP Prijímateľovi na Realizáciu aktivít Projektu a na</w:t>
      </w:r>
      <w:r w:rsidR="00941BC4" w:rsidRPr="00B875E2">
        <w:rPr>
          <w:b w:val="0"/>
        </w:rPr>
        <w:t> </w:t>
      </w:r>
      <w:r w:rsidRPr="00C20BBC">
        <w:rPr>
          <w:b w:val="0"/>
        </w:rPr>
        <w:t>dosiahnutie cieľa Projektu, a to spôsobom a v súlade s rozhodnutím o schválení žiadosti o</w:t>
      </w:r>
      <w:r w:rsidR="00941BC4" w:rsidRPr="00B875E2">
        <w:rPr>
          <w:b w:val="0"/>
        </w:rPr>
        <w:t> </w:t>
      </w:r>
      <w:r w:rsidRPr="00C20BBC">
        <w:rPr>
          <w:b w:val="0"/>
        </w:rPr>
        <w:t>NFP, v súlade so Systémom riadenia EŠIF, Systémom finančného riadenia, v súlade so</w:t>
      </w:r>
      <w:r w:rsidR="00941BC4" w:rsidRPr="00B875E2">
        <w:rPr>
          <w:b w:val="0"/>
        </w:rPr>
        <w:t> </w:t>
      </w:r>
      <w:r w:rsidRPr="00C20BBC">
        <w:rPr>
          <w:b w:val="0"/>
        </w:rPr>
        <w:t xml:space="preserve">všetkými dokumentmi, na ktoré sa v rozhodnutí o schválení žiadosti o NFP odkazuje, ak boli Zverejnené, vrátane Právnych dokumentov a v súlade s platnými a účinnými </w:t>
      </w:r>
      <w:r w:rsidR="002411F0">
        <w:rPr>
          <w:b w:val="0"/>
        </w:rPr>
        <w:t>P</w:t>
      </w:r>
      <w:r w:rsidRPr="00C20BBC">
        <w:rPr>
          <w:b w:val="0"/>
        </w:rPr>
        <w:t>rávnymi predpismi SR a právnymi aktmi EÚ.</w:t>
      </w:r>
    </w:p>
    <w:p w14:paraId="5DED485E" w14:textId="37B1D8D3" w:rsidR="00EE0DF4" w:rsidRPr="00C20BBC" w:rsidRDefault="00083609" w:rsidP="000D3582">
      <w:pPr>
        <w:pStyle w:val="AOHead2"/>
        <w:numPr>
          <w:ilvl w:val="1"/>
          <w:numId w:val="10"/>
        </w:numPr>
        <w:tabs>
          <w:tab w:val="clear" w:pos="1620"/>
        </w:tabs>
        <w:spacing w:before="120" w:after="120" w:line="240" w:lineRule="auto"/>
        <w:ind w:left="426" w:hanging="426"/>
        <w:outlineLvl w:val="9"/>
        <w:rPr>
          <w:b w:val="0"/>
        </w:rPr>
      </w:pPr>
      <w:r w:rsidRPr="00C20BBC">
        <w:rPr>
          <w:b w:val="0"/>
        </w:rPr>
        <w:t>Prijímateľ je povinný prijať poskytnutý NFP, použiť ho v súlade s podmienkami stanovenými v</w:t>
      </w:r>
      <w:r w:rsidR="00941BC4" w:rsidRPr="00B875E2">
        <w:rPr>
          <w:b w:val="0"/>
        </w:rPr>
        <w:t> </w:t>
      </w:r>
      <w:r w:rsidRPr="00C20BBC">
        <w:rPr>
          <w:b w:val="0"/>
        </w:rPr>
        <w:t>rozhodnutí o schválení žiadosti o</w:t>
      </w:r>
      <w:r w:rsidR="00A04EE3">
        <w:rPr>
          <w:b w:val="0"/>
        </w:rPr>
        <w:t> </w:t>
      </w:r>
      <w:r w:rsidRPr="00C20BBC">
        <w:rPr>
          <w:b w:val="0"/>
        </w:rPr>
        <w:t>NFP</w:t>
      </w:r>
      <w:r w:rsidR="00A04EE3">
        <w:rPr>
          <w:b w:val="0"/>
        </w:rPr>
        <w:t xml:space="preserve">, s podmienkami vyplývajúcimi z Vyzvania a Schválenej žiadosti o NFP </w:t>
      </w:r>
      <w:r w:rsidRPr="00C20BBC">
        <w:rPr>
          <w:b w:val="0"/>
        </w:rPr>
        <w:t>a</w:t>
      </w:r>
      <w:r w:rsidR="00C62319">
        <w:rPr>
          <w:b w:val="0"/>
        </w:rPr>
        <w:t xml:space="preserve"> súčasne je Prijímateľ povinný </w:t>
      </w:r>
      <w:r w:rsidRPr="00C20BBC">
        <w:rPr>
          <w:b w:val="0"/>
        </w:rPr>
        <w:t xml:space="preserve">realizovať všetky Aktivity Projektu </w:t>
      </w:r>
      <w:r w:rsidRPr="00C20BBC">
        <w:rPr>
          <w:b w:val="0"/>
          <w:bCs/>
        </w:rPr>
        <w:t>s odbornou starostlivosťou</w:t>
      </w:r>
      <w:r w:rsidRPr="00C20BBC">
        <w:rPr>
          <w:b w:val="0"/>
        </w:rPr>
        <w:t xml:space="preserve"> tak, aby bol dosiahnutý cieľ Projektu a aby boli hlavné Aktivity Projektu zrealizované Riadne a Včas, a to najneskôr do uplynutia doby Realizácie hlavných aktivít Projektu. Na preukázanie plnenia cieľa Projektu podľa odseku 1 tohto článku VP je Prijímateľ povinný udeliť alebo zabezpečiť udelenie všetkých potrebných súhlasov, ak plnenie jedného alebo viacerých Merateľných ukazovateľov </w:t>
      </w:r>
      <w:r w:rsidR="006A571D" w:rsidRPr="00C20BBC">
        <w:rPr>
          <w:b w:val="0"/>
        </w:rPr>
        <w:t xml:space="preserve">Projektu </w:t>
      </w:r>
      <w:r w:rsidRPr="00C20BBC">
        <w:rPr>
          <w:b w:val="0"/>
        </w:rPr>
        <w:t xml:space="preserve">sa preukazuje spôsobom, ktorý udelenie súhlasu vyžaduje. Súhlasom podľa tohto odseku </w:t>
      </w:r>
      <w:r w:rsidR="00A04EE3">
        <w:rPr>
          <w:b w:val="0"/>
        </w:rPr>
        <w:t xml:space="preserve">tohto článku VP </w:t>
      </w:r>
      <w:r w:rsidRPr="00C20BBC">
        <w:rPr>
          <w:b w:val="0"/>
        </w:rPr>
        <w:t>sa rozumie napríklad súhlas s poskytovaním údajov z informačného systému tretej osoby.</w:t>
      </w:r>
    </w:p>
    <w:p w14:paraId="72FE240C" w14:textId="43007318" w:rsidR="00EE0DF4" w:rsidRPr="00C20BBC" w:rsidRDefault="00083609" w:rsidP="000D3582">
      <w:pPr>
        <w:pStyle w:val="AOHead2"/>
        <w:numPr>
          <w:ilvl w:val="1"/>
          <w:numId w:val="10"/>
        </w:numPr>
        <w:tabs>
          <w:tab w:val="clear" w:pos="1620"/>
        </w:tabs>
        <w:spacing w:before="120" w:after="120" w:line="240" w:lineRule="auto"/>
        <w:ind w:left="426" w:hanging="426"/>
        <w:outlineLvl w:val="9"/>
        <w:rPr>
          <w:b w:val="0"/>
        </w:rPr>
      </w:pPr>
      <w:r w:rsidRPr="00C20BBC">
        <w:rPr>
          <w:b w:val="0"/>
        </w:rPr>
        <w:t xml:space="preserve">Podmienky poskytnutia príspevku, ktoré Poskytovateľ uviedol vo Vyzvaní, musia byť splnené aj počas doby platnosti </w:t>
      </w:r>
      <w:r w:rsidR="00F9418E" w:rsidRPr="00C20BBC">
        <w:rPr>
          <w:b w:val="0"/>
        </w:rPr>
        <w:t>a účinnosti týchto VP</w:t>
      </w:r>
      <w:r w:rsidRPr="00C20BBC">
        <w:rPr>
          <w:b w:val="0"/>
        </w:rPr>
        <w:t>. Porušenie podmienok poskytnutia príspevku podľa prvej vety je dôvodom na uplatnenie práva Poskytovateľa mimoriadne ukončiť Projekt v súlade s článkom 15 ods. 3 a 4 písm. b) VP, v dôsledku čoho by Prijímateľovi vznikla povinnosť vrátiť NFP alebo jeho časť v súlade s článkom 16 VP</w:t>
      </w:r>
      <w:r w:rsidR="009C562C" w:rsidRPr="00801253">
        <w:rPr>
          <w:b w:val="0"/>
        </w:rPr>
        <w:t>, ak z Právnych dokumentov vydaných Poskytovateľom nevyplýva vo</w:t>
      </w:r>
      <w:r w:rsidR="006A571D" w:rsidRPr="00C20BBC">
        <w:rPr>
          <w:b w:val="0"/>
        </w:rPr>
        <w:t> </w:t>
      </w:r>
      <w:r w:rsidR="009C562C" w:rsidRPr="00801253">
        <w:rPr>
          <w:b w:val="0"/>
        </w:rPr>
        <w:t>vzťahu k jednotlivým podmienkam poskytnutia príspevku iný postup</w:t>
      </w:r>
      <w:r w:rsidRPr="00C20BBC">
        <w:rPr>
          <w:b w:val="0"/>
        </w:rPr>
        <w:t>.</w:t>
      </w:r>
    </w:p>
    <w:p w14:paraId="1AB9E1C3" w14:textId="46BBC08D" w:rsidR="00EE0DF4" w:rsidRPr="00C20BBC" w:rsidRDefault="00083609" w:rsidP="000D3582">
      <w:pPr>
        <w:pStyle w:val="AOHead2"/>
        <w:numPr>
          <w:ilvl w:val="1"/>
          <w:numId w:val="10"/>
        </w:numPr>
        <w:tabs>
          <w:tab w:val="clear" w:pos="1620"/>
        </w:tabs>
        <w:spacing w:before="120" w:after="120" w:line="240" w:lineRule="auto"/>
        <w:ind w:left="426" w:hanging="426"/>
        <w:outlineLvl w:val="9"/>
        <w:rPr>
          <w:b w:val="0"/>
        </w:rPr>
      </w:pPr>
      <w:r w:rsidRPr="00C20BBC">
        <w:rPr>
          <w:b w:val="0"/>
        </w:rPr>
        <w:t>NFP poskytnutý v zmysle VP je tvorený prostriedkami EÚ a štátneho rozpočtu SR, v</w:t>
      </w:r>
      <w:r w:rsidR="006A571D" w:rsidRPr="00C20BBC">
        <w:rPr>
          <w:b w:val="0"/>
        </w:rPr>
        <w:t> </w:t>
      </w:r>
      <w:r w:rsidRPr="00C20BBC">
        <w:rPr>
          <w:b w:val="0"/>
        </w:rPr>
        <w:t>dôsledku čoho musia byť finančné prostriedky tvoriace NFP vynaložené:</w:t>
      </w:r>
    </w:p>
    <w:p w14:paraId="6816C3FD" w14:textId="3CD7D6F1" w:rsidR="00EE0DF4" w:rsidRPr="00C20BBC" w:rsidRDefault="00083609" w:rsidP="000D3582">
      <w:pPr>
        <w:pStyle w:val="AOHead2"/>
        <w:keepNext w:val="0"/>
        <w:numPr>
          <w:ilvl w:val="1"/>
          <w:numId w:val="15"/>
        </w:numPr>
        <w:tabs>
          <w:tab w:val="clear" w:pos="1440"/>
        </w:tabs>
        <w:spacing w:before="120" w:after="120" w:line="240" w:lineRule="auto"/>
        <w:ind w:left="851" w:hanging="425"/>
        <w:outlineLvl w:val="9"/>
        <w:rPr>
          <w:b w:val="0"/>
        </w:rPr>
      </w:pPr>
      <w:r w:rsidRPr="00C20BBC">
        <w:rPr>
          <w:b w:val="0"/>
        </w:rPr>
        <w:t>v súlade so zásadou riadneho finančného hospodárenia v zmysle čl</w:t>
      </w:r>
      <w:r w:rsidR="00A04EE3">
        <w:rPr>
          <w:b w:val="0"/>
        </w:rPr>
        <w:t>ánku</w:t>
      </w:r>
      <w:r w:rsidR="00A04EE3" w:rsidRPr="00C20BBC">
        <w:rPr>
          <w:b w:val="0"/>
        </w:rPr>
        <w:t xml:space="preserve"> </w:t>
      </w:r>
      <w:r w:rsidRPr="00C20BBC">
        <w:rPr>
          <w:b w:val="0"/>
        </w:rPr>
        <w:t>30 Nariadenia 966/2012,</w:t>
      </w:r>
    </w:p>
    <w:p w14:paraId="4C69AC0F" w14:textId="664F2368" w:rsidR="00EE0DF4" w:rsidRPr="00C20BBC" w:rsidRDefault="00083609" w:rsidP="000D3582">
      <w:pPr>
        <w:pStyle w:val="AOHead2"/>
        <w:keepNext w:val="0"/>
        <w:numPr>
          <w:ilvl w:val="1"/>
          <w:numId w:val="15"/>
        </w:numPr>
        <w:tabs>
          <w:tab w:val="clear" w:pos="1440"/>
        </w:tabs>
        <w:spacing w:before="120" w:after="120" w:line="240" w:lineRule="auto"/>
        <w:ind w:left="851" w:hanging="425"/>
        <w:outlineLvl w:val="9"/>
        <w:rPr>
          <w:b w:val="0"/>
        </w:rPr>
      </w:pPr>
      <w:r w:rsidRPr="00C20BBC">
        <w:rPr>
          <w:b w:val="0"/>
        </w:rPr>
        <w:t>hospodárne, efektívne, účinne a účelne,</w:t>
      </w:r>
    </w:p>
    <w:p w14:paraId="0CFA8B8D" w14:textId="3F5DAF8C" w:rsidR="00EE0DF4" w:rsidRPr="00C20BBC" w:rsidRDefault="00083609" w:rsidP="000D3582">
      <w:pPr>
        <w:pStyle w:val="AOHead2"/>
        <w:keepNext w:val="0"/>
        <w:numPr>
          <w:ilvl w:val="1"/>
          <w:numId w:val="15"/>
        </w:numPr>
        <w:tabs>
          <w:tab w:val="clear" w:pos="1440"/>
        </w:tabs>
        <w:spacing w:before="120" w:after="120" w:line="240" w:lineRule="auto"/>
        <w:ind w:left="851" w:hanging="425"/>
        <w:outlineLvl w:val="9"/>
        <w:rPr>
          <w:b w:val="0"/>
        </w:rPr>
      </w:pPr>
      <w:r w:rsidRPr="00C20BBC">
        <w:rPr>
          <w:b w:val="0"/>
        </w:rPr>
        <w:t xml:space="preserve">v súlade s ostatnými pravidlami rozpočtového hospodárenia s verejnými prostriedkami vyplývajúcimi z § 19 </w:t>
      </w:r>
      <w:r w:rsidR="00F16622">
        <w:rPr>
          <w:b w:val="0"/>
        </w:rPr>
        <w:t>Z</w:t>
      </w:r>
      <w:r w:rsidRPr="00C20BBC">
        <w:rPr>
          <w:b w:val="0"/>
        </w:rPr>
        <w:t>ákona o rozpočtových pravidlách.</w:t>
      </w:r>
    </w:p>
    <w:p w14:paraId="02C85A5F" w14:textId="560F1AC5" w:rsidR="00EE0DF4" w:rsidRPr="00C20BBC" w:rsidRDefault="00083609" w:rsidP="000D3582">
      <w:pPr>
        <w:pStyle w:val="AOHead2"/>
        <w:keepNext w:val="0"/>
        <w:numPr>
          <w:ilvl w:val="0"/>
          <w:numId w:val="0"/>
        </w:numPr>
        <w:spacing w:before="120" w:after="120" w:line="240" w:lineRule="auto"/>
        <w:ind w:left="426"/>
        <w:outlineLvl w:val="9"/>
        <w:rPr>
          <w:b w:val="0"/>
        </w:rPr>
      </w:pPr>
      <w:r w:rsidRPr="00C20BBC">
        <w:rPr>
          <w:b w:val="0"/>
        </w:rPr>
        <w:t xml:space="preserve">Poskytovateľ je oprávnený prijať osobitné pravidlá a postupy na preverovanie splnenia podmienok podľa písm. a) až c) tohto odseku </w:t>
      </w:r>
      <w:r w:rsidR="00A04EE3">
        <w:rPr>
          <w:b w:val="0"/>
        </w:rPr>
        <w:t xml:space="preserve">tohto článku VP </w:t>
      </w:r>
      <w:r w:rsidRPr="00C20BBC">
        <w:rPr>
          <w:b w:val="0"/>
        </w:rPr>
        <w:t xml:space="preserve">vo vzťahu k výdavkom v rámci Projektu a včleniť ich do jednotlivých úkonov, ktoré Poskytovateľ vykonáva v súvislosti s Projektom od </w:t>
      </w:r>
      <w:r w:rsidR="00A404C1">
        <w:rPr>
          <w:b w:val="0"/>
        </w:rPr>
        <w:t>nadobudnutia právoplatnosti</w:t>
      </w:r>
      <w:r w:rsidR="00A404C1" w:rsidRPr="00C20BBC">
        <w:rPr>
          <w:b w:val="0"/>
        </w:rPr>
        <w:t xml:space="preserve"> </w:t>
      </w:r>
      <w:r w:rsidRPr="00C20BBC">
        <w:rPr>
          <w:b w:val="0"/>
        </w:rPr>
        <w:t xml:space="preserve">rozhodnutia o schválení žiadosti o NFP (napríklad v súvislosti s kontrolou Verejného obstarávania, s kontrolou Žiadosti o platbu vykonávanou formou </w:t>
      </w:r>
      <w:r w:rsidR="00BB4819" w:rsidRPr="00C20BBC">
        <w:rPr>
          <w:b w:val="0"/>
        </w:rPr>
        <w:t xml:space="preserve">finančnej </w:t>
      </w:r>
      <w:r w:rsidRPr="00C20BBC">
        <w:rPr>
          <w:b w:val="0"/>
        </w:rPr>
        <w:t>kontroly), ako aj v rámci výkonu inej kontroly, až do</w:t>
      </w:r>
      <w:r w:rsidR="006165A0" w:rsidRPr="00C20BBC">
        <w:rPr>
          <w:b w:val="0"/>
        </w:rPr>
        <w:t> </w:t>
      </w:r>
      <w:r w:rsidR="005D4635">
        <w:rPr>
          <w:b w:val="0"/>
        </w:rPr>
        <w:t>uplynutia obdobia, v ktorom je Prijímateľ povinný zachovať účel Projektu po jeho ukončení</w:t>
      </w:r>
      <w:r w:rsidRPr="00C20BBC">
        <w:rPr>
          <w:b w:val="0"/>
        </w:rPr>
        <w:t>. Ak Prijímateľ poruší zásadu alebo pravidlá podľa písm. a) až c) tohto odseku</w:t>
      </w:r>
      <w:r w:rsidR="00A04EE3">
        <w:rPr>
          <w:b w:val="0"/>
        </w:rPr>
        <w:t xml:space="preserve"> tohto článku VP</w:t>
      </w:r>
      <w:r w:rsidRPr="00C20BBC">
        <w:rPr>
          <w:b w:val="0"/>
        </w:rPr>
        <w:t>, je povinný vrátiť NFP alebo jeho časť v súlade s</w:t>
      </w:r>
      <w:r w:rsidR="00A04EE3">
        <w:rPr>
          <w:b w:val="0"/>
        </w:rPr>
        <w:t> </w:t>
      </w:r>
      <w:r w:rsidRPr="00C20BBC">
        <w:rPr>
          <w:b w:val="0"/>
        </w:rPr>
        <w:t>čl</w:t>
      </w:r>
      <w:r w:rsidR="00A04EE3">
        <w:rPr>
          <w:b w:val="0"/>
        </w:rPr>
        <w:t>ánkom</w:t>
      </w:r>
      <w:r w:rsidRPr="00C20BBC">
        <w:rPr>
          <w:b w:val="0"/>
        </w:rPr>
        <w:t xml:space="preserve"> 16 VP.</w:t>
      </w:r>
    </w:p>
    <w:p w14:paraId="5B3FA030" w14:textId="2155AE61" w:rsidR="00EE0DF4" w:rsidRPr="00C20BBC" w:rsidRDefault="00083609" w:rsidP="000D3582">
      <w:pPr>
        <w:pStyle w:val="AOHead2"/>
        <w:numPr>
          <w:ilvl w:val="1"/>
          <w:numId w:val="10"/>
        </w:numPr>
        <w:tabs>
          <w:tab w:val="clear" w:pos="1620"/>
        </w:tabs>
        <w:spacing w:before="120" w:after="120" w:line="240" w:lineRule="auto"/>
        <w:ind w:left="426" w:hanging="426"/>
        <w:outlineLvl w:val="9"/>
        <w:rPr>
          <w:b w:val="0"/>
        </w:rPr>
      </w:pPr>
      <w:r w:rsidRPr="00C20BBC">
        <w:rPr>
          <w:b w:val="0"/>
        </w:rPr>
        <w:t>Prijímateľ je povinný zdržať sa vykonania akéhokoľvek úkonu, vrátane vstupu do</w:t>
      </w:r>
      <w:r w:rsidR="006165A0" w:rsidRPr="00C20BBC">
        <w:rPr>
          <w:b w:val="0"/>
        </w:rPr>
        <w:t> </w:t>
      </w:r>
      <w:r w:rsidRPr="00C20BBC">
        <w:rPr>
          <w:b w:val="0"/>
        </w:rPr>
        <w:t>záväzkovo-právneho vzťahu s treťou osobou, ktorým by došlo k porušeniu článku 107 Zmluvy o fungovaní EÚ v súvislosti s Projektom s ohľadom na skutočnosť, že poskytnut</w:t>
      </w:r>
      <w:r w:rsidR="009527E7" w:rsidRPr="00C20BBC">
        <w:rPr>
          <w:b w:val="0"/>
        </w:rPr>
        <w:t>ý</w:t>
      </w:r>
      <w:r w:rsidRPr="00C20BBC">
        <w:rPr>
          <w:b w:val="0"/>
        </w:rPr>
        <w:t xml:space="preserve"> NFP je príspevkom z verejných zdrojov.</w:t>
      </w:r>
    </w:p>
    <w:p w14:paraId="32F13BB0" w14:textId="77777777" w:rsidR="00EE0DF4" w:rsidRPr="00C20BBC" w:rsidRDefault="00083609" w:rsidP="000D3582">
      <w:pPr>
        <w:pStyle w:val="AOHead2"/>
        <w:numPr>
          <w:ilvl w:val="1"/>
          <w:numId w:val="10"/>
        </w:numPr>
        <w:tabs>
          <w:tab w:val="clear" w:pos="1620"/>
        </w:tabs>
        <w:spacing w:before="120" w:after="120" w:line="240" w:lineRule="auto"/>
        <w:ind w:left="426" w:hanging="426"/>
        <w:outlineLvl w:val="9"/>
        <w:rPr>
          <w:b w:val="0"/>
        </w:rPr>
      </w:pPr>
      <w:r w:rsidRPr="00C20BBC">
        <w:rPr>
          <w:b w:val="0"/>
        </w:rPr>
        <w:t>Prijímateľ bude plniť povinnosti podľa týchto VP voči Poskytovateľovi, ktorý vydal rozhodnutie o schválení žiadosti o NFP, s výnimkou prípadu, ak z písomného oznámenia Riadiaceho orgánu Prijímateľovi bude vyplývať iná inštrukcia.</w:t>
      </w:r>
    </w:p>
    <w:p w14:paraId="6B8BAF25" w14:textId="6F0F794E" w:rsidR="00EE0DF4" w:rsidRPr="00C20BBC" w:rsidRDefault="0015071E">
      <w:pPr>
        <w:pStyle w:val="AOHead1"/>
        <w:numPr>
          <w:ilvl w:val="0"/>
          <w:numId w:val="0"/>
        </w:numPr>
        <w:tabs>
          <w:tab w:val="left" w:pos="1560"/>
        </w:tabs>
        <w:spacing w:after="240" w:line="240" w:lineRule="auto"/>
      </w:pPr>
      <w:r w:rsidRPr="00C20BBC">
        <w:rPr>
          <w:caps w:val="0"/>
        </w:rPr>
        <w:t>Č</w:t>
      </w:r>
      <w:r w:rsidR="00083609" w:rsidRPr="00C20BBC">
        <w:rPr>
          <w:caps w:val="0"/>
        </w:rPr>
        <w:t>lánok</w:t>
      </w:r>
      <w:r w:rsidR="00083609" w:rsidRPr="00C20BBC">
        <w:t xml:space="preserve"> 3</w:t>
      </w:r>
      <w:r w:rsidR="00083609" w:rsidRPr="00C20BBC">
        <w:tab/>
        <w:t>VÝDAVKY PROJEKTU A NFP</w:t>
      </w:r>
    </w:p>
    <w:p w14:paraId="68CB00F8" w14:textId="77777777" w:rsidR="00EE0DF4" w:rsidRPr="00C20BBC" w:rsidRDefault="00083609" w:rsidP="000D3582">
      <w:pPr>
        <w:pStyle w:val="AOHead2"/>
        <w:numPr>
          <w:ilvl w:val="2"/>
          <w:numId w:val="15"/>
        </w:numPr>
        <w:tabs>
          <w:tab w:val="clear" w:pos="2340"/>
        </w:tabs>
        <w:spacing w:before="120" w:after="120" w:line="240" w:lineRule="auto"/>
        <w:ind w:left="426" w:hanging="426"/>
        <w:outlineLvl w:val="9"/>
        <w:rPr>
          <w:b w:val="0"/>
        </w:rPr>
      </w:pPr>
      <w:r w:rsidRPr="00C20BBC">
        <w:rPr>
          <w:b w:val="0"/>
        </w:rPr>
        <w:t>V nadväznosti na rozhodnutie o schválení žiadosti o NFP sa určuje, že:</w:t>
      </w:r>
    </w:p>
    <w:p w14:paraId="4EF124E7" w14:textId="7727AFB2" w:rsidR="00EE0DF4" w:rsidRPr="00C20BBC" w:rsidRDefault="004F0A17" w:rsidP="000D3582">
      <w:pPr>
        <w:numPr>
          <w:ilvl w:val="0"/>
          <w:numId w:val="2"/>
        </w:numPr>
        <w:tabs>
          <w:tab w:val="clear" w:pos="900"/>
        </w:tabs>
        <w:spacing w:before="120" w:after="120"/>
        <w:ind w:left="709" w:hanging="283"/>
        <w:jc w:val="both"/>
        <w:rPr>
          <w:sz w:val="22"/>
          <w:szCs w:val="22"/>
        </w:rPr>
      </w:pPr>
      <w:r>
        <w:rPr>
          <w:sz w:val="22"/>
          <w:szCs w:val="22"/>
        </w:rPr>
        <w:t>n</w:t>
      </w:r>
      <w:r w:rsidR="00981871">
        <w:rPr>
          <w:sz w:val="22"/>
          <w:szCs w:val="22"/>
        </w:rPr>
        <w:t>euplatňuje sa</w:t>
      </w:r>
      <w:r w:rsidR="00083609" w:rsidRPr="00C20BBC">
        <w:rPr>
          <w:sz w:val="22"/>
          <w:szCs w:val="22"/>
        </w:rPr>
        <w:t>,</w:t>
      </w:r>
    </w:p>
    <w:p w14:paraId="14218098" w14:textId="014F735C" w:rsidR="00EE0DF4" w:rsidRPr="00C20BBC" w:rsidRDefault="00083609" w:rsidP="000D3582">
      <w:pPr>
        <w:numPr>
          <w:ilvl w:val="0"/>
          <w:numId w:val="2"/>
        </w:numPr>
        <w:tabs>
          <w:tab w:val="clear" w:pos="900"/>
        </w:tabs>
        <w:spacing w:before="120" w:after="120"/>
        <w:ind w:left="709" w:hanging="283"/>
        <w:jc w:val="both"/>
        <w:rPr>
          <w:sz w:val="22"/>
          <w:szCs w:val="22"/>
        </w:rPr>
      </w:pPr>
      <w:r w:rsidRPr="00C20BBC">
        <w:rPr>
          <w:sz w:val="22"/>
          <w:szCs w:val="22"/>
        </w:rPr>
        <w:t xml:space="preserve">Celkové oprávnené výdavky na Realizáciu aktivít Projektu predstavujú </w:t>
      </w:r>
      <w:commentRangeStart w:id="4"/>
      <w:r w:rsidRPr="00C20BBC">
        <w:rPr>
          <w:sz w:val="22"/>
          <w:szCs w:val="22"/>
        </w:rPr>
        <w:t>sumu .............. EUR (slovom: ....................eur),</w:t>
      </w:r>
      <w:commentRangeEnd w:id="4"/>
      <w:r w:rsidR="004F0A17">
        <w:rPr>
          <w:rStyle w:val="Odkaznakomentr"/>
          <w:szCs w:val="20"/>
        </w:rPr>
        <w:commentReference w:id="4"/>
      </w:r>
    </w:p>
    <w:p w14:paraId="644F166B" w14:textId="63E12A62" w:rsidR="00EE0DF4" w:rsidRPr="00C20BBC" w:rsidRDefault="00083609" w:rsidP="000D3582">
      <w:pPr>
        <w:numPr>
          <w:ilvl w:val="0"/>
          <w:numId w:val="2"/>
        </w:numPr>
        <w:tabs>
          <w:tab w:val="clear" w:pos="900"/>
        </w:tabs>
        <w:spacing w:before="120" w:after="120"/>
        <w:ind w:left="709" w:hanging="283"/>
        <w:jc w:val="both"/>
        <w:rPr>
          <w:sz w:val="22"/>
          <w:szCs w:val="22"/>
        </w:rPr>
      </w:pPr>
      <w:r w:rsidRPr="00C20BBC">
        <w:rPr>
          <w:sz w:val="22"/>
          <w:szCs w:val="22"/>
        </w:rPr>
        <w:t xml:space="preserve">Poskytovateľ poskytne Prijímateľovi NFP maximálne do výšky </w:t>
      </w:r>
      <w:commentRangeStart w:id="5"/>
      <w:r w:rsidRPr="00C20BBC">
        <w:rPr>
          <w:sz w:val="22"/>
          <w:szCs w:val="22"/>
        </w:rPr>
        <w:t>............ EUR (slovom: ..................................... eur)</w:t>
      </w:r>
      <w:commentRangeEnd w:id="5"/>
      <w:r w:rsidR="004F0A17">
        <w:rPr>
          <w:rStyle w:val="Odkaznakomentr"/>
          <w:szCs w:val="20"/>
        </w:rPr>
        <w:commentReference w:id="5"/>
      </w:r>
      <w:r w:rsidRPr="00C20BBC">
        <w:rPr>
          <w:sz w:val="22"/>
          <w:szCs w:val="22"/>
        </w:rPr>
        <w:t xml:space="preserve">, čo predstavuje </w:t>
      </w:r>
      <w:r w:rsidR="004F0A17">
        <w:rPr>
          <w:sz w:val="22"/>
          <w:szCs w:val="22"/>
        </w:rPr>
        <w:t>100</w:t>
      </w:r>
      <w:r w:rsidR="004F0A17" w:rsidRPr="00C20BBC">
        <w:rPr>
          <w:sz w:val="22"/>
          <w:szCs w:val="22"/>
        </w:rPr>
        <w:t xml:space="preserve"> </w:t>
      </w:r>
      <w:r w:rsidRPr="00C20BBC">
        <w:rPr>
          <w:sz w:val="22"/>
          <w:szCs w:val="22"/>
        </w:rPr>
        <w:t>% z Celkových oprávnených výdavkov na Realizáciu aktivít Projektu podľa</w:t>
      </w:r>
      <w:r w:rsidR="00455A38" w:rsidRPr="00C20BBC">
        <w:rPr>
          <w:sz w:val="22"/>
          <w:szCs w:val="22"/>
        </w:rPr>
        <w:t xml:space="preserve"> </w:t>
      </w:r>
      <w:r w:rsidRPr="00C20BBC">
        <w:rPr>
          <w:sz w:val="22"/>
          <w:szCs w:val="22"/>
        </w:rPr>
        <w:t>ods</w:t>
      </w:r>
      <w:r w:rsidR="00A825AB">
        <w:rPr>
          <w:sz w:val="22"/>
          <w:szCs w:val="22"/>
        </w:rPr>
        <w:t>eku</w:t>
      </w:r>
      <w:r w:rsidR="00455A38" w:rsidRPr="00C20BBC">
        <w:rPr>
          <w:sz w:val="22"/>
          <w:szCs w:val="22"/>
        </w:rPr>
        <w:t> </w:t>
      </w:r>
      <w:r w:rsidRPr="00C20BBC">
        <w:rPr>
          <w:sz w:val="22"/>
          <w:szCs w:val="22"/>
        </w:rPr>
        <w:t>1 písm. b) tohto článku VP,</w:t>
      </w:r>
    </w:p>
    <w:p w14:paraId="491BE07C" w14:textId="7723B355" w:rsidR="00EE0DF4" w:rsidRPr="00C20BBC" w:rsidRDefault="00083609" w:rsidP="000D3582">
      <w:pPr>
        <w:numPr>
          <w:ilvl w:val="0"/>
          <w:numId w:val="2"/>
        </w:numPr>
        <w:tabs>
          <w:tab w:val="clear" w:pos="900"/>
        </w:tabs>
        <w:spacing w:before="120" w:after="120"/>
        <w:ind w:left="851" w:hanging="425"/>
        <w:jc w:val="both"/>
        <w:rPr>
          <w:sz w:val="22"/>
          <w:szCs w:val="22"/>
        </w:rPr>
      </w:pPr>
      <w:r w:rsidRPr="00C20BBC">
        <w:rPr>
          <w:sz w:val="22"/>
          <w:szCs w:val="22"/>
        </w:rPr>
        <w:t xml:space="preserve">Prijímateľ </w:t>
      </w:r>
      <w:r w:rsidR="00455A38" w:rsidRPr="00C20BBC">
        <w:rPr>
          <w:sz w:val="22"/>
          <w:szCs w:val="22"/>
        </w:rPr>
        <w:t>je povinný</w:t>
      </w:r>
      <w:r w:rsidRPr="00C20BBC">
        <w:rPr>
          <w:sz w:val="22"/>
          <w:szCs w:val="22"/>
        </w:rPr>
        <w:t>:</w:t>
      </w:r>
    </w:p>
    <w:p w14:paraId="4D7FD82D" w14:textId="4836F30E" w:rsidR="00EE0DF4" w:rsidRPr="00C20BBC" w:rsidRDefault="00981871" w:rsidP="000D3582">
      <w:pPr>
        <w:pStyle w:val="AOHead4"/>
        <w:numPr>
          <w:ilvl w:val="3"/>
          <w:numId w:val="14"/>
        </w:numPr>
        <w:tabs>
          <w:tab w:val="clear" w:pos="2160"/>
        </w:tabs>
        <w:spacing w:before="120" w:after="120" w:line="240" w:lineRule="auto"/>
        <w:ind w:left="1134" w:hanging="425"/>
        <w:outlineLvl w:val="9"/>
      </w:pPr>
      <w:r>
        <w:t>neuplatňuje sa,</w:t>
      </w:r>
    </w:p>
    <w:p w14:paraId="3C951C1A" w14:textId="45FC8607" w:rsidR="00EE0DF4" w:rsidRPr="00C20BBC" w:rsidRDefault="00981871" w:rsidP="000D3582">
      <w:pPr>
        <w:pStyle w:val="AOHead4"/>
        <w:numPr>
          <w:ilvl w:val="3"/>
          <w:numId w:val="14"/>
        </w:numPr>
        <w:tabs>
          <w:tab w:val="clear" w:pos="2160"/>
        </w:tabs>
        <w:spacing w:before="120" w:after="120" w:line="240" w:lineRule="auto"/>
        <w:ind w:left="1134" w:hanging="425"/>
        <w:outlineLvl w:val="9"/>
      </w:pPr>
      <w:r>
        <w:t>neuplatňuje sa</w:t>
      </w:r>
      <w:r w:rsidR="00083609" w:rsidRPr="00C20BBC">
        <w:t>,</w:t>
      </w:r>
    </w:p>
    <w:p w14:paraId="3F63DE8C" w14:textId="4D148FE1" w:rsidR="00EE0DF4" w:rsidRPr="00C20BBC" w:rsidRDefault="00083609" w:rsidP="000D3582">
      <w:pPr>
        <w:pStyle w:val="AOHead4"/>
        <w:numPr>
          <w:ilvl w:val="3"/>
          <w:numId w:val="14"/>
        </w:numPr>
        <w:tabs>
          <w:tab w:val="clear" w:pos="2160"/>
        </w:tabs>
        <w:spacing w:before="120" w:after="120" w:line="240" w:lineRule="auto"/>
        <w:ind w:left="1134" w:hanging="425"/>
        <w:outlineLvl w:val="9"/>
      </w:pPr>
      <w:r w:rsidRPr="00C20BBC">
        <w:t>zabezpeč</w:t>
      </w:r>
      <w:r w:rsidR="00455A38" w:rsidRPr="00C20BBC">
        <w:t>iť</w:t>
      </w:r>
      <w:r w:rsidRPr="00C20BBC">
        <w:t xml:space="preserve"> zdroje financovania na úhradu všetkých Neoprávnených výdavkov na</w:t>
      </w:r>
      <w:r w:rsidR="00E44992" w:rsidRPr="00C20BBC">
        <w:t> </w:t>
      </w:r>
      <w:r w:rsidRPr="00C20BBC">
        <w:t>Realizáciu aktivít Projektu, ktoré vzniknú v priebehu Realizácie aktivít Projektu a budú nevyhnutné na dosiahnutie cieľa Projektu v zmysle rozhodnutia o</w:t>
      </w:r>
      <w:r w:rsidR="00E44992" w:rsidRPr="00C20BBC">
        <w:t> </w:t>
      </w:r>
      <w:r w:rsidRPr="00C20BBC">
        <w:t>schválení žiadosti o NFP.</w:t>
      </w:r>
    </w:p>
    <w:p w14:paraId="755D772D" w14:textId="563B36AF" w:rsidR="00EE0DF4" w:rsidRPr="00C20BBC" w:rsidRDefault="00083609" w:rsidP="000D3582">
      <w:pPr>
        <w:pStyle w:val="AOHead2"/>
        <w:numPr>
          <w:ilvl w:val="2"/>
          <w:numId w:val="15"/>
        </w:numPr>
        <w:tabs>
          <w:tab w:val="clear" w:pos="2340"/>
        </w:tabs>
        <w:spacing w:before="120" w:after="120" w:line="240" w:lineRule="auto"/>
        <w:ind w:left="426" w:hanging="426"/>
        <w:outlineLvl w:val="9"/>
        <w:rPr>
          <w:b w:val="0"/>
        </w:rPr>
      </w:pPr>
      <w:r w:rsidRPr="00C20BBC">
        <w:rPr>
          <w:b w:val="0"/>
        </w:rPr>
        <w:t>Maximálna výška NFP uvedená v ods</w:t>
      </w:r>
      <w:r w:rsidR="00A825AB">
        <w:rPr>
          <w:b w:val="0"/>
        </w:rPr>
        <w:t>eku</w:t>
      </w:r>
      <w:r w:rsidRPr="00C20BBC">
        <w:rPr>
          <w:b w:val="0"/>
        </w:rPr>
        <w:t xml:space="preserve"> 1 písm. c) tohto článku VP nesmie byť prekročená. Výnimkou je, ak k prekročeniu dôjde z technických dôvodov na strane Poskytovateľa, v dôsledku ktorých môže byť odchýlka vo výške NFP maximálne 0,01% z </w:t>
      </w:r>
      <w:r w:rsidR="0058012E" w:rsidRPr="00B41510">
        <w:rPr>
          <w:b w:val="0"/>
          <w:bCs/>
        </w:rPr>
        <w:t>maximálnej výšky NFP uvedenej v ods</w:t>
      </w:r>
      <w:r w:rsidR="00A825AB">
        <w:rPr>
          <w:b w:val="0"/>
          <w:bCs/>
        </w:rPr>
        <w:t>eku</w:t>
      </w:r>
      <w:r w:rsidR="0058012E" w:rsidRPr="00B41510">
        <w:rPr>
          <w:b w:val="0"/>
          <w:bCs/>
        </w:rPr>
        <w:t xml:space="preserve"> 1 písm. c) tohto článku</w:t>
      </w:r>
      <w:r w:rsidR="00A04EE3">
        <w:rPr>
          <w:b w:val="0"/>
          <w:bCs/>
        </w:rPr>
        <w:t xml:space="preserve"> VP</w:t>
      </w:r>
      <w:r w:rsidRPr="00C20BBC">
        <w:rPr>
          <w:b w:val="0"/>
        </w:rPr>
        <w:t xml:space="preserve">. </w:t>
      </w:r>
      <w:r w:rsidR="00455A38" w:rsidRPr="00C20BBC">
        <w:rPr>
          <w:b w:val="0"/>
        </w:rPr>
        <w:t>V</w:t>
      </w:r>
      <w:r w:rsidRPr="00C20BBC">
        <w:rPr>
          <w:b w:val="0"/>
        </w:rPr>
        <w:t>ýška NFP na úhradu časti Oprávnených výdavkov, ktorá bude skutočne uhradená Prijímateľovi, závisí od výsledkov Prijímateľom vykonaného obstarávania služieb, tovarov a stavebných prác a z neho vyplývajúcej úpravy rozpočtu Projektu</w:t>
      </w:r>
      <w:r w:rsidR="00636188">
        <w:rPr>
          <w:b w:val="0"/>
        </w:rPr>
        <w:t xml:space="preserve"> v prípade, že v rámci Projektu dochádza k ich obstarávaniu tovarov, služieb alebo prác</w:t>
      </w:r>
      <w:r w:rsidRPr="00C20BBC">
        <w:rPr>
          <w:b w:val="0"/>
        </w:rPr>
        <w:t>, od posúdenia výšky jednotlivých výdavkov s ohľadom na pravidlá posudzovania hospodárnosti, efektívnosti, účinnosti a účelnosti výdavkov, ako aj od splnenia ostatných podmienok uvedených v týchto VP.</w:t>
      </w:r>
    </w:p>
    <w:p w14:paraId="1DB1DCC8" w14:textId="3D482188" w:rsidR="00EE0DF4" w:rsidRPr="00C20BBC" w:rsidRDefault="00083609" w:rsidP="000D3582">
      <w:pPr>
        <w:pStyle w:val="AOHead2"/>
        <w:numPr>
          <w:ilvl w:val="2"/>
          <w:numId w:val="15"/>
        </w:numPr>
        <w:tabs>
          <w:tab w:val="clear" w:pos="2340"/>
        </w:tabs>
        <w:spacing w:before="120" w:after="120" w:line="240" w:lineRule="auto"/>
        <w:ind w:left="426" w:hanging="426"/>
        <w:outlineLvl w:val="9"/>
        <w:rPr>
          <w:b w:val="0"/>
        </w:rPr>
      </w:pPr>
      <w:r w:rsidRPr="00C20BBC">
        <w:rPr>
          <w:b w:val="0"/>
        </w:rPr>
        <w:t>Poskytovateľ poskytuje NFP Prijímateľovi výlučne v súvislosti s Realizáciou aktivít Projektu za</w:t>
      </w:r>
      <w:r w:rsidR="00E049D6" w:rsidRPr="00B875E2">
        <w:rPr>
          <w:b w:val="0"/>
        </w:rPr>
        <w:t> </w:t>
      </w:r>
      <w:r w:rsidRPr="00C20BBC">
        <w:rPr>
          <w:b w:val="0"/>
        </w:rPr>
        <w:t>splnenia podmienok stanovených:</w:t>
      </w:r>
    </w:p>
    <w:p w14:paraId="4B6F99A1" w14:textId="133B4523" w:rsidR="00EE0DF4" w:rsidRPr="00C20BBC" w:rsidRDefault="00083609" w:rsidP="000D3582">
      <w:pPr>
        <w:pStyle w:val="AOHead2"/>
        <w:numPr>
          <w:ilvl w:val="1"/>
          <w:numId w:val="49"/>
        </w:numPr>
        <w:spacing w:before="120" w:after="120" w:line="240" w:lineRule="auto"/>
        <w:ind w:left="709" w:hanging="283"/>
        <w:outlineLvl w:val="9"/>
        <w:rPr>
          <w:b w:val="0"/>
        </w:rPr>
      </w:pPr>
      <w:r w:rsidRPr="00C20BBC">
        <w:rPr>
          <w:b w:val="0"/>
        </w:rPr>
        <w:t>rozhodnutím o schválení žiadosti o NFP vrátane jeho príloh,</w:t>
      </w:r>
    </w:p>
    <w:p w14:paraId="13659F71" w14:textId="38ADC9D7" w:rsidR="00EE0DF4" w:rsidRPr="00C20BBC" w:rsidRDefault="002411F0" w:rsidP="000D3582">
      <w:pPr>
        <w:pStyle w:val="Odsekzoznamu1"/>
        <w:numPr>
          <w:ilvl w:val="1"/>
          <w:numId w:val="49"/>
        </w:numPr>
        <w:spacing w:before="120" w:after="120"/>
        <w:ind w:left="709" w:hanging="283"/>
        <w:contextualSpacing w:val="0"/>
        <w:jc w:val="both"/>
        <w:rPr>
          <w:sz w:val="22"/>
          <w:szCs w:val="22"/>
        </w:rPr>
      </w:pPr>
      <w:r>
        <w:rPr>
          <w:sz w:val="22"/>
          <w:szCs w:val="22"/>
        </w:rPr>
        <w:t>P</w:t>
      </w:r>
      <w:r w:rsidR="00083609" w:rsidRPr="00C20BBC">
        <w:rPr>
          <w:sz w:val="22"/>
          <w:szCs w:val="22"/>
        </w:rPr>
        <w:t>rávnymi predpismi SR,</w:t>
      </w:r>
    </w:p>
    <w:p w14:paraId="3CA25F62" w14:textId="48FADC77" w:rsidR="00EE0DF4" w:rsidRPr="00C20BBC" w:rsidRDefault="00083609" w:rsidP="000D3582">
      <w:pPr>
        <w:pStyle w:val="Odsekzoznamu1"/>
        <w:numPr>
          <w:ilvl w:val="1"/>
          <w:numId w:val="49"/>
        </w:numPr>
        <w:spacing w:before="120" w:after="120"/>
        <w:ind w:left="709" w:hanging="283"/>
        <w:contextualSpacing w:val="0"/>
        <w:jc w:val="both"/>
        <w:rPr>
          <w:sz w:val="22"/>
          <w:szCs w:val="22"/>
        </w:rPr>
      </w:pPr>
      <w:r w:rsidRPr="00C20BBC">
        <w:rPr>
          <w:sz w:val="22"/>
          <w:szCs w:val="22"/>
        </w:rPr>
        <w:t>právnymi aktmi EÚ,</w:t>
      </w:r>
    </w:p>
    <w:p w14:paraId="3C320852" w14:textId="6E327529" w:rsidR="00EE0DF4" w:rsidRPr="00C20BBC" w:rsidRDefault="00083609" w:rsidP="000D3582">
      <w:pPr>
        <w:pStyle w:val="Zarkazkladnhotextu"/>
        <w:numPr>
          <w:ilvl w:val="1"/>
          <w:numId w:val="49"/>
        </w:numPr>
        <w:spacing w:before="120" w:after="120"/>
        <w:ind w:left="709" w:hanging="283"/>
        <w:rPr>
          <w:sz w:val="22"/>
          <w:szCs w:val="22"/>
        </w:rPr>
      </w:pPr>
      <w:r w:rsidRPr="00C20BBC">
        <w:rPr>
          <w:sz w:val="22"/>
          <w:szCs w:val="22"/>
        </w:rPr>
        <w:t>Systémom riadenia EŠIF a Systémom finančného riadenia a dokumentmi vydanými na ich základe, ak boli Zverejnené,</w:t>
      </w:r>
    </w:p>
    <w:p w14:paraId="667603D5" w14:textId="09B8A4DA" w:rsidR="00EE0DF4" w:rsidRPr="00C20BBC" w:rsidRDefault="00083609" w:rsidP="000D3582">
      <w:pPr>
        <w:pStyle w:val="Odsekzoznamu1"/>
        <w:numPr>
          <w:ilvl w:val="1"/>
          <w:numId w:val="49"/>
        </w:numPr>
        <w:spacing w:before="120" w:after="120"/>
        <w:ind w:left="709" w:hanging="283"/>
        <w:contextualSpacing w:val="0"/>
        <w:jc w:val="both"/>
        <w:rPr>
          <w:sz w:val="22"/>
          <w:szCs w:val="22"/>
        </w:rPr>
      </w:pPr>
      <w:r w:rsidRPr="00C20BBC">
        <w:rPr>
          <w:sz w:val="22"/>
          <w:szCs w:val="22"/>
        </w:rPr>
        <w:t xml:space="preserve">schváleným </w:t>
      </w:r>
      <w:r w:rsidR="00B44155">
        <w:rPr>
          <w:sz w:val="22"/>
          <w:szCs w:val="22"/>
        </w:rPr>
        <w:t xml:space="preserve">OP </w:t>
      </w:r>
      <w:proofErr w:type="spellStart"/>
      <w:r w:rsidR="00B44155">
        <w:rPr>
          <w:sz w:val="22"/>
          <w:szCs w:val="22"/>
        </w:rPr>
        <w:t>VaI</w:t>
      </w:r>
      <w:proofErr w:type="spellEnd"/>
      <w:r w:rsidRPr="00C20BBC">
        <w:rPr>
          <w:sz w:val="22"/>
          <w:szCs w:val="22"/>
        </w:rPr>
        <w:t>, Vyzvaním a jeho prílohami</w:t>
      </w:r>
      <w:r w:rsidRPr="00C20BBC">
        <w:rPr>
          <w:iCs/>
          <w:sz w:val="22"/>
          <w:szCs w:val="22"/>
        </w:rPr>
        <w:t>,</w:t>
      </w:r>
      <w:r w:rsidRPr="00C20BBC">
        <w:rPr>
          <w:sz w:val="22"/>
          <w:szCs w:val="22"/>
        </w:rPr>
        <w:t xml:space="preserve"> vrátane podkladov pre vypracovanie a</w:t>
      </w:r>
      <w:r w:rsidR="005048DE" w:rsidRPr="00B875E2">
        <w:rPr>
          <w:sz w:val="22"/>
          <w:szCs w:val="22"/>
        </w:rPr>
        <w:t> </w:t>
      </w:r>
      <w:r w:rsidRPr="00C20BBC">
        <w:rPr>
          <w:sz w:val="22"/>
          <w:szCs w:val="22"/>
        </w:rPr>
        <w:t>predkladanie žiadostí o NFP, ak boli tieto podklady Zverejnené,</w:t>
      </w:r>
    </w:p>
    <w:p w14:paraId="587DFE9C" w14:textId="77777777" w:rsidR="00EE0DF4" w:rsidRPr="00C20BBC" w:rsidRDefault="00083609" w:rsidP="000D3582">
      <w:pPr>
        <w:pStyle w:val="Odsekzoznamu1"/>
        <w:numPr>
          <w:ilvl w:val="1"/>
          <w:numId w:val="49"/>
        </w:numPr>
        <w:spacing w:before="120" w:after="120"/>
        <w:ind w:left="709" w:hanging="283"/>
        <w:contextualSpacing w:val="0"/>
        <w:jc w:val="both"/>
        <w:rPr>
          <w:sz w:val="22"/>
          <w:szCs w:val="22"/>
        </w:rPr>
      </w:pPr>
      <w:r w:rsidRPr="00C20BBC">
        <w:rPr>
          <w:sz w:val="22"/>
          <w:szCs w:val="22"/>
        </w:rPr>
        <w:t>Právnymi dokumentmi vydanými oprávnenými osobami, z ktorých pre Prijímateľa vyplývajú práva a povinnosti v súvislosti s Projektom, ak boli tieto dokumenty Zverejnené.</w:t>
      </w:r>
    </w:p>
    <w:p w14:paraId="749D86A7" w14:textId="05018967" w:rsidR="00EE0DF4" w:rsidRPr="00C20BBC" w:rsidRDefault="00083609" w:rsidP="000D3582">
      <w:pPr>
        <w:pStyle w:val="AOHead2"/>
        <w:numPr>
          <w:ilvl w:val="2"/>
          <w:numId w:val="15"/>
        </w:numPr>
        <w:tabs>
          <w:tab w:val="clear" w:pos="2340"/>
        </w:tabs>
        <w:spacing w:before="120" w:after="120" w:line="240" w:lineRule="auto"/>
        <w:ind w:left="426" w:hanging="426"/>
        <w:outlineLvl w:val="9"/>
        <w:rPr>
          <w:b w:val="0"/>
        </w:rPr>
      </w:pPr>
      <w:r w:rsidRPr="00C20BBC">
        <w:rPr>
          <w:b w:val="0"/>
        </w:rPr>
        <w:t>Prijímateľ nie je oprávnený požadovať dotáciu, príspevok, grant alebo inú formu pomoci na</w:t>
      </w:r>
      <w:r w:rsidR="00E049D6" w:rsidRPr="00B875E2">
        <w:rPr>
          <w:b w:val="0"/>
        </w:rPr>
        <w:t> </w:t>
      </w:r>
      <w:r w:rsidRPr="00C20BBC">
        <w:rPr>
          <w:b w:val="0"/>
        </w:rPr>
        <w:t>Realizáciu aktivít Projektu, na ktorú je poskytovaný NFP v zmysle tohto rozhodnutia o</w:t>
      </w:r>
      <w:r w:rsidR="00E049D6" w:rsidRPr="00B875E2">
        <w:rPr>
          <w:b w:val="0"/>
        </w:rPr>
        <w:t> </w:t>
      </w:r>
      <w:r w:rsidRPr="00C20BBC">
        <w:rPr>
          <w:b w:val="0"/>
        </w:rPr>
        <w:t xml:space="preserve">schválení žiadosti o NFP a ktorá by predstavovala dvojité financovanie alebo </w:t>
      </w:r>
      <w:proofErr w:type="spellStart"/>
      <w:r w:rsidRPr="00C20BBC">
        <w:rPr>
          <w:b w:val="0"/>
        </w:rPr>
        <w:t>spolufinacovanie</w:t>
      </w:r>
      <w:proofErr w:type="spellEnd"/>
      <w:r w:rsidRPr="00C20BBC">
        <w:rPr>
          <w:b w:val="0"/>
        </w:rPr>
        <w:t xml:space="preserve"> tých istých výdavkov zo zdrojov iných rozpočtových kapitol štátneho rozpočtu SR, štátnych fondov, z iných verejných zdrojov alebo zdrojov EÚ. Prijímateľ je povinný dodržať pravidlá krížového financovania uvedené v</w:t>
      </w:r>
      <w:r w:rsidR="00971513">
        <w:rPr>
          <w:b w:val="0"/>
        </w:rPr>
        <w:t xml:space="preserve"> príslušnej </w:t>
      </w:r>
      <w:r w:rsidRPr="00C20BBC">
        <w:rPr>
          <w:b w:val="0"/>
        </w:rPr>
        <w:t>kapitole Systému riadenia EŠIF. V prípade porušenia uvedených povinností ide o porušenie povinností, za ktorých bol NFP poskytnutý a</w:t>
      </w:r>
      <w:r w:rsidR="007E51F3" w:rsidRPr="00861622">
        <w:rPr>
          <w:b w:val="0"/>
        </w:rPr>
        <w:t> </w:t>
      </w:r>
      <w:r w:rsidRPr="00C20BBC">
        <w:rPr>
          <w:b w:val="0"/>
        </w:rPr>
        <w:t>Prijímateľ je povinný vrátiť NFP alebo jeho časť v súlade s článkom 16 VP.</w:t>
      </w:r>
    </w:p>
    <w:p w14:paraId="5A43A8A8" w14:textId="1AD2F6CB" w:rsidR="00EE0DF4" w:rsidRPr="00C20BBC" w:rsidRDefault="00292CC6" w:rsidP="000D3582">
      <w:pPr>
        <w:pStyle w:val="AOHead2"/>
        <w:numPr>
          <w:ilvl w:val="2"/>
          <w:numId w:val="15"/>
        </w:numPr>
        <w:tabs>
          <w:tab w:val="clear" w:pos="2340"/>
        </w:tabs>
        <w:spacing w:before="120" w:after="120" w:line="240" w:lineRule="auto"/>
        <w:ind w:left="426" w:hanging="426"/>
        <w:outlineLvl w:val="9"/>
        <w:rPr>
          <w:b w:val="0"/>
        </w:rPr>
      </w:pPr>
      <w:r>
        <w:rPr>
          <w:b w:val="0"/>
        </w:rPr>
        <w:t>Neuplatňuje sa</w:t>
      </w:r>
      <w:r w:rsidR="00083609" w:rsidRPr="00C20BBC">
        <w:rPr>
          <w:b w:val="0"/>
        </w:rPr>
        <w:t>.</w:t>
      </w:r>
    </w:p>
    <w:p w14:paraId="70AA15C3" w14:textId="68D2CD9A" w:rsidR="00EE0DF4" w:rsidRPr="00C20BBC" w:rsidRDefault="00083609" w:rsidP="000D3582">
      <w:pPr>
        <w:pStyle w:val="AOHead2"/>
        <w:numPr>
          <w:ilvl w:val="2"/>
          <w:numId w:val="15"/>
        </w:numPr>
        <w:tabs>
          <w:tab w:val="clear" w:pos="2340"/>
        </w:tabs>
        <w:spacing w:before="120" w:after="120" w:line="240" w:lineRule="auto"/>
        <w:ind w:left="426" w:hanging="426"/>
        <w:outlineLvl w:val="9"/>
        <w:rPr>
          <w:b w:val="0"/>
        </w:rPr>
      </w:pPr>
      <w:r w:rsidRPr="00C20BBC">
        <w:rPr>
          <w:b w:val="0"/>
        </w:rPr>
        <w:t xml:space="preserve">Vzhľadom na charakter Aktivít, ktoré sú obsahom Projektu a v súlade s podmienkami poskytnutia príspevku stanovenými vo Vyzvaní, poskytnutie NFP nepodlieha uplatňovaniu pravidiel štátnej pomoci. Ak Prijímateľ zmení charakter Aktivít alebo bude v rámci Projektu alebo v súvislosti s ním vykonávať akékoľvek úkony, v dôsledku ktorých by sa pravidlá týkajúce sa štátnej pomoci stali uplatniteľnými na Projekt, je povinný vrátiť alebo vymôcť vrátenie takto poskytnutej neoprávnenej štátnej pomoci spolu s úrokmi vo výške, v lehotách a spôsobom vyplývajúcim z príslušných </w:t>
      </w:r>
      <w:r w:rsidR="002411F0">
        <w:rPr>
          <w:b w:val="0"/>
        </w:rPr>
        <w:t>P</w:t>
      </w:r>
      <w:r w:rsidRPr="00C20BBC">
        <w:rPr>
          <w:b w:val="0"/>
        </w:rPr>
        <w:t xml:space="preserve">rávnych predpisov SR a právnych aktov EÚ. Prijímateľ je súčasne povinný vrátiť NFP alebo jeho časť v dôsledku porušenia povinnosti podľa druhej vety tohto odseku </w:t>
      </w:r>
      <w:r w:rsidR="00A825AB">
        <w:rPr>
          <w:b w:val="0"/>
        </w:rPr>
        <w:t xml:space="preserve">tohto článku VP </w:t>
      </w:r>
      <w:r w:rsidRPr="00C20BBC">
        <w:rPr>
          <w:b w:val="0"/>
        </w:rPr>
        <w:t>v súlade s čl</w:t>
      </w:r>
      <w:r w:rsidR="00A04EE3">
        <w:rPr>
          <w:b w:val="0"/>
        </w:rPr>
        <w:t>ánkom</w:t>
      </w:r>
      <w:r w:rsidRPr="00C20BBC">
        <w:rPr>
          <w:b w:val="0"/>
        </w:rPr>
        <w:t xml:space="preserve"> 16 VP. Povinnosti Prijímateľa uvedené v článku 6 ods. 5 VP nie sú týmto ustanovením dotknuté.</w:t>
      </w:r>
    </w:p>
    <w:p w14:paraId="4811C6C9" w14:textId="7A268474" w:rsidR="00EE0DF4" w:rsidRPr="00C20BBC" w:rsidRDefault="00083609" w:rsidP="000D3582">
      <w:pPr>
        <w:numPr>
          <w:ilvl w:val="2"/>
          <w:numId w:val="15"/>
        </w:numPr>
        <w:tabs>
          <w:tab w:val="clear" w:pos="2340"/>
          <w:tab w:val="num" w:pos="426"/>
        </w:tabs>
        <w:ind w:left="426" w:hanging="426"/>
        <w:jc w:val="both"/>
        <w:rPr>
          <w:sz w:val="22"/>
          <w:szCs w:val="22"/>
          <w:lang w:eastAsia="en-US"/>
        </w:rPr>
      </w:pPr>
      <w:r w:rsidRPr="00C20BBC">
        <w:rPr>
          <w:sz w:val="22"/>
          <w:szCs w:val="22"/>
          <w:lang w:eastAsia="en-US"/>
        </w:rPr>
        <w:t>Ustanovením ods</w:t>
      </w:r>
      <w:r w:rsidR="00A825AB">
        <w:rPr>
          <w:sz w:val="22"/>
          <w:szCs w:val="22"/>
          <w:lang w:eastAsia="en-US"/>
        </w:rPr>
        <w:t>eku</w:t>
      </w:r>
      <w:r w:rsidRPr="00C20BBC">
        <w:rPr>
          <w:sz w:val="22"/>
          <w:szCs w:val="22"/>
          <w:lang w:eastAsia="en-US"/>
        </w:rPr>
        <w:t xml:space="preserve"> 1 tohto článku </w:t>
      </w:r>
      <w:r w:rsidR="00A04EE3">
        <w:rPr>
          <w:sz w:val="22"/>
          <w:szCs w:val="22"/>
          <w:lang w:eastAsia="en-US"/>
        </w:rPr>
        <w:t xml:space="preserve">VP </w:t>
      </w:r>
      <w:r w:rsidRPr="00C20BBC">
        <w:rPr>
          <w:sz w:val="22"/>
          <w:szCs w:val="22"/>
          <w:lang w:eastAsia="en-US"/>
        </w:rPr>
        <w:t>nie je dotknuté právo Poskytovateľa alebo iného oprávneného orgánu (certifikačný orgán, orgán auditu) vykonať finančnú opravu v</w:t>
      </w:r>
      <w:r w:rsidR="00E44992" w:rsidRPr="00C20BBC">
        <w:rPr>
          <w:sz w:val="22"/>
          <w:szCs w:val="22"/>
        </w:rPr>
        <w:t> </w:t>
      </w:r>
      <w:r w:rsidRPr="00C20BBC">
        <w:rPr>
          <w:sz w:val="22"/>
          <w:szCs w:val="22"/>
          <w:lang w:eastAsia="en-US"/>
        </w:rPr>
        <w:t>zmysle článku 143 všeobecného nariadenia.</w:t>
      </w:r>
    </w:p>
    <w:p w14:paraId="6D03EB0D" w14:textId="76C156B9" w:rsidR="00EE0DF4" w:rsidRPr="00C20BBC" w:rsidRDefault="00083609" w:rsidP="000D3582">
      <w:pPr>
        <w:pStyle w:val="Nadpis1"/>
        <w:rPr>
          <w:rFonts w:ascii="Times New Roman" w:hAnsi="Times New Roman" w:cs="Times New Roman"/>
          <w:bCs w:val="0"/>
          <w:sz w:val="22"/>
          <w:szCs w:val="22"/>
        </w:rPr>
      </w:pPr>
      <w:r w:rsidRPr="00C20BBC">
        <w:rPr>
          <w:rFonts w:ascii="Times New Roman" w:hAnsi="Times New Roman" w:cs="Times New Roman"/>
          <w:bCs w:val="0"/>
          <w:sz w:val="22"/>
          <w:szCs w:val="22"/>
        </w:rPr>
        <w:t>Č</w:t>
      </w:r>
      <w:r w:rsidR="0015071E" w:rsidRPr="00C20BBC">
        <w:rPr>
          <w:rFonts w:ascii="Times New Roman" w:hAnsi="Times New Roman" w:cs="Times New Roman"/>
          <w:bCs w:val="0"/>
          <w:sz w:val="22"/>
          <w:szCs w:val="22"/>
        </w:rPr>
        <w:t>lánok</w:t>
      </w:r>
      <w:r w:rsidRPr="00C20BBC">
        <w:rPr>
          <w:rFonts w:ascii="Times New Roman" w:hAnsi="Times New Roman" w:cs="Times New Roman"/>
          <w:bCs w:val="0"/>
          <w:sz w:val="22"/>
          <w:szCs w:val="22"/>
        </w:rPr>
        <w:t xml:space="preserve"> 4</w:t>
      </w:r>
      <w:r w:rsidRPr="00C20BBC">
        <w:rPr>
          <w:rFonts w:ascii="Times New Roman" w:hAnsi="Times New Roman" w:cs="Times New Roman"/>
          <w:bCs w:val="0"/>
          <w:sz w:val="22"/>
          <w:szCs w:val="22"/>
        </w:rPr>
        <w:tab/>
        <w:t>VŠEOBECNÉ POVINNOSTI PRIJÍMATEĽA</w:t>
      </w:r>
    </w:p>
    <w:p w14:paraId="4A5D505A" w14:textId="50E12DA6" w:rsidR="00EE0DF4" w:rsidRPr="00C20BBC" w:rsidRDefault="00083609">
      <w:pPr>
        <w:numPr>
          <w:ilvl w:val="1"/>
          <w:numId w:val="11"/>
        </w:numPr>
        <w:tabs>
          <w:tab w:val="clear" w:pos="540"/>
        </w:tabs>
        <w:spacing w:before="120" w:after="120"/>
        <w:ind w:left="426" w:hanging="426"/>
        <w:jc w:val="both"/>
        <w:rPr>
          <w:bCs/>
          <w:sz w:val="22"/>
          <w:szCs w:val="22"/>
        </w:rPr>
      </w:pPr>
      <w:r w:rsidRPr="00C20BBC">
        <w:rPr>
          <w:bCs/>
          <w:sz w:val="22"/>
          <w:szCs w:val="22"/>
        </w:rPr>
        <w:t>Prijímateľ zodpovedá Poskytovateľovi za Realizáciu aktivít Projektu a</w:t>
      </w:r>
      <w:r w:rsidR="00636188">
        <w:rPr>
          <w:bCs/>
          <w:sz w:val="22"/>
          <w:szCs w:val="22"/>
        </w:rPr>
        <w:t xml:space="preserve"> v relevantnom prípade aj za </w:t>
      </w:r>
      <w:r w:rsidR="00226A37">
        <w:rPr>
          <w:bCs/>
          <w:sz w:val="22"/>
          <w:szCs w:val="22"/>
        </w:rPr>
        <w:t>Zachovanie účelu Projektu po jeho ukončení</w:t>
      </w:r>
      <w:r w:rsidRPr="00C20BBC">
        <w:rPr>
          <w:bCs/>
          <w:sz w:val="22"/>
          <w:szCs w:val="22"/>
        </w:rPr>
        <w:t xml:space="preserve"> v rozsahu za podmienok uvedených v</w:t>
      </w:r>
      <w:r w:rsidR="00BA1EB1" w:rsidRPr="00C20BBC">
        <w:rPr>
          <w:bCs/>
          <w:sz w:val="22"/>
          <w:szCs w:val="22"/>
        </w:rPr>
        <w:t> rozhodnutí o schválení žiadosti o</w:t>
      </w:r>
      <w:r w:rsidR="00BA1EB1" w:rsidRPr="00C20BBC">
        <w:rPr>
          <w:sz w:val="22"/>
          <w:szCs w:val="22"/>
        </w:rPr>
        <w:t> </w:t>
      </w:r>
      <w:r w:rsidR="00BA1EB1" w:rsidRPr="00C20BBC">
        <w:rPr>
          <w:bCs/>
          <w:sz w:val="22"/>
          <w:szCs w:val="22"/>
        </w:rPr>
        <w:t>NFP</w:t>
      </w:r>
      <w:r w:rsidRPr="00C20BBC">
        <w:rPr>
          <w:bCs/>
          <w:sz w:val="22"/>
          <w:szCs w:val="22"/>
        </w:rPr>
        <w:t xml:space="preserve">. Ak Prijímateľ realizuje Projekt pomocou Dodávateľov alebo iných zmluvne alebo inak </w:t>
      </w:r>
      <w:r w:rsidR="00B266B5">
        <w:rPr>
          <w:bCs/>
          <w:sz w:val="22"/>
          <w:szCs w:val="22"/>
        </w:rPr>
        <w:t xml:space="preserve">zaviazaných či </w:t>
      </w:r>
      <w:r w:rsidRPr="00C20BBC">
        <w:rPr>
          <w:bCs/>
          <w:sz w:val="22"/>
          <w:szCs w:val="22"/>
        </w:rPr>
        <w:t>spolupracujúcich osôb, zodpovedá za Realizáciu aktivít Projektu, akoby ich vykonával sám.</w:t>
      </w:r>
    </w:p>
    <w:p w14:paraId="78E065A2" w14:textId="51AD9968" w:rsidR="00EE0DF4" w:rsidRPr="00C20BBC" w:rsidRDefault="0078532A">
      <w:pPr>
        <w:numPr>
          <w:ilvl w:val="1"/>
          <w:numId w:val="11"/>
        </w:numPr>
        <w:tabs>
          <w:tab w:val="clear" w:pos="540"/>
        </w:tabs>
        <w:spacing w:before="120" w:after="120"/>
        <w:ind w:left="426" w:hanging="426"/>
        <w:jc w:val="both"/>
        <w:rPr>
          <w:sz w:val="22"/>
          <w:szCs w:val="22"/>
        </w:rPr>
      </w:pPr>
      <w:r>
        <w:rPr>
          <w:sz w:val="22"/>
          <w:szCs w:val="22"/>
        </w:rPr>
        <w:t>Neuplatňuje sa</w:t>
      </w:r>
      <w:r w:rsidR="00083609" w:rsidRPr="00C20BBC">
        <w:rPr>
          <w:sz w:val="22"/>
          <w:szCs w:val="22"/>
        </w:rPr>
        <w:t>.</w:t>
      </w:r>
    </w:p>
    <w:p w14:paraId="53A7E8FE" w14:textId="07E6EAD4" w:rsidR="00EE0DF4" w:rsidRPr="00C20BBC" w:rsidRDefault="0078532A">
      <w:pPr>
        <w:numPr>
          <w:ilvl w:val="1"/>
          <w:numId w:val="11"/>
        </w:numPr>
        <w:tabs>
          <w:tab w:val="clear" w:pos="540"/>
        </w:tabs>
        <w:spacing w:before="120" w:after="120"/>
        <w:ind w:left="426" w:hanging="426"/>
        <w:jc w:val="both"/>
        <w:rPr>
          <w:bCs/>
          <w:sz w:val="22"/>
          <w:szCs w:val="22"/>
        </w:rPr>
      </w:pPr>
      <w:r>
        <w:rPr>
          <w:sz w:val="22"/>
          <w:szCs w:val="22"/>
        </w:rPr>
        <w:t>Neuplatňuje sa.</w:t>
      </w:r>
    </w:p>
    <w:p w14:paraId="6BA23CE6" w14:textId="37214BB1" w:rsidR="00EE0DF4" w:rsidRPr="00C20BBC" w:rsidRDefault="00083609">
      <w:pPr>
        <w:numPr>
          <w:ilvl w:val="1"/>
          <w:numId w:val="11"/>
        </w:numPr>
        <w:tabs>
          <w:tab w:val="clear" w:pos="540"/>
        </w:tabs>
        <w:spacing w:before="120" w:after="120"/>
        <w:ind w:left="426" w:hanging="426"/>
        <w:jc w:val="both"/>
        <w:rPr>
          <w:bCs/>
          <w:sz w:val="22"/>
          <w:szCs w:val="22"/>
        </w:rPr>
      </w:pPr>
      <w:r w:rsidRPr="00C20BBC">
        <w:rPr>
          <w:bCs/>
          <w:sz w:val="22"/>
          <w:szCs w:val="22"/>
        </w:rPr>
        <w:t>Poskytovateľ a Prijímateľ sú povinní vzájomne si poskytovať všetku potrebnú súčinnosť na</w:t>
      </w:r>
      <w:r w:rsidR="00C77208" w:rsidRPr="005036C6">
        <w:rPr>
          <w:bCs/>
          <w:sz w:val="22"/>
          <w:szCs w:val="22"/>
        </w:rPr>
        <w:t> </w:t>
      </w:r>
      <w:r w:rsidRPr="00C20BBC">
        <w:rPr>
          <w:bCs/>
          <w:sz w:val="22"/>
          <w:szCs w:val="22"/>
        </w:rPr>
        <w:t>plnenie povinností z tohto rozhodnutia o schválení žiadosti o NFP.</w:t>
      </w:r>
    </w:p>
    <w:p w14:paraId="4A074195" w14:textId="1361A80F" w:rsidR="00EE0DF4" w:rsidRPr="00C20BBC" w:rsidRDefault="00083609">
      <w:pPr>
        <w:numPr>
          <w:ilvl w:val="1"/>
          <w:numId w:val="11"/>
        </w:numPr>
        <w:tabs>
          <w:tab w:val="clear" w:pos="540"/>
        </w:tabs>
        <w:spacing w:before="120" w:after="120"/>
        <w:ind w:left="426" w:hanging="426"/>
        <w:jc w:val="both"/>
        <w:rPr>
          <w:bCs/>
          <w:sz w:val="22"/>
          <w:szCs w:val="22"/>
        </w:rPr>
      </w:pPr>
      <w:r w:rsidRPr="00C20BBC">
        <w:rPr>
          <w:bCs/>
          <w:sz w:val="22"/>
          <w:szCs w:val="22"/>
        </w:rPr>
        <w:t>Prijímateľ je povinný uzatvárať zmluvné vzťahy v súvislosti s Realizáciou aktivít Projektu s tretími stranami výhradne v písomnej forme, ak Poskytovateľ neurčí inak.</w:t>
      </w:r>
    </w:p>
    <w:p w14:paraId="136BDF0D" w14:textId="2A8F9B79" w:rsidR="00EE0DF4" w:rsidRPr="00C20BBC" w:rsidRDefault="00083609">
      <w:pPr>
        <w:numPr>
          <w:ilvl w:val="1"/>
          <w:numId w:val="11"/>
        </w:numPr>
        <w:tabs>
          <w:tab w:val="clear" w:pos="540"/>
        </w:tabs>
        <w:spacing w:before="120" w:after="120"/>
        <w:ind w:left="426" w:hanging="426"/>
        <w:jc w:val="both"/>
        <w:rPr>
          <w:bCs/>
          <w:sz w:val="22"/>
          <w:szCs w:val="22"/>
        </w:rPr>
      </w:pPr>
      <w:r w:rsidRPr="00C20BBC">
        <w:rPr>
          <w:sz w:val="22"/>
          <w:szCs w:val="22"/>
        </w:rPr>
        <w:t xml:space="preserve">Prijímateľ </w:t>
      </w:r>
      <w:r w:rsidR="00BA1EB1" w:rsidRPr="00C20BBC">
        <w:rPr>
          <w:sz w:val="22"/>
          <w:szCs w:val="22"/>
        </w:rPr>
        <w:t>je povinný zabezpečiť, aby neexistovali alebo nevznikli</w:t>
      </w:r>
      <w:r w:rsidRPr="00C20BBC">
        <w:rPr>
          <w:sz w:val="22"/>
          <w:szCs w:val="22"/>
        </w:rPr>
        <w:t xml:space="preserve"> žiadne okolnosti, ktoré by negatívne ovplyvnili</w:t>
      </w:r>
      <w:r w:rsidR="0017640B">
        <w:rPr>
          <w:sz w:val="22"/>
          <w:szCs w:val="22"/>
        </w:rPr>
        <w:t xml:space="preserve"> </w:t>
      </w:r>
      <w:r w:rsidRPr="00C20BBC">
        <w:rPr>
          <w:sz w:val="22"/>
          <w:szCs w:val="22"/>
        </w:rPr>
        <w:t xml:space="preserve">oprávnenosť </w:t>
      </w:r>
      <w:r w:rsidR="0017640B">
        <w:rPr>
          <w:sz w:val="22"/>
          <w:szCs w:val="22"/>
        </w:rPr>
        <w:t xml:space="preserve">Prijímateľa </w:t>
      </w:r>
      <w:r w:rsidRPr="00C20BBC">
        <w:rPr>
          <w:sz w:val="22"/>
          <w:szCs w:val="22"/>
        </w:rPr>
        <w:t xml:space="preserve">alebo oprávnenosť Projektu na poskytnutie NFP v zmysle podmienok, ktoré viedli k schváleniu Žiadosti o NFP pre Projekt. V prípade </w:t>
      </w:r>
      <w:r w:rsidR="0017640B">
        <w:rPr>
          <w:sz w:val="22"/>
          <w:szCs w:val="22"/>
        </w:rPr>
        <w:t xml:space="preserve">ak </w:t>
      </w:r>
      <w:r w:rsidR="00BA1EB1" w:rsidRPr="00C20BBC">
        <w:rPr>
          <w:sz w:val="22"/>
          <w:szCs w:val="22"/>
        </w:rPr>
        <w:t>porušen</w:t>
      </w:r>
      <w:r w:rsidR="0017640B">
        <w:rPr>
          <w:sz w:val="22"/>
          <w:szCs w:val="22"/>
        </w:rPr>
        <w:t>ím</w:t>
      </w:r>
      <w:r w:rsidR="00BA1EB1" w:rsidRPr="00C20BBC">
        <w:rPr>
          <w:sz w:val="22"/>
          <w:szCs w:val="22"/>
        </w:rPr>
        <w:t xml:space="preserve"> tejto povinnosti </w:t>
      </w:r>
      <w:r w:rsidRPr="00C20BBC">
        <w:rPr>
          <w:sz w:val="22"/>
          <w:szCs w:val="22"/>
        </w:rPr>
        <w:t xml:space="preserve">Prijímateľa </w:t>
      </w:r>
      <w:r w:rsidR="0017640B">
        <w:rPr>
          <w:bCs/>
          <w:sz w:val="22"/>
          <w:szCs w:val="22"/>
        </w:rPr>
        <w:t>dôjde k</w:t>
      </w:r>
      <w:r w:rsidR="0017640B" w:rsidRPr="00C20BBC">
        <w:rPr>
          <w:bCs/>
          <w:sz w:val="22"/>
          <w:szCs w:val="22"/>
        </w:rPr>
        <w:t xml:space="preserve"> </w:t>
      </w:r>
      <w:r w:rsidRPr="00C20BBC">
        <w:rPr>
          <w:sz w:val="22"/>
          <w:szCs w:val="22"/>
        </w:rPr>
        <w:t>porušeni</w:t>
      </w:r>
      <w:r w:rsidR="0017640B">
        <w:rPr>
          <w:sz w:val="22"/>
          <w:szCs w:val="22"/>
        </w:rPr>
        <w:t>u</w:t>
      </w:r>
      <w:r w:rsidRPr="00C20BBC">
        <w:rPr>
          <w:sz w:val="22"/>
          <w:szCs w:val="22"/>
        </w:rPr>
        <w:t xml:space="preserve"> podmienok pre poskytnutie NFP</w:t>
      </w:r>
      <w:r w:rsidR="0017640B">
        <w:rPr>
          <w:sz w:val="22"/>
          <w:szCs w:val="22"/>
        </w:rPr>
        <w:t xml:space="preserve">, </w:t>
      </w:r>
      <w:r w:rsidR="00261C22">
        <w:rPr>
          <w:sz w:val="22"/>
          <w:szCs w:val="22"/>
        </w:rPr>
        <w:t xml:space="preserve">Poskytovateľ </w:t>
      </w:r>
      <w:r w:rsidR="00734577">
        <w:rPr>
          <w:sz w:val="22"/>
          <w:szCs w:val="22"/>
        </w:rPr>
        <w:t xml:space="preserve">je oprávnený </w:t>
      </w:r>
      <w:r w:rsidR="00261C22">
        <w:rPr>
          <w:sz w:val="22"/>
          <w:szCs w:val="22"/>
        </w:rPr>
        <w:t>požiada</w:t>
      </w:r>
      <w:r w:rsidR="00734577">
        <w:rPr>
          <w:sz w:val="22"/>
          <w:szCs w:val="22"/>
        </w:rPr>
        <w:t>ť</w:t>
      </w:r>
      <w:r w:rsidR="00261C22">
        <w:rPr>
          <w:sz w:val="22"/>
          <w:szCs w:val="22"/>
        </w:rPr>
        <w:t xml:space="preserve"> Prijímateľa o vrátenie NFP, resp. je</w:t>
      </w:r>
      <w:r w:rsidR="00734577">
        <w:rPr>
          <w:sz w:val="22"/>
          <w:szCs w:val="22"/>
        </w:rPr>
        <w:t>ho</w:t>
      </w:r>
      <w:r w:rsidR="00261C22">
        <w:rPr>
          <w:sz w:val="22"/>
          <w:szCs w:val="22"/>
        </w:rPr>
        <w:t xml:space="preserve"> časti,</w:t>
      </w:r>
      <w:r w:rsidRPr="00C20BBC">
        <w:rPr>
          <w:sz w:val="22"/>
          <w:szCs w:val="22"/>
        </w:rPr>
        <w:t xml:space="preserve"> </w:t>
      </w:r>
      <w:r w:rsidR="00C62319">
        <w:rPr>
          <w:sz w:val="22"/>
          <w:szCs w:val="22"/>
        </w:rPr>
        <w:t>v dôsledku čoho je P</w:t>
      </w:r>
      <w:r w:rsidRPr="00C20BBC">
        <w:rPr>
          <w:sz w:val="22"/>
          <w:szCs w:val="22"/>
        </w:rPr>
        <w:t>rijímateľ povinný vrátiť NFP alebo jeho časť v súlade s článkom 16 VP.</w:t>
      </w:r>
    </w:p>
    <w:p w14:paraId="2C58BB1C" w14:textId="4D20783D" w:rsidR="00EE0DF4" w:rsidRPr="00C20BBC" w:rsidRDefault="00083609">
      <w:pPr>
        <w:numPr>
          <w:ilvl w:val="1"/>
          <w:numId w:val="11"/>
        </w:numPr>
        <w:tabs>
          <w:tab w:val="clear" w:pos="540"/>
        </w:tabs>
        <w:spacing w:before="120" w:after="120"/>
        <w:ind w:left="426" w:hanging="426"/>
        <w:jc w:val="both"/>
        <w:rPr>
          <w:bCs/>
          <w:sz w:val="22"/>
          <w:szCs w:val="22"/>
        </w:rPr>
      </w:pPr>
      <w:r w:rsidRPr="00C20BBC">
        <w:rPr>
          <w:sz w:val="22"/>
          <w:szCs w:val="22"/>
        </w:rPr>
        <w:t xml:space="preserve">Prijímateľ </w:t>
      </w:r>
      <w:r w:rsidR="00BA1EB1" w:rsidRPr="00C20BBC">
        <w:rPr>
          <w:sz w:val="22"/>
          <w:szCs w:val="22"/>
        </w:rPr>
        <w:t>je povinný zabezpečiť, aby</w:t>
      </w:r>
      <w:r w:rsidRPr="00C20BBC">
        <w:rPr>
          <w:sz w:val="22"/>
          <w:szCs w:val="22"/>
        </w:rPr>
        <w:t xml:space="preserve"> všetky vyhlásenia pripojené k žiadosti o NFP ako aj zaslané Poskytovateľovi pred vydaním rozhodnutia o schválení žiadosti o NFP </w:t>
      </w:r>
      <w:r w:rsidR="00BA1EB1" w:rsidRPr="00C20BBC">
        <w:rPr>
          <w:sz w:val="22"/>
          <w:szCs w:val="22"/>
        </w:rPr>
        <w:t xml:space="preserve">boli </w:t>
      </w:r>
      <w:r w:rsidRPr="00C20BBC">
        <w:rPr>
          <w:sz w:val="22"/>
          <w:szCs w:val="22"/>
        </w:rPr>
        <w:t>pravdivé a</w:t>
      </w:r>
      <w:r w:rsidR="00E44992" w:rsidRPr="00C20BBC">
        <w:rPr>
          <w:sz w:val="22"/>
          <w:szCs w:val="22"/>
        </w:rPr>
        <w:t> </w:t>
      </w:r>
      <w:r w:rsidRPr="00C20BBC">
        <w:rPr>
          <w:sz w:val="22"/>
          <w:szCs w:val="22"/>
        </w:rPr>
        <w:t>zost</w:t>
      </w:r>
      <w:r w:rsidR="00BA1EB1" w:rsidRPr="00C20BBC">
        <w:rPr>
          <w:sz w:val="22"/>
          <w:szCs w:val="22"/>
        </w:rPr>
        <w:t>ali</w:t>
      </w:r>
      <w:r w:rsidRPr="00C20BBC">
        <w:rPr>
          <w:sz w:val="22"/>
          <w:szCs w:val="22"/>
        </w:rPr>
        <w:t xml:space="preserve"> účinné pri vydaní rozhodnutia o schválení žiadosti o NFP v nezmenenej forme. V prípade </w:t>
      </w:r>
      <w:r w:rsidR="0017640B">
        <w:rPr>
          <w:sz w:val="22"/>
          <w:szCs w:val="22"/>
        </w:rPr>
        <w:t xml:space="preserve">ak </w:t>
      </w:r>
      <w:r w:rsidR="00BA1EB1" w:rsidRPr="00C20BBC">
        <w:rPr>
          <w:sz w:val="22"/>
          <w:szCs w:val="22"/>
        </w:rPr>
        <w:t>porušen</w:t>
      </w:r>
      <w:r w:rsidR="0017640B">
        <w:rPr>
          <w:sz w:val="22"/>
          <w:szCs w:val="22"/>
        </w:rPr>
        <w:t>ím</w:t>
      </w:r>
      <w:r w:rsidR="00BA1EB1" w:rsidRPr="00C20BBC">
        <w:rPr>
          <w:sz w:val="22"/>
          <w:szCs w:val="22"/>
        </w:rPr>
        <w:t xml:space="preserve"> tejto povinnosti </w:t>
      </w:r>
      <w:r w:rsidRPr="00C20BBC">
        <w:rPr>
          <w:sz w:val="22"/>
          <w:szCs w:val="22"/>
        </w:rPr>
        <w:t xml:space="preserve">Prijímateľa </w:t>
      </w:r>
      <w:r w:rsidR="0017640B">
        <w:rPr>
          <w:bCs/>
          <w:sz w:val="22"/>
          <w:szCs w:val="22"/>
        </w:rPr>
        <w:t xml:space="preserve">dôjde k </w:t>
      </w:r>
      <w:r w:rsidRPr="00C20BBC">
        <w:rPr>
          <w:bCs/>
          <w:sz w:val="22"/>
          <w:szCs w:val="22"/>
        </w:rPr>
        <w:t> </w:t>
      </w:r>
      <w:r w:rsidRPr="00C20BBC">
        <w:rPr>
          <w:sz w:val="22"/>
          <w:szCs w:val="22"/>
        </w:rPr>
        <w:t>porušeni</w:t>
      </w:r>
      <w:r w:rsidR="0017640B">
        <w:rPr>
          <w:sz w:val="22"/>
          <w:szCs w:val="22"/>
        </w:rPr>
        <w:t>u</w:t>
      </w:r>
      <w:r w:rsidRPr="00C20BBC">
        <w:rPr>
          <w:sz w:val="22"/>
          <w:szCs w:val="22"/>
        </w:rPr>
        <w:t xml:space="preserve"> podmienok pre poskytnutie NFP</w:t>
      </w:r>
      <w:r w:rsidR="00734577">
        <w:rPr>
          <w:sz w:val="22"/>
          <w:szCs w:val="22"/>
        </w:rPr>
        <w:t>,</w:t>
      </w:r>
      <w:r w:rsidR="00261C22" w:rsidRPr="00261C22">
        <w:rPr>
          <w:sz w:val="22"/>
          <w:szCs w:val="22"/>
        </w:rPr>
        <w:t xml:space="preserve"> </w:t>
      </w:r>
      <w:r w:rsidR="00261C22">
        <w:rPr>
          <w:sz w:val="22"/>
          <w:szCs w:val="22"/>
        </w:rPr>
        <w:t xml:space="preserve">Poskytovateľ </w:t>
      </w:r>
      <w:r w:rsidR="00734577">
        <w:rPr>
          <w:sz w:val="22"/>
          <w:szCs w:val="22"/>
        </w:rPr>
        <w:t xml:space="preserve">je oprávnený </w:t>
      </w:r>
      <w:r w:rsidR="00261C22">
        <w:rPr>
          <w:sz w:val="22"/>
          <w:szCs w:val="22"/>
        </w:rPr>
        <w:t>požiada</w:t>
      </w:r>
      <w:r w:rsidR="00734577">
        <w:rPr>
          <w:sz w:val="22"/>
          <w:szCs w:val="22"/>
        </w:rPr>
        <w:t>ť</w:t>
      </w:r>
      <w:r w:rsidR="00261C22">
        <w:rPr>
          <w:sz w:val="22"/>
          <w:szCs w:val="22"/>
        </w:rPr>
        <w:t xml:space="preserve"> Prijímateľa o vrátenie NFP, resp. je</w:t>
      </w:r>
      <w:r w:rsidR="00734577">
        <w:rPr>
          <w:sz w:val="22"/>
          <w:szCs w:val="22"/>
        </w:rPr>
        <w:t>ho</w:t>
      </w:r>
      <w:r w:rsidR="00261C22">
        <w:rPr>
          <w:sz w:val="22"/>
          <w:szCs w:val="22"/>
        </w:rPr>
        <w:t xml:space="preserve"> časti</w:t>
      </w:r>
      <w:r w:rsidR="00373F7D">
        <w:rPr>
          <w:sz w:val="22"/>
          <w:szCs w:val="22"/>
        </w:rPr>
        <w:t>,</w:t>
      </w:r>
      <w:r w:rsidR="00734577">
        <w:rPr>
          <w:sz w:val="22"/>
          <w:szCs w:val="22"/>
        </w:rPr>
        <w:t xml:space="preserve"> </w:t>
      </w:r>
      <w:r w:rsidR="00C62319">
        <w:rPr>
          <w:sz w:val="22"/>
          <w:szCs w:val="22"/>
        </w:rPr>
        <w:t>v dôsledku čoho je</w:t>
      </w:r>
      <w:r w:rsidR="00373F7D">
        <w:rPr>
          <w:sz w:val="22"/>
          <w:szCs w:val="22"/>
        </w:rPr>
        <w:t xml:space="preserve"> </w:t>
      </w:r>
      <w:r w:rsidRPr="00C20BBC">
        <w:rPr>
          <w:sz w:val="22"/>
          <w:szCs w:val="22"/>
        </w:rPr>
        <w:t>Prijímateľ povinný vrátiť NFP alebo jeho časť v súlade s článkom 16 VP.</w:t>
      </w:r>
    </w:p>
    <w:p w14:paraId="630EDC4A" w14:textId="4ABB868D" w:rsidR="00EE0DF4" w:rsidRPr="00C20BBC" w:rsidRDefault="00083609" w:rsidP="000D3582">
      <w:pPr>
        <w:pStyle w:val="Nadpis1"/>
        <w:rPr>
          <w:rFonts w:ascii="Times New Roman" w:hAnsi="Times New Roman" w:cs="Times New Roman"/>
          <w:bCs w:val="0"/>
          <w:sz w:val="22"/>
          <w:szCs w:val="22"/>
        </w:rPr>
      </w:pPr>
      <w:r w:rsidRPr="00C20BBC">
        <w:rPr>
          <w:rFonts w:ascii="Times New Roman" w:hAnsi="Times New Roman" w:cs="Times New Roman"/>
          <w:bCs w:val="0"/>
          <w:sz w:val="22"/>
          <w:szCs w:val="22"/>
        </w:rPr>
        <w:t>Č</w:t>
      </w:r>
      <w:r w:rsidR="0015071E" w:rsidRPr="00C20BBC">
        <w:rPr>
          <w:rFonts w:ascii="Times New Roman" w:hAnsi="Times New Roman" w:cs="Times New Roman"/>
          <w:bCs w:val="0"/>
          <w:sz w:val="22"/>
          <w:szCs w:val="22"/>
        </w:rPr>
        <w:t>lánok</w:t>
      </w:r>
      <w:r w:rsidRPr="00C20BBC">
        <w:rPr>
          <w:rFonts w:ascii="Times New Roman" w:hAnsi="Times New Roman" w:cs="Times New Roman"/>
          <w:bCs w:val="0"/>
          <w:sz w:val="22"/>
          <w:szCs w:val="22"/>
        </w:rPr>
        <w:t xml:space="preserve"> 5</w:t>
      </w:r>
      <w:r w:rsidRPr="00C20BBC">
        <w:rPr>
          <w:rFonts w:ascii="Times New Roman" w:hAnsi="Times New Roman" w:cs="Times New Roman"/>
          <w:bCs w:val="0"/>
          <w:sz w:val="22"/>
          <w:szCs w:val="22"/>
        </w:rPr>
        <w:tab/>
        <w:t>OSOBITNÉ DOJEDNANIA</w:t>
      </w:r>
    </w:p>
    <w:p w14:paraId="4C25E8C9" w14:textId="44DCEF49" w:rsidR="00EE0DF4" w:rsidRPr="00C20BBC" w:rsidRDefault="00083609">
      <w:pPr>
        <w:spacing w:before="120" w:after="120"/>
        <w:ind w:left="426" w:hanging="426"/>
        <w:jc w:val="both"/>
        <w:rPr>
          <w:sz w:val="22"/>
          <w:szCs w:val="22"/>
        </w:rPr>
      </w:pPr>
      <w:r w:rsidRPr="00C20BBC">
        <w:rPr>
          <w:sz w:val="22"/>
          <w:szCs w:val="22"/>
        </w:rPr>
        <w:t xml:space="preserve">1. </w:t>
      </w:r>
      <w:r w:rsidRPr="00C20BBC">
        <w:rPr>
          <w:sz w:val="22"/>
          <w:szCs w:val="22"/>
        </w:rPr>
        <w:tab/>
        <w:t xml:space="preserve">Prijímateľ je povinný predkladať Žiadosti o platbu </w:t>
      </w:r>
      <w:r w:rsidR="00B2796C">
        <w:rPr>
          <w:sz w:val="22"/>
          <w:szCs w:val="22"/>
        </w:rPr>
        <w:t>priebežne</w:t>
      </w:r>
      <w:r w:rsidR="00FC4559">
        <w:rPr>
          <w:sz w:val="22"/>
          <w:szCs w:val="22"/>
        </w:rPr>
        <w:t xml:space="preserve"> </w:t>
      </w:r>
      <w:r w:rsidRPr="00C20BBC">
        <w:rPr>
          <w:sz w:val="22"/>
          <w:szCs w:val="22"/>
        </w:rPr>
        <w:t>počas Realizácie hlavných aktivít Projektu. Žiadosť o platbu (s</w:t>
      </w:r>
      <w:r w:rsidR="00E44992" w:rsidRPr="00C20BBC">
        <w:rPr>
          <w:sz w:val="22"/>
          <w:szCs w:val="22"/>
        </w:rPr>
        <w:t> </w:t>
      </w:r>
      <w:r w:rsidRPr="00C20BBC">
        <w:rPr>
          <w:sz w:val="22"/>
          <w:szCs w:val="22"/>
        </w:rPr>
        <w:t>príznakom záverečná) Prijímateľ predloží najneskôr do troch mesiacov po Ukončení realizácie hlavných aktivít Projektu.</w:t>
      </w:r>
      <w:r w:rsidR="00C62319">
        <w:rPr>
          <w:sz w:val="22"/>
          <w:szCs w:val="22"/>
        </w:rPr>
        <w:t xml:space="preserve"> V prípade ak k </w:t>
      </w:r>
      <w:r w:rsidR="00F4718B">
        <w:rPr>
          <w:sz w:val="22"/>
          <w:szCs w:val="22"/>
        </w:rPr>
        <w:t>Ukončeniu</w:t>
      </w:r>
      <w:r w:rsidR="00C62319">
        <w:rPr>
          <w:sz w:val="22"/>
          <w:szCs w:val="22"/>
        </w:rPr>
        <w:t xml:space="preserve"> realizácie hlavných aktivít Projektu došlo pred účinnosťou rozhodnutia o schválení žiadosti o NFP, Prijímateľ je povinný predložiť Žiadosť o platbu (s príznakom záverečná) do troch mesiacov od</w:t>
      </w:r>
      <w:r w:rsidR="007314EA" w:rsidRPr="00C20BBC">
        <w:rPr>
          <w:sz w:val="22"/>
          <w:szCs w:val="22"/>
        </w:rPr>
        <w:t> </w:t>
      </w:r>
      <w:r w:rsidR="00C62319">
        <w:rPr>
          <w:sz w:val="22"/>
          <w:szCs w:val="22"/>
        </w:rPr>
        <w:t>účinnosti rozhodnutia o schválení žiadosti o NFP.</w:t>
      </w:r>
    </w:p>
    <w:p w14:paraId="225BD511" w14:textId="682ACCE2" w:rsidR="009C562C" w:rsidRPr="00C20BBC" w:rsidRDefault="00083609">
      <w:pPr>
        <w:spacing w:before="120" w:after="120"/>
        <w:ind w:left="426" w:hanging="426"/>
        <w:jc w:val="both"/>
        <w:rPr>
          <w:sz w:val="22"/>
          <w:szCs w:val="22"/>
        </w:rPr>
      </w:pPr>
      <w:r w:rsidRPr="00C20BBC">
        <w:rPr>
          <w:sz w:val="22"/>
          <w:szCs w:val="22"/>
        </w:rPr>
        <w:t xml:space="preserve">2. </w:t>
      </w:r>
      <w:r w:rsidRPr="00C20BBC">
        <w:rPr>
          <w:sz w:val="22"/>
          <w:szCs w:val="22"/>
        </w:rPr>
        <w:tab/>
        <w:t>Poskytovateľ nebude povinný poskytovať NFP dovtedy, kým mu Prijímateľ nepreukáže spôsobom požadovaným Poskytovateľom, splnenie všetkých nasledovných skutočností:</w:t>
      </w:r>
    </w:p>
    <w:p w14:paraId="38D30786" w14:textId="6AD4909E" w:rsidR="00EE0DF4" w:rsidRPr="00C20BBC" w:rsidRDefault="00083609">
      <w:pPr>
        <w:numPr>
          <w:ilvl w:val="0"/>
          <w:numId w:val="6"/>
        </w:numPr>
        <w:tabs>
          <w:tab w:val="clear" w:pos="900"/>
        </w:tabs>
        <w:spacing w:before="120" w:after="120"/>
        <w:ind w:left="709" w:hanging="283"/>
        <w:jc w:val="both"/>
        <w:rPr>
          <w:sz w:val="22"/>
          <w:szCs w:val="22"/>
        </w:rPr>
      </w:pPr>
      <w:r w:rsidRPr="00C20BBC">
        <w:rPr>
          <w:sz w:val="22"/>
          <w:szCs w:val="22"/>
        </w:rPr>
        <w:t xml:space="preserve">Zrealizovanie VO podľa zákona o VO alebo obstarávania tovarov, služieb a stavebných prác podľa podmienok určených Poskytovateľom a stanovených v Právnych dokumentoch v prípadoch, ak sa na obstarávanie tovarov, služieb a stavebných prác nevzťahuje zákon o VO, pričom Prijímateľ je povinný postupovať spôsobom stanoveným zákonom o VO, inými uplatniteľnými </w:t>
      </w:r>
      <w:r w:rsidR="00C62319">
        <w:rPr>
          <w:sz w:val="22"/>
          <w:szCs w:val="22"/>
        </w:rPr>
        <w:t>Právnymi predpismi SR</w:t>
      </w:r>
      <w:r w:rsidR="00C62319" w:rsidRPr="00C20BBC">
        <w:rPr>
          <w:sz w:val="22"/>
          <w:szCs w:val="22"/>
        </w:rPr>
        <w:t xml:space="preserve"> </w:t>
      </w:r>
      <w:r w:rsidRPr="00C20BBC">
        <w:rPr>
          <w:sz w:val="22"/>
          <w:szCs w:val="22"/>
        </w:rPr>
        <w:t>a Právnymi dokumentmi, ktoré na jeho vykonanie môže vydať Poskytovateľ.</w:t>
      </w:r>
    </w:p>
    <w:p w14:paraId="12D483DD" w14:textId="4631A357" w:rsidR="00EE0DF4" w:rsidRPr="00C20BBC" w:rsidRDefault="0085219C">
      <w:pPr>
        <w:numPr>
          <w:ilvl w:val="0"/>
          <w:numId w:val="6"/>
        </w:numPr>
        <w:tabs>
          <w:tab w:val="clear" w:pos="900"/>
        </w:tabs>
        <w:spacing w:before="120" w:after="120"/>
        <w:ind w:left="709" w:hanging="283"/>
        <w:jc w:val="both"/>
        <w:rPr>
          <w:sz w:val="22"/>
          <w:szCs w:val="22"/>
        </w:rPr>
      </w:pPr>
      <w:r>
        <w:rPr>
          <w:sz w:val="22"/>
          <w:szCs w:val="22"/>
        </w:rPr>
        <w:t>Neuplatňuje sa</w:t>
      </w:r>
      <w:r w:rsidR="00083609" w:rsidRPr="00C20BBC">
        <w:rPr>
          <w:sz w:val="22"/>
          <w:szCs w:val="22"/>
        </w:rPr>
        <w:t>.</w:t>
      </w:r>
    </w:p>
    <w:p w14:paraId="60A386E3" w14:textId="3A506E2E" w:rsidR="009C562C" w:rsidRPr="00C20BBC" w:rsidRDefault="009C562C" w:rsidP="009C562C">
      <w:pPr>
        <w:spacing w:before="120" w:after="120"/>
        <w:ind w:left="426" w:hanging="426"/>
        <w:jc w:val="both"/>
        <w:rPr>
          <w:sz w:val="22"/>
          <w:szCs w:val="22"/>
        </w:rPr>
      </w:pPr>
      <w:r w:rsidRPr="00C20BBC">
        <w:rPr>
          <w:sz w:val="22"/>
          <w:szCs w:val="22"/>
        </w:rPr>
        <w:t>3.</w:t>
      </w:r>
      <w:r w:rsidRPr="00C20BBC">
        <w:rPr>
          <w:sz w:val="22"/>
          <w:szCs w:val="22"/>
        </w:rPr>
        <w:tab/>
      </w:r>
      <w:r w:rsidR="0085219C">
        <w:rPr>
          <w:sz w:val="22"/>
          <w:szCs w:val="22"/>
        </w:rPr>
        <w:t>Neuplatňuje sa</w:t>
      </w:r>
      <w:r w:rsidRPr="00801253">
        <w:rPr>
          <w:sz w:val="22"/>
          <w:szCs w:val="22"/>
        </w:rPr>
        <w:t>.</w:t>
      </w:r>
    </w:p>
    <w:p w14:paraId="7DD36323" w14:textId="3BBE026E" w:rsidR="00EE0DF4" w:rsidRPr="00C20BBC" w:rsidRDefault="00083609" w:rsidP="000D3582">
      <w:pPr>
        <w:pStyle w:val="Nadpis1"/>
        <w:rPr>
          <w:rFonts w:ascii="Times New Roman" w:hAnsi="Times New Roman" w:cs="Times New Roman"/>
          <w:sz w:val="22"/>
          <w:szCs w:val="22"/>
        </w:rPr>
      </w:pPr>
      <w:r w:rsidRPr="00C20BBC">
        <w:rPr>
          <w:rFonts w:ascii="Times New Roman" w:hAnsi="Times New Roman" w:cs="Times New Roman"/>
          <w:bCs w:val="0"/>
          <w:sz w:val="22"/>
          <w:szCs w:val="22"/>
        </w:rPr>
        <w:t>Č</w:t>
      </w:r>
      <w:r w:rsidR="0015071E" w:rsidRPr="00C20BBC">
        <w:rPr>
          <w:rFonts w:ascii="Times New Roman" w:hAnsi="Times New Roman" w:cs="Times New Roman"/>
          <w:bCs w:val="0"/>
          <w:sz w:val="22"/>
          <w:szCs w:val="22"/>
        </w:rPr>
        <w:t>lánok</w:t>
      </w:r>
      <w:r w:rsidRPr="00C20BBC">
        <w:rPr>
          <w:rFonts w:ascii="Times New Roman" w:hAnsi="Times New Roman" w:cs="Times New Roman"/>
          <w:bCs w:val="0"/>
          <w:sz w:val="22"/>
          <w:szCs w:val="22"/>
        </w:rPr>
        <w:t xml:space="preserve"> 6</w:t>
      </w:r>
      <w:r w:rsidRPr="00C20BBC">
        <w:rPr>
          <w:rFonts w:ascii="Times New Roman" w:hAnsi="Times New Roman" w:cs="Times New Roman"/>
          <w:bCs w:val="0"/>
          <w:sz w:val="22"/>
          <w:szCs w:val="22"/>
        </w:rPr>
        <w:tab/>
      </w:r>
      <w:r w:rsidRPr="00C20BBC">
        <w:rPr>
          <w:rFonts w:ascii="Times New Roman" w:hAnsi="Times New Roman" w:cs="Times New Roman"/>
          <w:sz w:val="22"/>
          <w:szCs w:val="22"/>
        </w:rPr>
        <w:t>ZMENA PRÁV A POVINNOSTÍ STRÁN</w:t>
      </w:r>
    </w:p>
    <w:p w14:paraId="318F3C36" w14:textId="12A72EFA" w:rsidR="00EE0DF4" w:rsidRPr="00C20BBC" w:rsidRDefault="00083609">
      <w:pPr>
        <w:numPr>
          <w:ilvl w:val="1"/>
          <w:numId w:val="6"/>
        </w:numPr>
        <w:tabs>
          <w:tab w:val="clear" w:pos="1620"/>
        </w:tabs>
        <w:spacing w:before="120" w:after="120"/>
        <w:ind w:left="426" w:hanging="426"/>
        <w:jc w:val="both"/>
        <w:rPr>
          <w:sz w:val="22"/>
          <w:szCs w:val="22"/>
        </w:rPr>
      </w:pPr>
      <w:r w:rsidRPr="00C20BBC">
        <w:rPr>
          <w:sz w:val="22"/>
          <w:szCs w:val="22"/>
        </w:rPr>
        <w:t>Prijímateľ je povinný oznámiť Poskytovateľovi všetky zmeny alebo skutočnosti, ktoré majú negatívny vplyv na plnenie povinností vyplývajúcich z týchto VP alebo na</w:t>
      </w:r>
      <w:r w:rsidR="00CB1AF6" w:rsidRPr="00C20BBC">
        <w:rPr>
          <w:sz w:val="22"/>
          <w:szCs w:val="22"/>
        </w:rPr>
        <w:t> </w:t>
      </w:r>
      <w:r w:rsidRPr="00C20BBC">
        <w:rPr>
          <w:sz w:val="22"/>
          <w:szCs w:val="22"/>
        </w:rPr>
        <w:t>dosiahnutie</w:t>
      </w:r>
      <w:r w:rsidR="007B0DD5">
        <w:rPr>
          <w:sz w:val="22"/>
          <w:szCs w:val="22"/>
        </w:rPr>
        <w:t xml:space="preserve"> </w:t>
      </w:r>
      <w:r w:rsidRPr="00C20BBC">
        <w:rPr>
          <w:sz w:val="22"/>
          <w:szCs w:val="22"/>
        </w:rPr>
        <w:t>cieľa Projektu v zmysle článku 2 ods. 1 VP, alebo sa akýmkoľvek spôsobom</w:t>
      </w:r>
      <w:r w:rsidR="00FC4559">
        <w:rPr>
          <w:sz w:val="22"/>
          <w:szCs w:val="22"/>
        </w:rPr>
        <w:t xml:space="preserve"> </w:t>
      </w:r>
      <w:r w:rsidRPr="00C20BBC">
        <w:rPr>
          <w:sz w:val="22"/>
          <w:szCs w:val="22"/>
        </w:rPr>
        <w:t>týkajú alebo môžu týkať neplnenia</w:t>
      </w:r>
      <w:r w:rsidR="00C62319">
        <w:rPr>
          <w:sz w:val="22"/>
          <w:szCs w:val="22"/>
        </w:rPr>
        <w:t xml:space="preserve"> iných</w:t>
      </w:r>
      <w:r w:rsidRPr="00C20BBC">
        <w:rPr>
          <w:sz w:val="22"/>
          <w:szCs w:val="22"/>
        </w:rPr>
        <w:t xml:space="preserve"> povinností Prijímateľa vyplývajúcich pre neho z týchto VP alebo nedosiahnutia cieľa Projektu v zmysle článku 2 ods. 1 VP. Uvedenú oznamovaciu povinnosť je Prijímateľ povinný plniť Bezodkladne potom, ako sa dozvedel, že došlo k vzniku zmeny alebo skutočností podľa prvej vety tohto odseku</w:t>
      </w:r>
      <w:r w:rsidR="00831EBE">
        <w:rPr>
          <w:sz w:val="22"/>
          <w:szCs w:val="22"/>
        </w:rPr>
        <w:t xml:space="preserve"> </w:t>
      </w:r>
      <w:r w:rsidR="00C62319">
        <w:rPr>
          <w:sz w:val="22"/>
          <w:szCs w:val="22"/>
        </w:rPr>
        <w:t xml:space="preserve">tohto článku VP </w:t>
      </w:r>
      <w:r w:rsidR="00831EBE" w:rsidRPr="00F04EDB">
        <w:rPr>
          <w:sz w:val="22"/>
          <w:szCs w:val="22"/>
        </w:rPr>
        <w:t>alebo</w:t>
      </w:r>
      <w:r w:rsidR="00831EBE" w:rsidRPr="00C9322E">
        <w:rPr>
          <w:sz w:val="22"/>
          <w:szCs w:val="22"/>
        </w:rPr>
        <w:t xml:space="preserve"> potom, čo takéto zmeny nastali, ak </w:t>
      </w:r>
      <w:r w:rsidR="00831EBE">
        <w:rPr>
          <w:sz w:val="22"/>
          <w:szCs w:val="22"/>
        </w:rPr>
        <w:t>VP</w:t>
      </w:r>
      <w:r w:rsidR="00831EBE" w:rsidRPr="00C9322E">
        <w:rPr>
          <w:sz w:val="22"/>
          <w:szCs w:val="22"/>
        </w:rPr>
        <w:t xml:space="preserve"> </w:t>
      </w:r>
      <w:r w:rsidR="00831EBE">
        <w:rPr>
          <w:sz w:val="22"/>
          <w:szCs w:val="22"/>
        </w:rPr>
        <w:t>neurčujú</w:t>
      </w:r>
      <w:r w:rsidR="00831EBE" w:rsidRPr="00C9322E">
        <w:rPr>
          <w:sz w:val="22"/>
          <w:szCs w:val="22"/>
        </w:rPr>
        <w:t xml:space="preserve"> v konkrétnom prípade inú lehotu.</w:t>
      </w:r>
      <w:r w:rsidR="00831EBE">
        <w:rPr>
          <w:sz w:val="22"/>
          <w:szCs w:val="22"/>
        </w:rPr>
        <w:t xml:space="preserve"> </w:t>
      </w:r>
      <w:r w:rsidR="00736476">
        <w:rPr>
          <w:sz w:val="22"/>
          <w:szCs w:val="22"/>
        </w:rPr>
        <w:t>Oznamovacia povinnosť podľa predchádzajúcej vety sa nevzťahuje na zmeny podľa ods</w:t>
      </w:r>
      <w:r w:rsidR="00A825AB">
        <w:rPr>
          <w:sz w:val="22"/>
          <w:szCs w:val="22"/>
        </w:rPr>
        <w:t>eku</w:t>
      </w:r>
      <w:r w:rsidR="00736476">
        <w:rPr>
          <w:sz w:val="22"/>
          <w:szCs w:val="22"/>
        </w:rPr>
        <w:t xml:space="preserve"> 2 písm. f) a</w:t>
      </w:r>
      <w:r w:rsidR="00A825AB">
        <w:rPr>
          <w:sz w:val="22"/>
          <w:szCs w:val="22"/>
        </w:rPr>
        <w:t>ž</w:t>
      </w:r>
      <w:r w:rsidR="00736476">
        <w:rPr>
          <w:sz w:val="22"/>
          <w:szCs w:val="22"/>
        </w:rPr>
        <w:t> </w:t>
      </w:r>
      <w:r w:rsidR="00A825AB">
        <w:rPr>
          <w:sz w:val="22"/>
          <w:szCs w:val="22"/>
        </w:rPr>
        <w:t>i</w:t>
      </w:r>
      <w:r w:rsidR="00736476">
        <w:rPr>
          <w:sz w:val="22"/>
          <w:szCs w:val="22"/>
        </w:rPr>
        <w:t>) tohto článku</w:t>
      </w:r>
      <w:r w:rsidR="00C62319">
        <w:rPr>
          <w:sz w:val="22"/>
          <w:szCs w:val="22"/>
        </w:rPr>
        <w:t xml:space="preserve"> VP</w:t>
      </w:r>
      <w:r w:rsidR="00736476">
        <w:rPr>
          <w:sz w:val="22"/>
          <w:szCs w:val="22"/>
        </w:rPr>
        <w:t>.</w:t>
      </w:r>
    </w:p>
    <w:p w14:paraId="5F05BF41" w14:textId="484F4E56" w:rsidR="00EE0DF4" w:rsidRPr="00C20BBC" w:rsidRDefault="00083609">
      <w:pPr>
        <w:spacing w:before="120" w:after="120"/>
        <w:ind w:left="426"/>
        <w:jc w:val="both"/>
        <w:rPr>
          <w:sz w:val="22"/>
          <w:szCs w:val="22"/>
        </w:rPr>
      </w:pPr>
      <w:r w:rsidRPr="00C20BBC">
        <w:rPr>
          <w:sz w:val="22"/>
          <w:szCs w:val="22"/>
        </w:rPr>
        <w:t>Súčasne je Poskytovateľ oprávnený požadovať od Prijímateľa poskytnutie vysvetlení, informácií, Dokumentácie alebo iného druhu súčinnosti, ktoré odôvodnene považuje za</w:t>
      </w:r>
      <w:r w:rsidR="00CB1AF6" w:rsidRPr="00C20BBC">
        <w:rPr>
          <w:sz w:val="22"/>
          <w:szCs w:val="22"/>
        </w:rPr>
        <w:t> </w:t>
      </w:r>
      <w:r w:rsidRPr="00C20BBC">
        <w:rPr>
          <w:sz w:val="22"/>
          <w:szCs w:val="22"/>
        </w:rPr>
        <w:t>potrebné pre preskúmanie akejkoľvek záležitosti súvisiacej s Projektom</w:t>
      </w:r>
      <w:r w:rsidR="00A33916" w:rsidRPr="00A33916">
        <w:rPr>
          <w:sz w:val="22"/>
          <w:szCs w:val="22"/>
        </w:rPr>
        <w:t>, a to aj v prípade zmien podľa ods</w:t>
      </w:r>
      <w:r w:rsidR="00A825AB">
        <w:rPr>
          <w:sz w:val="22"/>
          <w:szCs w:val="22"/>
        </w:rPr>
        <w:t>eku</w:t>
      </w:r>
      <w:r w:rsidR="00A33916" w:rsidRPr="00A33916">
        <w:rPr>
          <w:sz w:val="22"/>
          <w:szCs w:val="22"/>
        </w:rPr>
        <w:t xml:space="preserve"> 2 písm. f) </w:t>
      </w:r>
      <w:r w:rsidR="00831EBE">
        <w:rPr>
          <w:sz w:val="22"/>
          <w:szCs w:val="22"/>
        </w:rPr>
        <w:t>a</w:t>
      </w:r>
      <w:r w:rsidR="00A825AB">
        <w:rPr>
          <w:sz w:val="22"/>
          <w:szCs w:val="22"/>
        </w:rPr>
        <w:t>ž</w:t>
      </w:r>
      <w:r w:rsidR="00831EBE">
        <w:rPr>
          <w:sz w:val="22"/>
          <w:szCs w:val="22"/>
        </w:rPr>
        <w:t> </w:t>
      </w:r>
      <w:r w:rsidR="00A825AB">
        <w:rPr>
          <w:sz w:val="22"/>
          <w:szCs w:val="22"/>
        </w:rPr>
        <w:t>i</w:t>
      </w:r>
      <w:r w:rsidR="00831EBE">
        <w:rPr>
          <w:sz w:val="22"/>
          <w:szCs w:val="22"/>
        </w:rPr>
        <w:t xml:space="preserve">) </w:t>
      </w:r>
      <w:r w:rsidR="00A33916" w:rsidRPr="00A33916">
        <w:rPr>
          <w:sz w:val="22"/>
          <w:szCs w:val="22"/>
        </w:rPr>
        <w:t>tohto článku</w:t>
      </w:r>
      <w:r w:rsidR="00C62319">
        <w:rPr>
          <w:sz w:val="22"/>
          <w:szCs w:val="22"/>
        </w:rPr>
        <w:t xml:space="preserve"> VP</w:t>
      </w:r>
      <w:r w:rsidR="00A33916" w:rsidRPr="00A33916">
        <w:rPr>
          <w:sz w:val="22"/>
          <w:szCs w:val="22"/>
        </w:rPr>
        <w:t>, a Prijímateľ je povinný ich poskytnúť, resp. poskytnúť požadovanú súčinnosť Poskytovateľovi. Všetky zmeny práv a povinnost</w:t>
      </w:r>
      <w:r w:rsidR="007367CE">
        <w:rPr>
          <w:sz w:val="22"/>
          <w:szCs w:val="22"/>
        </w:rPr>
        <w:t>í</w:t>
      </w:r>
      <w:r w:rsidR="00A33916" w:rsidRPr="00A33916">
        <w:rPr>
          <w:sz w:val="22"/>
          <w:szCs w:val="22"/>
        </w:rPr>
        <w:t xml:space="preserve"> vyplývajúcich z týchto VP alebo z ďalších príloh rozhodnutia o schválení žiadosti o NFP musia byť realizované v súlade s relevantnými Právnymi predpismi SR a právnymi aktmi EÚ bez ohľadu na to, či došlo alebo má dôjsť aj k zmene </w:t>
      </w:r>
      <w:r w:rsidR="00427133">
        <w:rPr>
          <w:sz w:val="22"/>
          <w:szCs w:val="22"/>
        </w:rPr>
        <w:t xml:space="preserve">znenia </w:t>
      </w:r>
      <w:r w:rsidR="00A33916" w:rsidRPr="00A33916">
        <w:rPr>
          <w:sz w:val="22"/>
          <w:szCs w:val="22"/>
        </w:rPr>
        <w:t>VP</w:t>
      </w:r>
      <w:r w:rsidR="000F2685">
        <w:rPr>
          <w:sz w:val="22"/>
          <w:szCs w:val="22"/>
        </w:rPr>
        <w:t xml:space="preserve">, resp. </w:t>
      </w:r>
      <w:r w:rsidR="00427133">
        <w:rPr>
          <w:sz w:val="22"/>
          <w:szCs w:val="22"/>
        </w:rPr>
        <w:t>ďalších príloh rozhodnutia o schválení žiadosti o NFP alebo</w:t>
      </w:r>
      <w:r w:rsidR="00A33916" w:rsidRPr="00A33916">
        <w:rPr>
          <w:sz w:val="22"/>
          <w:szCs w:val="22"/>
        </w:rPr>
        <w:t xml:space="preserve"> nie..</w:t>
      </w:r>
    </w:p>
    <w:p w14:paraId="7A870012" w14:textId="1C82D7ED" w:rsidR="00EE0DF4" w:rsidRPr="00C20BBC" w:rsidRDefault="00083609" w:rsidP="00371F76">
      <w:pPr>
        <w:numPr>
          <w:ilvl w:val="1"/>
          <w:numId w:val="6"/>
        </w:numPr>
        <w:tabs>
          <w:tab w:val="clear" w:pos="1620"/>
          <w:tab w:val="num" w:pos="426"/>
        </w:tabs>
        <w:spacing w:before="120" w:after="120"/>
        <w:ind w:left="426" w:hanging="426"/>
        <w:jc w:val="both"/>
        <w:rPr>
          <w:sz w:val="22"/>
          <w:szCs w:val="22"/>
        </w:rPr>
      </w:pPr>
      <w:r w:rsidRPr="00C20BBC">
        <w:rPr>
          <w:sz w:val="22"/>
          <w:szCs w:val="22"/>
        </w:rPr>
        <w:t>Práva a povinnosti vyplývajúce z týchto VP alebo z ďalších príloh rozhodnutia o</w:t>
      </w:r>
      <w:r w:rsidR="00CB1AF6" w:rsidRPr="00C20BBC">
        <w:rPr>
          <w:sz w:val="22"/>
          <w:szCs w:val="22"/>
        </w:rPr>
        <w:t> </w:t>
      </w:r>
      <w:r w:rsidRPr="00C20BBC">
        <w:rPr>
          <w:sz w:val="22"/>
          <w:szCs w:val="22"/>
        </w:rPr>
        <w:t>schválení žiadosti o</w:t>
      </w:r>
      <w:r w:rsidR="000F2685">
        <w:rPr>
          <w:sz w:val="22"/>
          <w:szCs w:val="22"/>
        </w:rPr>
        <w:t> </w:t>
      </w:r>
      <w:r w:rsidRPr="00C20BBC">
        <w:rPr>
          <w:sz w:val="22"/>
          <w:szCs w:val="22"/>
        </w:rPr>
        <w:t>NFP</w:t>
      </w:r>
      <w:r w:rsidR="000F2685">
        <w:rPr>
          <w:sz w:val="22"/>
          <w:szCs w:val="22"/>
        </w:rPr>
        <w:t xml:space="preserve"> (t.j. vrátane</w:t>
      </w:r>
      <w:r w:rsidR="00A33916" w:rsidRPr="00A33916">
        <w:rPr>
          <w:sz w:val="22"/>
          <w:szCs w:val="22"/>
        </w:rPr>
        <w:t xml:space="preserve"> zm</w:t>
      </w:r>
      <w:r w:rsidR="000F2685">
        <w:rPr>
          <w:sz w:val="22"/>
          <w:szCs w:val="22"/>
        </w:rPr>
        <w:t>ien</w:t>
      </w:r>
      <w:r w:rsidR="00A33916" w:rsidRPr="00A33916">
        <w:rPr>
          <w:sz w:val="22"/>
          <w:szCs w:val="22"/>
        </w:rPr>
        <w:t xml:space="preserve"> práv a povinností realizovaných na </w:t>
      </w:r>
      <w:r w:rsidR="000F2685">
        <w:rPr>
          <w:sz w:val="22"/>
          <w:szCs w:val="22"/>
        </w:rPr>
        <w:t xml:space="preserve">ich </w:t>
      </w:r>
      <w:r w:rsidR="00A33916" w:rsidRPr="00A33916">
        <w:rPr>
          <w:sz w:val="22"/>
          <w:szCs w:val="22"/>
        </w:rPr>
        <w:t>právnom základe</w:t>
      </w:r>
      <w:r w:rsidR="000F2685">
        <w:rPr>
          <w:sz w:val="22"/>
          <w:szCs w:val="22"/>
        </w:rPr>
        <w:t>)</w:t>
      </w:r>
      <w:r w:rsidRPr="00C20BBC">
        <w:rPr>
          <w:sz w:val="22"/>
          <w:szCs w:val="22"/>
        </w:rPr>
        <w:t xml:space="preserve"> je možné meniť z vlastného podnetu Poskytovateľa alebo a</w:t>
      </w:r>
      <w:r w:rsidR="00CB1AF6" w:rsidRPr="00C20BBC">
        <w:rPr>
          <w:sz w:val="22"/>
          <w:szCs w:val="22"/>
        </w:rPr>
        <w:t> </w:t>
      </w:r>
      <w:r w:rsidRPr="00C20BBC">
        <w:rPr>
          <w:sz w:val="22"/>
          <w:szCs w:val="22"/>
        </w:rPr>
        <w:t>základe podnetu na</w:t>
      </w:r>
      <w:r w:rsidR="00472D58" w:rsidRPr="005036C6">
        <w:rPr>
          <w:sz w:val="22"/>
          <w:szCs w:val="22"/>
        </w:rPr>
        <w:t> </w:t>
      </w:r>
      <w:r w:rsidRPr="00C20BBC">
        <w:rPr>
          <w:sz w:val="22"/>
          <w:szCs w:val="22"/>
        </w:rPr>
        <w:t xml:space="preserve">zmenu, ktorý predloží Prijímateľ Poskytovateľovi. Vzhľadom na to, že ide o zmenu práv a povinností Prijímateľa a Poskytovateľa v súvislosti s realizáciou Projektu, zmenami podľa tohto článku 6 </w:t>
      </w:r>
      <w:r w:rsidR="00C62319">
        <w:rPr>
          <w:sz w:val="22"/>
          <w:szCs w:val="22"/>
        </w:rPr>
        <w:t xml:space="preserve">VP </w:t>
      </w:r>
      <w:r w:rsidRPr="00C20BBC">
        <w:rPr>
          <w:sz w:val="22"/>
          <w:szCs w:val="22"/>
        </w:rPr>
        <w:t xml:space="preserve">nie je v nadväznosti na bod 5 </w:t>
      </w:r>
      <w:r w:rsidR="00A825AB">
        <w:rPr>
          <w:sz w:val="22"/>
          <w:szCs w:val="22"/>
        </w:rPr>
        <w:t xml:space="preserve">výroku </w:t>
      </w:r>
      <w:r w:rsidRPr="00C20BBC">
        <w:rPr>
          <w:sz w:val="22"/>
          <w:szCs w:val="22"/>
        </w:rPr>
        <w:t xml:space="preserve">rozhodnutia </w:t>
      </w:r>
      <w:r w:rsidR="00C62319">
        <w:rPr>
          <w:sz w:val="22"/>
          <w:szCs w:val="22"/>
        </w:rPr>
        <w:t xml:space="preserve">o schválení žiadosti o NFP </w:t>
      </w:r>
      <w:r w:rsidRPr="00C20BBC">
        <w:rPr>
          <w:sz w:val="22"/>
          <w:szCs w:val="22"/>
        </w:rPr>
        <w:t xml:space="preserve">dotknuté samotné rozhodnutie o schválení žiadosti o NFP, ale </w:t>
      </w:r>
      <w:r w:rsidR="00A33916" w:rsidRPr="00A33916">
        <w:rPr>
          <w:sz w:val="22"/>
          <w:szCs w:val="22"/>
        </w:rPr>
        <w:t>v prípade, že sa zmeny dotknú práv a povinností realizovaných na právnom základe príloh rozhodnutia o schválení žiadosti o NFP, budú tieto zmeny posúdené podľa tohto článku</w:t>
      </w:r>
      <w:r w:rsidR="00C62319">
        <w:rPr>
          <w:sz w:val="22"/>
          <w:szCs w:val="22"/>
        </w:rPr>
        <w:t xml:space="preserve"> VP</w:t>
      </w:r>
      <w:r w:rsidR="00A33916" w:rsidRPr="00A33916">
        <w:rPr>
          <w:sz w:val="22"/>
          <w:szCs w:val="22"/>
        </w:rPr>
        <w:t>, a následne ak sa dotknú znenia týchto príloh, budú do nich premietnuté.</w:t>
      </w:r>
      <w:r w:rsidRPr="00C20BBC">
        <w:rPr>
          <w:sz w:val="22"/>
          <w:szCs w:val="22"/>
        </w:rPr>
        <w:t xml:space="preserve"> Právo posúdiť zmenu v právach a povinnostiach Strán vyplývajúcich z VP </w:t>
      </w:r>
      <w:r w:rsidR="000F2685">
        <w:rPr>
          <w:sz w:val="22"/>
          <w:szCs w:val="22"/>
        </w:rPr>
        <w:t xml:space="preserve">alebo ostatných príloh rozhodnutia o schválení žiadosti o NFP </w:t>
      </w:r>
      <w:r w:rsidRPr="00C20BBC">
        <w:rPr>
          <w:sz w:val="22"/>
          <w:szCs w:val="22"/>
        </w:rPr>
        <w:t>a následne, v prípade jej akceptácie, povinnosť premietnuť túto zmenu do VP alebo do ďalších príloh rozhodnutia o schválení žiadosti o NFP, patrí Poskytovateľovi. Uvedené právo a povinnosť Poskytovateľa sa realizuje spôsobom a za</w:t>
      </w:r>
      <w:r w:rsidR="00CB1AF6" w:rsidRPr="00C20BBC">
        <w:rPr>
          <w:sz w:val="22"/>
          <w:szCs w:val="22"/>
        </w:rPr>
        <w:t> </w:t>
      </w:r>
      <w:r w:rsidRPr="00C20BBC">
        <w:rPr>
          <w:sz w:val="22"/>
          <w:szCs w:val="22"/>
        </w:rPr>
        <w:t xml:space="preserve">podmienok uvedených v tomto článku 6 </w:t>
      </w:r>
      <w:r w:rsidR="00C62319">
        <w:rPr>
          <w:sz w:val="22"/>
          <w:szCs w:val="22"/>
        </w:rPr>
        <w:t xml:space="preserve">VP </w:t>
      </w:r>
      <w:r w:rsidRPr="00C20BBC">
        <w:rPr>
          <w:sz w:val="22"/>
          <w:szCs w:val="22"/>
        </w:rPr>
        <w:t>pri rôznych druhoch zmien nasledovne:</w:t>
      </w:r>
    </w:p>
    <w:p w14:paraId="281A9C1D" w14:textId="52AD4681" w:rsidR="00EE0DF4" w:rsidRPr="000379B7" w:rsidRDefault="00083609">
      <w:pPr>
        <w:numPr>
          <w:ilvl w:val="2"/>
          <w:numId w:val="46"/>
        </w:numPr>
        <w:tabs>
          <w:tab w:val="clear" w:pos="2340"/>
        </w:tabs>
        <w:spacing w:before="120" w:after="120"/>
        <w:ind w:left="709" w:hanging="283"/>
        <w:jc w:val="both"/>
        <w:rPr>
          <w:sz w:val="22"/>
          <w:szCs w:val="22"/>
        </w:rPr>
      </w:pPr>
      <w:r w:rsidRPr="00C20BBC">
        <w:rPr>
          <w:b/>
          <w:sz w:val="22"/>
          <w:szCs w:val="22"/>
          <w:u w:val="single"/>
        </w:rPr>
        <w:t>Zmena VP a ostatných príloh rozhodnutia o schválení žiadosti o NFP z dôvodu ich aktualizácie</w:t>
      </w:r>
      <w:r w:rsidRPr="00C20BBC">
        <w:rPr>
          <w:sz w:val="22"/>
          <w:szCs w:val="22"/>
        </w:rPr>
        <w:t xml:space="preserve"> a zosúladenia s platným znením všeobecného nariadenia, Implementačných nariadení, Nariadení </w:t>
      </w:r>
      <w:r w:rsidR="00233ACF" w:rsidRPr="00C20BBC">
        <w:rPr>
          <w:sz w:val="22"/>
          <w:szCs w:val="22"/>
        </w:rPr>
        <w:t xml:space="preserve">k </w:t>
      </w:r>
      <w:r w:rsidRPr="00C20BBC">
        <w:rPr>
          <w:sz w:val="22"/>
          <w:szCs w:val="22"/>
        </w:rPr>
        <w:t>jednotliv</w:t>
      </w:r>
      <w:r w:rsidR="00233ACF" w:rsidRPr="00C20BBC">
        <w:rPr>
          <w:sz w:val="22"/>
          <w:szCs w:val="22"/>
        </w:rPr>
        <w:t>ým</w:t>
      </w:r>
      <w:r w:rsidRPr="00C20BBC">
        <w:rPr>
          <w:sz w:val="22"/>
          <w:szCs w:val="22"/>
        </w:rPr>
        <w:t xml:space="preserve"> EŠIF, </w:t>
      </w:r>
      <w:r w:rsidR="002411F0">
        <w:rPr>
          <w:sz w:val="22"/>
          <w:szCs w:val="22"/>
        </w:rPr>
        <w:t>P</w:t>
      </w:r>
      <w:r w:rsidRPr="00C20BBC">
        <w:rPr>
          <w:sz w:val="22"/>
          <w:szCs w:val="22"/>
        </w:rPr>
        <w:t>rávnych predpisov SR a právnych aktov EÚ, Systému riadenia EŠIF a Systému finančného riadenia po</w:t>
      </w:r>
      <w:r w:rsidR="00CB1AF6" w:rsidRPr="00C20BBC">
        <w:rPr>
          <w:sz w:val="22"/>
          <w:szCs w:val="22"/>
        </w:rPr>
        <w:t> </w:t>
      </w:r>
      <w:r w:rsidRPr="00C20BBC">
        <w:rPr>
          <w:sz w:val="22"/>
          <w:szCs w:val="22"/>
        </w:rPr>
        <w:t xml:space="preserve">vykonaní ich zmien len v rozsahu vyplývajúcom z uvedených dokumentov sa vykoná písomným oznámením aktualizovaného a zosúladeného obsahu VP a ostatných príloh rozhodnutia o schválení žiadosti o NFP Prijímateľovi v zmysle článku 7 VP. Aktualizované znenie VP a ostatných príloh rozhodnutia o schválení žiadosti o NFP sa pre Prijímateľa stáva záväzným jeho doručením. Do zaslania aktualizovaného znenia VP sa vykonávajú práva a povinnosti súvisiace s Realizáciou Projektu, ktoré sú ovplyvnené zmenou Právnych dokumentov podľa prvej vety, v rozsahu ich </w:t>
      </w:r>
      <w:r w:rsidRPr="000379B7">
        <w:rPr>
          <w:sz w:val="22"/>
          <w:szCs w:val="22"/>
        </w:rPr>
        <w:t>Zverejnených zmien v súlade s odsekom 13 tohto článku</w:t>
      </w:r>
      <w:r w:rsidR="00C62319" w:rsidRPr="000379B7">
        <w:rPr>
          <w:sz w:val="22"/>
          <w:szCs w:val="22"/>
        </w:rPr>
        <w:t xml:space="preserve"> VP</w:t>
      </w:r>
      <w:r w:rsidRPr="000379B7">
        <w:rPr>
          <w:sz w:val="22"/>
          <w:szCs w:val="22"/>
        </w:rPr>
        <w:t xml:space="preserve">. </w:t>
      </w:r>
    </w:p>
    <w:p w14:paraId="1FE3DBD4" w14:textId="3482F661" w:rsidR="00EE0DF4" w:rsidRPr="00140B65" w:rsidRDefault="00083609">
      <w:pPr>
        <w:pStyle w:val="Odsekzoznamu1"/>
        <w:numPr>
          <w:ilvl w:val="2"/>
          <w:numId w:val="46"/>
        </w:numPr>
        <w:tabs>
          <w:tab w:val="clear" w:pos="2340"/>
        </w:tabs>
        <w:spacing w:before="120" w:after="120"/>
        <w:ind w:left="709" w:hanging="284"/>
        <w:contextualSpacing w:val="0"/>
        <w:jc w:val="both"/>
        <w:rPr>
          <w:sz w:val="22"/>
          <w:szCs w:val="22"/>
        </w:rPr>
      </w:pPr>
      <w:r w:rsidRPr="000379B7">
        <w:rPr>
          <w:b/>
          <w:sz w:val="22"/>
          <w:szCs w:val="22"/>
          <w:u w:val="single"/>
        </w:rPr>
        <w:t>Formálna zmena</w:t>
      </w:r>
      <w:r w:rsidRPr="000379B7">
        <w:rPr>
          <w:sz w:val="22"/>
          <w:szCs w:val="22"/>
        </w:rPr>
        <w:t xml:space="preserve"> spočívajúca v údajoch týkajúcich sa Strán (názov, sídlo, štatutárny orgán, zmena v kontaktných údajoch, zmena čísla účtu určeného na úhradu NFP alebo iná zmena, ktorá má vo vzťahu k Projektu iba deklaratórny účinok)</w:t>
      </w:r>
      <w:r w:rsidR="00FC4559" w:rsidRPr="000379B7">
        <w:rPr>
          <w:sz w:val="22"/>
          <w:szCs w:val="22"/>
        </w:rPr>
        <w:t>, v údajoch týkajúcich sa iných identifikačných údajov Projektu, ktorú možno považovať za formálnu zmenu a Poskytovateľ</w:t>
      </w:r>
      <w:r w:rsidR="00FC4559" w:rsidRPr="00D21D88">
        <w:rPr>
          <w:sz w:val="22"/>
          <w:szCs w:val="22"/>
        </w:rPr>
        <w:t xml:space="preserve"> nenamieta zmenu postupom podľa tohto písm. </w:t>
      </w:r>
      <w:r w:rsidR="00261C22" w:rsidRPr="00D21D88">
        <w:rPr>
          <w:sz w:val="22"/>
          <w:szCs w:val="22"/>
        </w:rPr>
        <w:t>b</w:t>
      </w:r>
      <w:r w:rsidR="00FC4559" w:rsidRPr="00D21D88">
        <w:rPr>
          <w:sz w:val="22"/>
          <w:szCs w:val="22"/>
        </w:rPr>
        <w:t xml:space="preserve">) </w:t>
      </w:r>
      <w:r w:rsidRPr="00D21D88">
        <w:rPr>
          <w:sz w:val="22"/>
          <w:szCs w:val="22"/>
        </w:rPr>
        <w:t xml:space="preserve"> </w:t>
      </w:r>
      <w:r w:rsidR="00C62319" w:rsidRPr="00D21D88">
        <w:rPr>
          <w:sz w:val="22"/>
          <w:szCs w:val="22"/>
        </w:rPr>
        <w:t xml:space="preserve">tohto odseku tohto článku VP </w:t>
      </w:r>
      <w:r w:rsidRPr="00D21D88">
        <w:rPr>
          <w:sz w:val="22"/>
          <w:szCs w:val="22"/>
        </w:rPr>
        <w:t xml:space="preserve">alebo zmena v subjekte Poskytovateľa, ku ktorej dôjde na základe </w:t>
      </w:r>
      <w:r w:rsidR="002411F0" w:rsidRPr="00D21D88">
        <w:rPr>
          <w:sz w:val="22"/>
          <w:szCs w:val="22"/>
        </w:rPr>
        <w:t>P</w:t>
      </w:r>
      <w:r w:rsidRPr="00D21D88">
        <w:rPr>
          <w:sz w:val="22"/>
          <w:szCs w:val="22"/>
        </w:rPr>
        <w:t>rávneho predpisu</w:t>
      </w:r>
      <w:r w:rsidR="00BA1EB1" w:rsidRPr="00D21D88">
        <w:rPr>
          <w:sz w:val="22"/>
          <w:szCs w:val="22"/>
        </w:rPr>
        <w:t xml:space="preserve"> SR</w:t>
      </w:r>
      <w:r w:rsidRPr="00D21D88">
        <w:rPr>
          <w:sz w:val="22"/>
          <w:szCs w:val="22"/>
        </w:rPr>
        <w:t>, sa vykoná oznámením jednej Strany druhej Strane v zmysle článku 7 VP. Táto zmena sa premietne do VP alebo do</w:t>
      </w:r>
      <w:r w:rsidR="00472D58" w:rsidRPr="00D21D88">
        <w:rPr>
          <w:sz w:val="22"/>
          <w:szCs w:val="22"/>
        </w:rPr>
        <w:t> </w:t>
      </w:r>
      <w:r w:rsidRPr="00D21D88">
        <w:rPr>
          <w:sz w:val="22"/>
          <w:szCs w:val="22"/>
        </w:rPr>
        <w:t>ostatných príloh rozhodnutia o schválení žiadosti o NFP pri ich najbližšej aktualizácii</w:t>
      </w:r>
      <w:r w:rsidR="00261C22" w:rsidRPr="00D21D88">
        <w:rPr>
          <w:sz w:val="22"/>
          <w:szCs w:val="22"/>
        </w:rPr>
        <w:t xml:space="preserve"> v prípade,</w:t>
      </w:r>
      <w:r w:rsidR="00261C22">
        <w:rPr>
          <w:sz w:val="22"/>
          <w:szCs w:val="22"/>
        </w:rPr>
        <w:t xml:space="preserve"> </w:t>
      </w:r>
      <w:r w:rsidR="00261C22" w:rsidRPr="00C62319">
        <w:rPr>
          <w:sz w:val="22"/>
          <w:szCs w:val="22"/>
        </w:rPr>
        <w:t>že zmena má vplyv na ich znenie</w:t>
      </w:r>
      <w:r w:rsidRPr="00C62319">
        <w:rPr>
          <w:sz w:val="22"/>
          <w:szCs w:val="22"/>
        </w:rPr>
        <w:t>. Súčasťou oznámenia sú doklady, z ktorých zmena vyplýva.</w:t>
      </w:r>
      <w:r w:rsidR="00261C22" w:rsidRPr="00C62319">
        <w:rPr>
          <w:sz w:val="22"/>
          <w:szCs w:val="22"/>
        </w:rPr>
        <w:t xml:space="preserve"> </w:t>
      </w:r>
      <w:r w:rsidR="005313A9" w:rsidRPr="00140B65">
        <w:rPr>
          <w:sz w:val="22"/>
          <w:szCs w:val="22"/>
        </w:rPr>
        <w:t>Pokiaľ ide o právne</w:t>
      </w:r>
      <w:r w:rsidR="00261C22" w:rsidRPr="00C62319">
        <w:rPr>
          <w:sz w:val="22"/>
          <w:szCs w:val="22"/>
        </w:rPr>
        <w:t xml:space="preserve"> účinky</w:t>
      </w:r>
      <w:r w:rsidR="00C62319" w:rsidRPr="00140B65">
        <w:rPr>
          <w:sz w:val="22"/>
          <w:szCs w:val="22"/>
        </w:rPr>
        <w:t xml:space="preserve"> takejto zmeny alebo o</w:t>
      </w:r>
      <w:r w:rsidR="00261C22" w:rsidRPr="00C62319">
        <w:rPr>
          <w:sz w:val="22"/>
          <w:szCs w:val="22"/>
        </w:rPr>
        <w:t xml:space="preserve"> </w:t>
      </w:r>
      <w:proofErr w:type="spellStart"/>
      <w:r w:rsidR="00261C22" w:rsidRPr="00C62319">
        <w:rPr>
          <w:sz w:val="22"/>
          <w:szCs w:val="22"/>
        </w:rPr>
        <w:t>neakceptáciu</w:t>
      </w:r>
      <w:proofErr w:type="spellEnd"/>
      <w:r w:rsidR="00261C22" w:rsidRPr="00C62319">
        <w:rPr>
          <w:sz w:val="22"/>
          <w:szCs w:val="22"/>
        </w:rPr>
        <w:t xml:space="preserve"> </w:t>
      </w:r>
      <w:r w:rsidR="005313A9" w:rsidRPr="00140B65">
        <w:rPr>
          <w:sz w:val="22"/>
          <w:szCs w:val="22"/>
        </w:rPr>
        <w:t>zmeny zo strany Poskytovateľa</w:t>
      </w:r>
      <w:r w:rsidR="009954FB" w:rsidRPr="00140B65">
        <w:rPr>
          <w:sz w:val="22"/>
          <w:szCs w:val="22"/>
        </w:rPr>
        <w:t xml:space="preserve">, </w:t>
      </w:r>
      <w:r w:rsidR="00261C22" w:rsidRPr="00C62319">
        <w:rPr>
          <w:sz w:val="22"/>
          <w:szCs w:val="22"/>
        </w:rPr>
        <w:t>vzťahujú</w:t>
      </w:r>
      <w:r w:rsidR="005313A9" w:rsidRPr="00140B65">
        <w:rPr>
          <w:sz w:val="22"/>
          <w:szCs w:val="22"/>
        </w:rPr>
        <w:t xml:space="preserve"> sa na ne primerane</w:t>
      </w:r>
      <w:r w:rsidR="00261C22" w:rsidRPr="00C62319">
        <w:rPr>
          <w:sz w:val="22"/>
          <w:szCs w:val="22"/>
        </w:rPr>
        <w:t xml:space="preserve"> ustanovenia týkajúce sa zmeny podľa písm. c) tohto odseku</w:t>
      </w:r>
      <w:r w:rsidR="00C62319" w:rsidRPr="00140B65">
        <w:rPr>
          <w:sz w:val="22"/>
          <w:szCs w:val="22"/>
        </w:rPr>
        <w:t xml:space="preserve"> tohto článku VP</w:t>
      </w:r>
      <w:r w:rsidR="00261C22" w:rsidRPr="00C62319">
        <w:rPr>
          <w:sz w:val="22"/>
          <w:szCs w:val="22"/>
        </w:rPr>
        <w:t>.</w:t>
      </w:r>
    </w:p>
    <w:p w14:paraId="03751EF3" w14:textId="7F1DAEB8" w:rsidR="00EE0DF4" w:rsidRPr="00C20BBC" w:rsidRDefault="00083609">
      <w:pPr>
        <w:pStyle w:val="Odsekzoznamu1"/>
        <w:numPr>
          <w:ilvl w:val="2"/>
          <w:numId w:val="46"/>
        </w:numPr>
        <w:tabs>
          <w:tab w:val="clear" w:pos="2340"/>
        </w:tabs>
        <w:spacing w:before="120" w:after="120"/>
        <w:ind w:left="709" w:hanging="283"/>
        <w:jc w:val="both"/>
        <w:rPr>
          <w:sz w:val="22"/>
          <w:szCs w:val="22"/>
        </w:rPr>
      </w:pPr>
      <w:r w:rsidRPr="00C20BBC">
        <w:rPr>
          <w:sz w:val="22"/>
          <w:szCs w:val="22"/>
        </w:rPr>
        <w:t xml:space="preserve">V prípade </w:t>
      </w:r>
      <w:r w:rsidRPr="00C20BBC">
        <w:rPr>
          <w:b/>
          <w:sz w:val="22"/>
          <w:szCs w:val="22"/>
          <w:u w:val="single"/>
        </w:rPr>
        <w:t>menej významných zmien</w:t>
      </w:r>
      <w:r w:rsidRPr="00C20BBC">
        <w:rPr>
          <w:sz w:val="22"/>
          <w:szCs w:val="22"/>
        </w:rPr>
        <w:t>, ktoré sú vymedzené v tomto článku VP, alebo ich Poskytovateľ pre zjednodušenie zahrnul do Právnych dokumentov týkajúcich sa zmien projektov, Prijímateľ je povinný Bezodkladne oznámiť Poskytovateľovi spôsobom dohodnutým v čl</w:t>
      </w:r>
      <w:r w:rsidR="00C62319">
        <w:rPr>
          <w:sz w:val="22"/>
          <w:szCs w:val="22"/>
        </w:rPr>
        <w:t>ánku</w:t>
      </w:r>
      <w:r w:rsidRPr="00C20BBC">
        <w:rPr>
          <w:sz w:val="22"/>
          <w:szCs w:val="22"/>
        </w:rPr>
        <w:t xml:space="preserve"> 7 VP, že nastala takáto zmena, avšak </w:t>
      </w:r>
      <w:r w:rsidRPr="00C20BBC">
        <w:rPr>
          <w:sz w:val="22"/>
          <w:szCs w:val="22"/>
          <w:u w:val="single"/>
        </w:rPr>
        <w:t>nie je povinný</w:t>
      </w:r>
      <w:r w:rsidRPr="00C20BBC">
        <w:rPr>
          <w:sz w:val="22"/>
          <w:szCs w:val="22"/>
        </w:rPr>
        <w:t xml:space="preserve"> požiadať o zmenu VP na formulári, ktorý vydal Poskytovateľ pre významnejšie zmeny podľa písm. d) tohto odseku</w:t>
      </w:r>
      <w:r w:rsidR="00C62319">
        <w:rPr>
          <w:sz w:val="22"/>
          <w:szCs w:val="22"/>
        </w:rPr>
        <w:t xml:space="preserve"> tohto článku VP</w:t>
      </w:r>
      <w:r w:rsidRPr="00C20BBC">
        <w:rPr>
          <w:sz w:val="22"/>
          <w:szCs w:val="22"/>
        </w:rPr>
        <w:t>.</w:t>
      </w:r>
    </w:p>
    <w:p w14:paraId="3F30F5F7" w14:textId="658DFCDE" w:rsidR="00EE0DF4" w:rsidRPr="00C20BBC" w:rsidRDefault="00083609" w:rsidP="00371F76">
      <w:pPr>
        <w:spacing w:before="120" w:line="264" w:lineRule="auto"/>
        <w:ind w:left="993"/>
        <w:jc w:val="both"/>
        <w:rPr>
          <w:sz w:val="22"/>
          <w:szCs w:val="22"/>
        </w:rPr>
      </w:pPr>
      <w:r w:rsidRPr="00C20BBC">
        <w:rPr>
          <w:sz w:val="22"/>
          <w:szCs w:val="22"/>
        </w:rPr>
        <w:t xml:space="preserve">V prípade, ak zmena, ktorú Prijímateľ oznámil Poskytovateľovi podľa tohto písm. c) </w:t>
      </w:r>
      <w:r w:rsidR="00C62319">
        <w:rPr>
          <w:sz w:val="22"/>
          <w:szCs w:val="22"/>
        </w:rPr>
        <w:t xml:space="preserve">tohto odseku tohto článku VP </w:t>
      </w:r>
      <w:r w:rsidRPr="00C20BBC">
        <w:rPr>
          <w:sz w:val="22"/>
          <w:szCs w:val="22"/>
        </w:rPr>
        <w:t xml:space="preserve">ako menej významnú zmenu, nie je podľa stanoviska Poskytovateľa menej významnou zmenou, </w:t>
      </w:r>
      <w:r w:rsidR="00A33916" w:rsidRPr="00A33916">
        <w:rPr>
          <w:sz w:val="22"/>
          <w:szCs w:val="22"/>
        </w:rPr>
        <w:t xml:space="preserve">alebo ju Poskytovateľ neakceptuje z iných riadne odôvodnených dôvodov, </w:t>
      </w:r>
      <w:r w:rsidRPr="00C20BBC">
        <w:rPr>
          <w:sz w:val="22"/>
          <w:szCs w:val="22"/>
        </w:rPr>
        <w:t xml:space="preserve">Poskytovateľ je oprávnený neakceptovať oznámenie Prijímateľa, ak toto svoje odôvodnené stanovisko Prijímateľovi oznámi. Ak Poskytovateľ neakceptuje oznámenie Prijímateľa podľa predchádzajúcej vety, Prijímateľ </w:t>
      </w:r>
      <w:r w:rsidRPr="00C62319">
        <w:rPr>
          <w:sz w:val="22"/>
          <w:szCs w:val="22"/>
        </w:rPr>
        <w:t xml:space="preserve">je </w:t>
      </w:r>
      <w:r w:rsidR="008B7F1E" w:rsidRPr="00C62319">
        <w:rPr>
          <w:sz w:val="22"/>
          <w:szCs w:val="22"/>
        </w:rPr>
        <w:t>oprávnený</w:t>
      </w:r>
      <w:r w:rsidR="008B7F1E" w:rsidRPr="00C20BBC">
        <w:rPr>
          <w:sz w:val="22"/>
          <w:szCs w:val="22"/>
        </w:rPr>
        <w:t xml:space="preserve"> </w:t>
      </w:r>
      <w:r w:rsidRPr="00C20BBC">
        <w:rPr>
          <w:sz w:val="22"/>
          <w:szCs w:val="22"/>
        </w:rPr>
        <w:t>postupovať pri zmene VP podľa písm. d) tohto odseku</w:t>
      </w:r>
      <w:r w:rsidR="00F64CBC">
        <w:rPr>
          <w:sz w:val="22"/>
          <w:szCs w:val="22"/>
        </w:rPr>
        <w:t xml:space="preserve"> </w:t>
      </w:r>
      <w:r w:rsidR="00C62319">
        <w:rPr>
          <w:sz w:val="22"/>
          <w:szCs w:val="22"/>
        </w:rPr>
        <w:t>tohto článku VP</w:t>
      </w:r>
      <w:r w:rsidR="005C00BB">
        <w:rPr>
          <w:sz w:val="22"/>
          <w:szCs w:val="22"/>
        </w:rPr>
        <w:t>,</w:t>
      </w:r>
      <w:r w:rsidR="00C62319">
        <w:rPr>
          <w:sz w:val="22"/>
          <w:szCs w:val="22"/>
        </w:rPr>
        <w:t xml:space="preserve"> </w:t>
      </w:r>
      <w:r w:rsidR="00F64CBC" w:rsidRPr="00F04EDB">
        <w:rPr>
          <w:sz w:val="22"/>
          <w:szCs w:val="22"/>
        </w:rPr>
        <w:t>ak z oznámenia Poskytovateľa nevyplýva, že ide o zmenu, pri ktorej sa podľa Poskytovateľa má postupovať podľa iného pr</w:t>
      </w:r>
      <w:r w:rsidR="00F64CBC">
        <w:rPr>
          <w:sz w:val="22"/>
          <w:szCs w:val="22"/>
        </w:rPr>
        <w:t>íslušného písmena tohto odseku</w:t>
      </w:r>
      <w:r w:rsidR="00C62319">
        <w:rPr>
          <w:sz w:val="22"/>
          <w:szCs w:val="22"/>
        </w:rPr>
        <w:t xml:space="preserve"> tohto článku VP</w:t>
      </w:r>
      <w:r w:rsidR="00F64CBC">
        <w:rPr>
          <w:sz w:val="22"/>
          <w:szCs w:val="22"/>
        </w:rPr>
        <w:t>.</w:t>
      </w:r>
      <w:r w:rsidR="00F64CBC" w:rsidRPr="00F04EDB">
        <w:rPr>
          <w:sz w:val="22"/>
          <w:szCs w:val="22"/>
        </w:rPr>
        <w:t xml:space="preserve"> V prípade, ak Poskytovateľ neakceptuje oznámenie Prijímateľa a má za to, že ide o zmenu, pri ktorej sa má postupovať inak, je Poskytovateľ oprávnený zmenu posúdiť ako iný druh </w:t>
      </w:r>
      <w:r w:rsidR="004742EF" w:rsidRPr="00F04EDB">
        <w:rPr>
          <w:sz w:val="22"/>
          <w:szCs w:val="22"/>
        </w:rPr>
        <w:t>zmeny</w:t>
      </w:r>
      <w:r w:rsidR="00F64CBC" w:rsidRPr="00F04EDB">
        <w:rPr>
          <w:sz w:val="22"/>
          <w:szCs w:val="22"/>
        </w:rPr>
        <w:t xml:space="preserve"> </w:t>
      </w:r>
      <w:r w:rsidR="005C00BB">
        <w:rPr>
          <w:sz w:val="22"/>
          <w:szCs w:val="22"/>
        </w:rPr>
        <w:t xml:space="preserve">a </w:t>
      </w:r>
      <w:r w:rsidR="00F64CBC" w:rsidRPr="00F04EDB">
        <w:rPr>
          <w:sz w:val="22"/>
          <w:szCs w:val="22"/>
        </w:rPr>
        <w:t xml:space="preserve">ďalej postupovať podľa tohto článku </w:t>
      </w:r>
      <w:r w:rsidR="00C62319">
        <w:rPr>
          <w:sz w:val="22"/>
          <w:szCs w:val="22"/>
        </w:rPr>
        <w:t xml:space="preserve">VP </w:t>
      </w:r>
      <w:r w:rsidR="00F64CBC" w:rsidRPr="00F04EDB">
        <w:rPr>
          <w:sz w:val="22"/>
          <w:szCs w:val="22"/>
        </w:rPr>
        <w:t xml:space="preserve">a podľa Príručky pre </w:t>
      </w:r>
      <w:r w:rsidR="007A085B">
        <w:rPr>
          <w:sz w:val="22"/>
          <w:szCs w:val="22"/>
        </w:rPr>
        <w:t>P</w:t>
      </w:r>
      <w:r w:rsidR="00F64CBC" w:rsidRPr="00F04EDB">
        <w:rPr>
          <w:sz w:val="22"/>
          <w:szCs w:val="22"/>
        </w:rPr>
        <w:t>rijímateľa.</w:t>
      </w:r>
      <w:r w:rsidR="00D8624E">
        <w:rPr>
          <w:sz w:val="22"/>
          <w:szCs w:val="22"/>
        </w:rPr>
        <w:t xml:space="preserve"> </w:t>
      </w:r>
      <w:r w:rsidR="00D8624E" w:rsidRPr="00C62319">
        <w:rPr>
          <w:sz w:val="22"/>
          <w:szCs w:val="22"/>
        </w:rPr>
        <w:t xml:space="preserve">V ostatných prípadoch Poskytovateľ informuje </w:t>
      </w:r>
      <w:r w:rsidR="00DE1591" w:rsidRPr="00371F76">
        <w:rPr>
          <w:sz w:val="22"/>
          <w:szCs w:val="22"/>
        </w:rPr>
        <w:t xml:space="preserve">Prijímateľa </w:t>
      </w:r>
      <w:r w:rsidR="005C00BB">
        <w:rPr>
          <w:sz w:val="22"/>
          <w:szCs w:val="22"/>
        </w:rPr>
        <w:t xml:space="preserve">o svojom stanovisku formou oznámenia, </w:t>
      </w:r>
      <w:r w:rsidR="005C00BB" w:rsidRPr="00ED13BB">
        <w:rPr>
          <w:sz w:val="22"/>
          <w:szCs w:val="22"/>
        </w:rPr>
        <w:t>v ktorom konštatuje</w:t>
      </w:r>
      <w:r w:rsidR="005C00BB" w:rsidRPr="00C62319" w:rsidDel="005C00BB">
        <w:rPr>
          <w:sz w:val="22"/>
          <w:szCs w:val="22"/>
        </w:rPr>
        <w:t xml:space="preserve"> </w:t>
      </w:r>
      <w:r w:rsidR="00261C22" w:rsidRPr="00C62319">
        <w:rPr>
          <w:sz w:val="22"/>
          <w:szCs w:val="22"/>
        </w:rPr>
        <w:t>o</w:t>
      </w:r>
      <w:r w:rsidR="00D8624E" w:rsidRPr="00C62319">
        <w:rPr>
          <w:sz w:val="22"/>
          <w:szCs w:val="22"/>
        </w:rPr>
        <w:t xml:space="preserve"> </w:t>
      </w:r>
      <w:r w:rsidR="00261C22" w:rsidRPr="00C62319">
        <w:rPr>
          <w:sz w:val="22"/>
          <w:szCs w:val="22"/>
        </w:rPr>
        <w:t>tom</w:t>
      </w:r>
      <w:r w:rsidR="00D8624E" w:rsidRPr="00C62319">
        <w:rPr>
          <w:sz w:val="22"/>
          <w:szCs w:val="22"/>
        </w:rPr>
        <w:t>, že vzal žiadosť o zmenu na vedomie</w:t>
      </w:r>
      <w:r w:rsidR="005C00BB">
        <w:rPr>
          <w:sz w:val="22"/>
          <w:szCs w:val="22"/>
        </w:rPr>
        <w:t xml:space="preserve">, </w:t>
      </w:r>
      <w:r w:rsidR="005C00BB" w:rsidRPr="00ED13BB">
        <w:rPr>
          <w:sz w:val="22"/>
          <w:szCs w:val="22"/>
        </w:rPr>
        <w:t>čím dochádza k akceptovaniu tejto</w:t>
      </w:r>
      <w:r w:rsidR="005C00BB">
        <w:rPr>
          <w:sz w:val="22"/>
          <w:szCs w:val="22"/>
        </w:rPr>
        <w:t xml:space="preserve"> menej významnej zmeny</w:t>
      </w:r>
      <w:r w:rsidR="00D8624E" w:rsidRPr="00C62319">
        <w:rPr>
          <w:sz w:val="22"/>
          <w:szCs w:val="22"/>
        </w:rPr>
        <w:t>.</w:t>
      </w:r>
    </w:p>
    <w:p w14:paraId="5458EC95" w14:textId="0F8C011E" w:rsidR="00EE0DF4" w:rsidRPr="00C20BBC" w:rsidRDefault="00083609">
      <w:pPr>
        <w:spacing w:before="120" w:after="120"/>
        <w:ind w:left="709" w:hanging="1"/>
        <w:jc w:val="both"/>
        <w:rPr>
          <w:sz w:val="22"/>
          <w:szCs w:val="22"/>
        </w:rPr>
      </w:pPr>
      <w:r w:rsidRPr="00C20BBC">
        <w:rPr>
          <w:sz w:val="22"/>
          <w:szCs w:val="22"/>
        </w:rPr>
        <w:t xml:space="preserve">Zmena VP a ostatných príloh rozhodnutia o schválení žiadosti o NFP sa podľa tohto písm. c) </w:t>
      </w:r>
      <w:r w:rsidR="00C62319">
        <w:rPr>
          <w:sz w:val="22"/>
          <w:szCs w:val="22"/>
        </w:rPr>
        <w:t xml:space="preserve">tohto odseku tohto článku VP </w:t>
      </w:r>
      <w:r w:rsidRPr="00C20BBC">
        <w:rPr>
          <w:sz w:val="22"/>
          <w:szCs w:val="22"/>
        </w:rPr>
        <w:t xml:space="preserve">vykoná najneskôr pri ich najbližšej </w:t>
      </w:r>
      <w:r w:rsidRPr="00C62319">
        <w:rPr>
          <w:sz w:val="22"/>
          <w:szCs w:val="22"/>
        </w:rPr>
        <w:t>aktualizácii</w:t>
      </w:r>
      <w:r w:rsidRPr="008C79BA">
        <w:rPr>
          <w:sz w:val="22"/>
          <w:szCs w:val="22"/>
        </w:rPr>
        <w:t xml:space="preserve">. </w:t>
      </w:r>
      <w:r w:rsidRPr="00C20BBC">
        <w:rPr>
          <w:sz w:val="22"/>
          <w:szCs w:val="22"/>
        </w:rPr>
        <w:t>Aktualizácia sa nerealizuje v prípade, ak akceptovaná menej významná zmena nemá vplyv na znenie ustanovení VP a ostatných príloh rozhodnutia o schválení žiadosti o</w:t>
      </w:r>
      <w:r w:rsidR="00233ACF" w:rsidRPr="00C20BBC">
        <w:rPr>
          <w:sz w:val="22"/>
          <w:szCs w:val="22"/>
        </w:rPr>
        <w:t> </w:t>
      </w:r>
      <w:r w:rsidRPr="00C20BBC">
        <w:rPr>
          <w:sz w:val="22"/>
          <w:szCs w:val="22"/>
        </w:rPr>
        <w:t>NFP.</w:t>
      </w:r>
    </w:p>
    <w:p w14:paraId="7278E086" w14:textId="59338DD0" w:rsidR="00EE0DF4" w:rsidRPr="00C20BBC" w:rsidRDefault="00083609">
      <w:pPr>
        <w:spacing w:before="120" w:after="120"/>
        <w:ind w:left="709" w:hanging="1"/>
        <w:jc w:val="both"/>
        <w:rPr>
          <w:sz w:val="22"/>
          <w:szCs w:val="22"/>
        </w:rPr>
      </w:pPr>
      <w:r w:rsidRPr="00C20BBC">
        <w:rPr>
          <w:sz w:val="22"/>
          <w:szCs w:val="22"/>
        </w:rPr>
        <w:t xml:space="preserve">Za menej významné zmeny VP sa </w:t>
      </w:r>
      <w:r w:rsidRPr="004742EF">
        <w:rPr>
          <w:sz w:val="22"/>
          <w:szCs w:val="22"/>
        </w:rPr>
        <w:t>považujú najmä:</w:t>
      </w:r>
    </w:p>
    <w:p w14:paraId="224A7110" w14:textId="09138676" w:rsidR="00EE0DF4" w:rsidRPr="00C20BBC" w:rsidRDefault="00083609" w:rsidP="000D3582">
      <w:pPr>
        <w:pStyle w:val="AOHead4"/>
        <w:numPr>
          <w:ilvl w:val="3"/>
          <w:numId w:val="47"/>
        </w:numPr>
        <w:spacing w:before="120" w:after="120"/>
        <w:ind w:left="1134" w:hanging="141"/>
        <w:outlineLvl w:val="9"/>
      </w:pPr>
      <w:r w:rsidRPr="00C20BBC">
        <w:t xml:space="preserve">omeškanie </w:t>
      </w:r>
      <w:r w:rsidRPr="00C20BBC">
        <w:rPr>
          <w:bCs/>
        </w:rPr>
        <w:t xml:space="preserve">Prijímateľa so Začatím realizácie hlavných aktivít Projektu </w:t>
      </w:r>
      <w:r w:rsidR="0017689F" w:rsidRPr="00CE24A2">
        <w:rPr>
          <w:bCs/>
        </w:rPr>
        <w:t>o </w:t>
      </w:r>
      <w:r w:rsidR="0017689F">
        <w:rPr>
          <w:bCs/>
        </w:rPr>
        <w:t>viac</w:t>
      </w:r>
      <w:r w:rsidR="0017689F" w:rsidRPr="00CE24A2">
        <w:rPr>
          <w:bCs/>
        </w:rPr>
        <w:t xml:space="preserve"> ako 3</w:t>
      </w:r>
      <w:r w:rsidR="0017689F" w:rsidRPr="00CE24A2">
        <w:t> </w:t>
      </w:r>
      <w:r w:rsidR="0017689F" w:rsidRPr="00CE24A2">
        <w:rPr>
          <w:bCs/>
        </w:rPr>
        <w:t xml:space="preserve">mesiace </w:t>
      </w:r>
      <w:r w:rsidR="0017689F" w:rsidRPr="00CE24A2">
        <w:t xml:space="preserve">od </w:t>
      </w:r>
      <w:r w:rsidRPr="00C20BBC">
        <w:t>termínu uvedené</w:t>
      </w:r>
      <w:r w:rsidR="0017689F">
        <w:t>ho</w:t>
      </w:r>
      <w:r w:rsidRPr="00C20BBC">
        <w:t xml:space="preserve"> v </w:t>
      </w:r>
      <w:r w:rsidR="00797DE8">
        <w:t>P</w:t>
      </w:r>
      <w:r w:rsidRPr="00C20BBC">
        <w:t>rílohe č. 2</w:t>
      </w:r>
      <w:r w:rsidR="00FC62A1" w:rsidRPr="00FC62A1">
        <w:t xml:space="preserve"> </w:t>
      </w:r>
      <w:r w:rsidR="00FC62A1">
        <w:t xml:space="preserve">rozhodnutia </w:t>
      </w:r>
      <w:r w:rsidR="00FC62A1" w:rsidRPr="00C20BBC">
        <w:t>o schválení žiadosti o NFP</w:t>
      </w:r>
      <w:r w:rsidRPr="00C20BBC">
        <w:t>,</w:t>
      </w:r>
    </w:p>
    <w:p w14:paraId="612C13E5" w14:textId="398897CB" w:rsidR="00EE0DF4" w:rsidRPr="00C20BBC" w:rsidRDefault="00083609" w:rsidP="000D3582">
      <w:pPr>
        <w:pStyle w:val="AOHead4"/>
        <w:numPr>
          <w:ilvl w:val="3"/>
          <w:numId w:val="47"/>
        </w:numPr>
        <w:spacing w:before="120" w:after="120"/>
        <w:ind w:left="1134" w:hanging="142"/>
        <w:outlineLvl w:val="9"/>
      </w:pPr>
      <w:r w:rsidRPr="00C20BBC">
        <w:t>zmena podkladovej dokumentácie</w:t>
      </w:r>
      <w:r w:rsidR="00636188">
        <w:t xml:space="preserve"> </w:t>
      </w:r>
      <w:r w:rsidRPr="00C20BBC">
        <w:t>v</w:t>
      </w:r>
      <w:r w:rsidRPr="00774D35">
        <w:t>o vzťahu k</w:t>
      </w:r>
      <w:r w:rsidR="00636188" w:rsidRPr="00774D35">
        <w:t> </w:t>
      </w:r>
      <w:r w:rsidRPr="00774D35">
        <w:t>Projektu,</w:t>
      </w:r>
      <w:r w:rsidRPr="00C20BBC">
        <w:t xml:space="preserve"> ktorá nemá vplyv na rozpočet Projektu, </w:t>
      </w:r>
      <w:r w:rsidR="00233ACF" w:rsidRPr="00C20BBC">
        <w:t xml:space="preserve">cieľovú </w:t>
      </w:r>
      <w:r w:rsidRPr="00C20BBC">
        <w:t xml:space="preserve">hodnotu Merateľných ukazovateľov </w:t>
      </w:r>
      <w:r w:rsidR="00233ACF" w:rsidRPr="00C20BBC">
        <w:t xml:space="preserve">Projektu </w:t>
      </w:r>
      <w:r w:rsidRPr="00C20BBC">
        <w:t xml:space="preserve">ani </w:t>
      </w:r>
      <w:r w:rsidR="00516A4D">
        <w:t xml:space="preserve">na </w:t>
      </w:r>
      <w:r w:rsidRPr="00C20BBC">
        <w:t>dodržanie podmienok poskytnutia príspevku,</w:t>
      </w:r>
    </w:p>
    <w:p w14:paraId="730419AC" w14:textId="294CFCAF" w:rsidR="00EE0DF4" w:rsidRPr="00C20BBC" w:rsidRDefault="00083609" w:rsidP="000D3582">
      <w:pPr>
        <w:pStyle w:val="AOHead4"/>
        <w:numPr>
          <w:ilvl w:val="3"/>
          <w:numId w:val="47"/>
        </w:numPr>
        <w:spacing w:before="120" w:after="120"/>
        <w:ind w:left="1134" w:hanging="142"/>
        <w:outlineLvl w:val="9"/>
      </w:pPr>
      <w:r w:rsidRPr="00C20BBC">
        <w:t>ak prečerpanie v rámci jednej zo skupín výdavkov neprekročí 15 % kumulatívne na túto skupinu výdavkov za celú dobu realizácie Projektu</w:t>
      </w:r>
      <w:r w:rsidR="00B46A31">
        <w:t xml:space="preserve"> (bez ohľadu na prípadné zmeny výšky tejto skupiny výdavkov uskutočnené počas doby realizácie Projektu)</w:t>
      </w:r>
      <w:r w:rsidRPr="00C20BBC">
        <w:t>, za podmienky neprekročenia Celkových oprávnených výdavkov Projektu,</w:t>
      </w:r>
    </w:p>
    <w:p w14:paraId="7702F2F0" w14:textId="77777777" w:rsidR="004742EF" w:rsidRPr="004742EF" w:rsidRDefault="00083609" w:rsidP="000D3582">
      <w:pPr>
        <w:pStyle w:val="AOHead4"/>
        <w:numPr>
          <w:ilvl w:val="3"/>
          <w:numId w:val="47"/>
        </w:numPr>
        <w:spacing w:before="120" w:after="120"/>
        <w:ind w:left="1134" w:hanging="142"/>
        <w:outlineLvl w:val="9"/>
      </w:pPr>
      <w:r w:rsidRPr="00C20BBC">
        <w:rPr>
          <w:bCs/>
        </w:rPr>
        <w:t>odchýlky v rozpočte Projektu týkajúcej sa Oprávnených výdavkov výlučne v</w:t>
      </w:r>
      <w:r w:rsidR="00233ACF" w:rsidRPr="00C20BBC">
        <w:t> </w:t>
      </w:r>
      <w:r w:rsidRPr="00C20BBC">
        <w:rPr>
          <w:bCs/>
        </w:rPr>
        <w:t>prípade, ak ide o zníženie výšky Oprávnených výdavkov a takéto zníženie nemá vplyv na dosiahnutie cieľa Projektu definovaného v článku 2 ods. 1 VP</w:t>
      </w:r>
      <w:r w:rsidR="004742EF">
        <w:rPr>
          <w:bCs/>
        </w:rPr>
        <w:t>,</w:t>
      </w:r>
    </w:p>
    <w:p w14:paraId="6A9279BA" w14:textId="2A4E5ED0" w:rsidR="004742EF" w:rsidRDefault="004742EF" w:rsidP="008C79BA">
      <w:pPr>
        <w:pStyle w:val="AOHead4"/>
        <w:numPr>
          <w:ilvl w:val="3"/>
          <w:numId w:val="47"/>
        </w:numPr>
        <w:spacing w:before="120" w:after="120"/>
        <w:ind w:left="1134" w:hanging="142"/>
        <w:outlineLvl w:val="9"/>
        <w:rPr>
          <w:bCs/>
        </w:rPr>
      </w:pPr>
      <w:r>
        <w:rPr>
          <w:bCs/>
        </w:rPr>
        <w:t xml:space="preserve">ak dodaný tovar, poskytnutá služba alebo uskutočnená </w:t>
      </w:r>
      <w:r w:rsidR="004C4C28">
        <w:rPr>
          <w:bCs/>
        </w:rPr>
        <w:t xml:space="preserve">stavebná </w:t>
      </w:r>
      <w:r>
        <w:rPr>
          <w:bCs/>
        </w:rPr>
        <w:t>práca</w:t>
      </w:r>
      <w:r w:rsidR="00636188">
        <w:rPr>
          <w:bCs/>
        </w:rPr>
        <w:t xml:space="preserve"> </w:t>
      </w:r>
      <w:r>
        <w:rPr>
          <w:bCs/>
        </w:rPr>
        <w:t>má lepšie, resp. kvalitnejšie parametre ako sú parametre stanovené v rozpočte Projektu,</w:t>
      </w:r>
    </w:p>
    <w:p w14:paraId="103D097E" w14:textId="342569DD" w:rsidR="00C62319" w:rsidRDefault="004742EF" w:rsidP="008C79BA">
      <w:pPr>
        <w:pStyle w:val="AOHead4"/>
        <w:numPr>
          <w:ilvl w:val="3"/>
          <w:numId w:val="47"/>
        </w:numPr>
        <w:spacing w:before="120" w:after="120"/>
        <w:ind w:left="1134" w:hanging="142"/>
        <w:outlineLvl w:val="9"/>
        <w:rPr>
          <w:bCs/>
        </w:rPr>
      </w:pPr>
      <w:r>
        <w:rPr>
          <w:bCs/>
        </w:rPr>
        <w:t>skutočnosť, ktorá má za následok zmenu komentára uvedeného k rozpočtu Projektu bez vplyvu na výšku jednotlivých položiek rozpočtu Projektu</w:t>
      </w:r>
      <w:r w:rsidR="00C62319">
        <w:rPr>
          <w:bCs/>
        </w:rPr>
        <w:t>,</w:t>
      </w:r>
    </w:p>
    <w:p w14:paraId="7F59C162" w14:textId="5647836A" w:rsidR="00EE0DF4" w:rsidRPr="00C20BBC" w:rsidRDefault="00C62319" w:rsidP="008C79BA">
      <w:pPr>
        <w:pStyle w:val="AOHead4"/>
        <w:numPr>
          <w:ilvl w:val="3"/>
          <w:numId w:val="47"/>
        </w:numPr>
        <w:spacing w:before="120" w:after="120"/>
        <w:ind w:left="1134" w:hanging="142"/>
        <w:outlineLvl w:val="9"/>
      </w:pPr>
      <w:r>
        <w:rPr>
          <w:bCs/>
        </w:rPr>
        <w:t>zmena, ktorou dochádza k skráteniu doby Realizácie hlavných aktivít Projektu v nadväznosti na skoršie Ukončenie realizácie hlavných aktivít Projektu</w:t>
      </w:r>
      <w:r w:rsidR="004742EF">
        <w:rPr>
          <w:bCs/>
        </w:rPr>
        <w:t>.</w:t>
      </w:r>
    </w:p>
    <w:p w14:paraId="315CCE01" w14:textId="16373095" w:rsidR="00EE0DF4" w:rsidRPr="00C20BBC" w:rsidRDefault="00083609" w:rsidP="00371F76">
      <w:pPr>
        <w:pStyle w:val="Odsekzoznamu1"/>
        <w:numPr>
          <w:ilvl w:val="2"/>
          <w:numId w:val="46"/>
        </w:numPr>
        <w:tabs>
          <w:tab w:val="clear" w:pos="2340"/>
          <w:tab w:val="num" w:pos="709"/>
        </w:tabs>
        <w:spacing w:before="120" w:after="120"/>
        <w:ind w:left="709" w:hanging="283"/>
        <w:jc w:val="both"/>
        <w:rPr>
          <w:sz w:val="22"/>
          <w:szCs w:val="22"/>
        </w:rPr>
      </w:pPr>
      <w:r w:rsidRPr="00C20BBC">
        <w:rPr>
          <w:sz w:val="22"/>
          <w:szCs w:val="22"/>
        </w:rPr>
        <w:t xml:space="preserve">Iné zmeny </w:t>
      </w:r>
      <w:r w:rsidR="00797DE8" w:rsidRPr="00797DE8">
        <w:rPr>
          <w:sz w:val="22"/>
          <w:szCs w:val="22"/>
        </w:rPr>
        <w:t>práv a povinností realizovaných na právnom základe príloh rozhodnutia o schválení žiadosti o NFP podľa tohto článku 6</w:t>
      </w:r>
      <w:r w:rsidR="00C62319">
        <w:rPr>
          <w:sz w:val="22"/>
          <w:szCs w:val="22"/>
        </w:rPr>
        <w:t xml:space="preserve"> VP</w:t>
      </w:r>
      <w:r w:rsidRPr="00C20BBC">
        <w:rPr>
          <w:sz w:val="22"/>
          <w:szCs w:val="22"/>
        </w:rPr>
        <w:t>, ako sú zmeny opísané v písm. a) až c) a </w:t>
      </w:r>
      <w:r w:rsidR="00797DE8">
        <w:rPr>
          <w:sz w:val="22"/>
          <w:szCs w:val="22"/>
        </w:rPr>
        <w:t>f</w:t>
      </w:r>
      <w:r w:rsidRPr="00C20BBC">
        <w:rPr>
          <w:sz w:val="22"/>
          <w:szCs w:val="22"/>
        </w:rPr>
        <w:t>)</w:t>
      </w:r>
      <w:r w:rsidR="00797DE8">
        <w:rPr>
          <w:sz w:val="22"/>
          <w:szCs w:val="22"/>
        </w:rPr>
        <w:t xml:space="preserve"> až </w:t>
      </w:r>
      <w:r w:rsidR="00C62319">
        <w:rPr>
          <w:sz w:val="22"/>
          <w:szCs w:val="22"/>
        </w:rPr>
        <w:t>i</w:t>
      </w:r>
      <w:r w:rsidR="00797DE8">
        <w:rPr>
          <w:sz w:val="22"/>
          <w:szCs w:val="22"/>
        </w:rPr>
        <w:t>)</w:t>
      </w:r>
      <w:r w:rsidRPr="00C20BBC">
        <w:rPr>
          <w:sz w:val="22"/>
          <w:szCs w:val="22"/>
        </w:rPr>
        <w:t xml:space="preserve"> tohto odseku</w:t>
      </w:r>
      <w:r w:rsidR="00A825AB">
        <w:rPr>
          <w:sz w:val="22"/>
          <w:szCs w:val="22"/>
        </w:rPr>
        <w:t xml:space="preserve"> tohto článku VP</w:t>
      </w:r>
      <w:r w:rsidRPr="00C20BBC">
        <w:rPr>
          <w:sz w:val="22"/>
          <w:szCs w:val="22"/>
        </w:rPr>
        <w:t xml:space="preserve">, sú </w:t>
      </w:r>
      <w:r w:rsidRPr="00371F76">
        <w:rPr>
          <w:b/>
          <w:sz w:val="22"/>
          <w:szCs w:val="22"/>
          <w:u w:val="single"/>
        </w:rPr>
        <w:t>významnejšími zmenami</w:t>
      </w:r>
      <w:r w:rsidRPr="00C20BBC">
        <w:rPr>
          <w:sz w:val="22"/>
          <w:szCs w:val="22"/>
        </w:rPr>
        <w:t xml:space="preserve"> (ďalej aj ako „významnejšie zmeny“). Tieto je možné vykonať len na základe ich akceptácie Poskytovateľom, ktorej predchádza žiadosť Prijímateľa o zmenu práv a povinností súvisiacich s Projektom, ktorú podáva Poskytovateľovi na formulári, ktorý pre tento účel vydal Poskytovateľ. Výsledkom akceptácie významnejšej zmeny Poskytovateľom je, v závislosti od</w:t>
      </w:r>
      <w:r w:rsidR="00C0307A" w:rsidRPr="005036C6">
        <w:rPr>
          <w:sz w:val="22"/>
          <w:szCs w:val="22"/>
        </w:rPr>
        <w:t> </w:t>
      </w:r>
      <w:r w:rsidRPr="00C20BBC">
        <w:rPr>
          <w:sz w:val="22"/>
          <w:szCs w:val="22"/>
        </w:rPr>
        <w:t>rozsahu akceptovaných zmien, buď úplné znenie aktualizovaných VP</w:t>
      </w:r>
      <w:r w:rsidR="00FE6ED9">
        <w:rPr>
          <w:sz w:val="22"/>
          <w:szCs w:val="22"/>
        </w:rPr>
        <w:t xml:space="preserve"> alebo ďalších príloh rozhodnutia o schválení žiadosti o NFP</w:t>
      </w:r>
      <w:r w:rsidRPr="00C20BBC">
        <w:rPr>
          <w:sz w:val="22"/>
          <w:szCs w:val="22"/>
        </w:rPr>
        <w:t xml:space="preserve"> alebo </w:t>
      </w:r>
      <w:r w:rsidR="00FE6ED9">
        <w:rPr>
          <w:sz w:val="22"/>
          <w:szCs w:val="22"/>
        </w:rPr>
        <w:t xml:space="preserve">iba </w:t>
      </w:r>
      <w:r w:rsidRPr="00C20BBC">
        <w:rPr>
          <w:sz w:val="22"/>
          <w:szCs w:val="22"/>
        </w:rPr>
        <w:t>písomné oznámenie, ktoré bude obsahovať zoznam aktualizovaných ustanovení</w:t>
      </w:r>
      <w:r w:rsidR="00C62319">
        <w:rPr>
          <w:sz w:val="22"/>
          <w:szCs w:val="22"/>
        </w:rPr>
        <w:t xml:space="preserve"> VP</w:t>
      </w:r>
      <w:r w:rsidRPr="00C20BBC">
        <w:rPr>
          <w:sz w:val="22"/>
          <w:szCs w:val="22"/>
        </w:rPr>
        <w:t>, pričom v oboch prípadoch sa v úvodných ustanoveniach uvedie, že k vydaniu aktualizovaného znenia alebo písomného oznámenia dochádza v dôsledku akceptácie významnejšej zmeny, o ktorú požiadal Prijímateľ.</w:t>
      </w:r>
    </w:p>
    <w:p w14:paraId="5057CA83" w14:textId="2B72728C" w:rsidR="00EE0DF4" w:rsidRPr="00C20BBC" w:rsidRDefault="00083609" w:rsidP="000D3582">
      <w:pPr>
        <w:spacing w:before="120" w:after="120"/>
        <w:ind w:left="709"/>
        <w:jc w:val="both"/>
        <w:rPr>
          <w:sz w:val="22"/>
          <w:szCs w:val="22"/>
        </w:rPr>
      </w:pPr>
      <w:r w:rsidRPr="00C20BBC">
        <w:rPr>
          <w:sz w:val="22"/>
          <w:szCs w:val="22"/>
        </w:rPr>
        <w:t>V tomto článku 6 VP sa stanovuje, kedy je Prijímateľ oprávnený požiadať o zmenu aj po</w:t>
      </w:r>
      <w:r w:rsidR="00775E75" w:rsidRPr="005036C6">
        <w:rPr>
          <w:sz w:val="22"/>
          <w:szCs w:val="22"/>
        </w:rPr>
        <w:t> </w:t>
      </w:r>
      <w:r w:rsidRPr="00C20BBC">
        <w:rPr>
          <w:sz w:val="22"/>
          <w:szCs w:val="22"/>
        </w:rPr>
        <w:t>uskutočnení významnejšej zmeny (</w:t>
      </w:r>
      <w:r w:rsidR="00C574FD">
        <w:rPr>
          <w:sz w:val="22"/>
          <w:szCs w:val="22"/>
        </w:rPr>
        <w:t>tzv. ex post významnejšie zmeny</w:t>
      </w:r>
      <w:r w:rsidR="00FE6ED9">
        <w:rPr>
          <w:sz w:val="22"/>
          <w:szCs w:val="22"/>
        </w:rPr>
        <w:t xml:space="preserve"> podľa </w:t>
      </w:r>
      <w:r w:rsidRPr="00C20BBC">
        <w:rPr>
          <w:sz w:val="22"/>
          <w:szCs w:val="22"/>
        </w:rPr>
        <w:t>ods</w:t>
      </w:r>
      <w:r w:rsidR="00C62319">
        <w:rPr>
          <w:sz w:val="22"/>
          <w:szCs w:val="22"/>
        </w:rPr>
        <w:t>eku</w:t>
      </w:r>
      <w:r w:rsidRPr="00C20BBC">
        <w:rPr>
          <w:sz w:val="22"/>
          <w:szCs w:val="22"/>
        </w:rPr>
        <w:t xml:space="preserve"> 8 tohto článku</w:t>
      </w:r>
      <w:r w:rsidR="00C62319">
        <w:rPr>
          <w:sz w:val="22"/>
          <w:szCs w:val="22"/>
        </w:rPr>
        <w:t xml:space="preserve"> VP</w:t>
      </w:r>
      <w:r w:rsidRPr="00C20BBC">
        <w:rPr>
          <w:sz w:val="22"/>
          <w:szCs w:val="22"/>
        </w:rPr>
        <w:t>) a v ktorých prípadoch je povinný tak urobiť pred vykonaním samotnej významnejšej zmeny (</w:t>
      </w:r>
      <w:r w:rsidR="00FE6ED9">
        <w:rPr>
          <w:sz w:val="22"/>
          <w:szCs w:val="22"/>
        </w:rPr>
        <w:t xml:space="preserve">tzv. ex </w:t>
      </w:r>
      <w:proofErr w:type="spellStart"/>
      <w:r w:rsidR="00FE6ED9">
        <w:rPr>
          <w:sz w:val="22"/>
          <w:szCs w:val="22"/>
        </w:rPr>
        <w:t>ante</w:t>
      </w:r>
      <w:proofErr w:type="spellEnd"/>
      <w:r w:rsidR="00FE6ED9">
        <w:rPr>
          <w:sz w:val="22"/>
          <w:szCs w:val="22"/>
        </w:rPr>
        <w:t xml:space="preserve"> významnejšie </w:t>
      </w:r>
      <w:r w:rsidRPr="00C20BBC">
        <w:rPr>
          <w:sz w:val="22"/>
          <w:szCs w:val="22"/>
        </w:rPr>
        <w:t>zmeny podľa ods</w:t>
      </w:r>
      <w:r w:rsidR="00A825AB">
        <w:rPr>
          <w:sz w:val="22"/>
          <w:szCs w:val="22"/>
        </w:rPr>
        <w:t>eku</w:t>
      </w:r>
      <w:r w:rsidR="00233ACF" w:rsidRPr="00C20BBC">
        <w:rPr>
          <w:sz w:val="22"/>
          <w:szCs w:val="22"/>
        </w:rPr>
        <w:t> </w:t>
      </w:r>
      <w:r w:rsidRPr="00C20BBC">
        <w:rPr>
          <w:sz w:val="22"/>
          <w:szCs w:val="22"/>
        </w:rPr>
        <w:t>3 tohto článku</w:t>
      </w:r>
      <w:r w:rsidR="00C62319">
        <w:rPr>
          <w:sz w:val="22"/>
          <w:szCs w:val="22"/>
        </w:rPr>
        <w:t xml:space="preserve"> VP</w:t>
      </w:r>
      <w:r w:rsidRPr="00C20BBC">
        <w:rPr>
          <w:sz w:val="22"/>
          <w:szCs w:val="22"/>
        </w:rPr>
        <w:t>). Aktualizácia sa nerealizuje v prípade, ak akceptovaná významn</w:t>
      </w:r>
      <w:r w:rsidR="00BA1EB1" w:rsidRPr="00C20BBC">
        <w:rPr>
          <w:sz w:val="22"/>
          <w:szCs w:val="22"/>
        </w:rPr>
        <w:t>ejšia</w:t>
      </w:r>
      <w:r w:rsidRPr="00C20BBC">
        <w:rPr>
          <w:sz w:val="22"/>
          <w:szCs w:val="22"/>
        </w:rPr>
        <w:t xml:space="preserve"> zmena nemá vplyv na</w:t>
      </w:r>
      <w:r w:rsidR="00775E75" w:rsidRPr="005036C6">
        <w:rPr>
          <w:sz w:val="22"/>
          <w:szCs w:val="22"/>
        </w:rPr>
        <w:t> </w:t>
      </w:r>
      <w:r w:rsidRPr="00C20BBC">
        <w:rPr>
          <w:sz w:val="22"/>
          <w:szCs w:val="22"/>
        </w:rPr>
        <w:t>znenie ustanovení VP a</w:t>
      </w:r>
      <w:r w:rsidR="00FE6ED9">
        <w:rPr>
          <w:sz w:val="22"/>
          <w:szCs w:val="22"/>
        </w:rPr>
        <w:t>/alebo</w:t>
      </w:r>
      <w:r w:rsidRPr="00C20BBC">
        <w:rPr>
          <w:sz w:val="22"/>
          <w:szCs w:val="22"/>
        </w:rPr>
        <w:t> ostatných príloh rozhodnutia o schválení žiadosti o NFP.</w:t>
      </w:r>
    </w:p>
    <w:p w14:paraId="7F2841DB" w14:textId="645CBC8A" w:rsidR="00736476" w:rsidRDefault="00A61C98" w:rsidP="00636188">
      <w:pPr>
        <w:pStyle w:val="Odsekzoznamu1"/>
        <w:numPr>
          <w:ilvl w:val="2"/>
          <w:numId w:val="46"/>
        </w:numPr>
        <w:tabs>
          <w:tab w:val="clear" w:pos="2340"/>
        </w:tabs>
        <w:spacing w:before="120" w:after="120"/>
        <w:ind w:left="709" w:hanging="284"/>
        <w:contextualSpacing w:val="0"/>
        <w:jc w:val="both"/>
        <w:rPr>
          <w:sz w:val="22"/>
          <w:szCs w:val="22"/>
        </w:rPr>
      </w:pPr>
      <w:r w:rsidRPr="00D35986">
        <w:rPr>
          <w:sz w:val="22"/>
          <w:szCs w:val="22"/>
        </w:rPr>
        <w:t>Neuplatňuje sa</w:t>
      </w:r>
      <w:r w:rsidR="00083609" w:rsidRPr="00C20BBC">
        <w:rPr>
          <w:sz w:val="22"/>
          <w:szCs w:val="22"/>
        </w:rPr>
        <w:t>.</w:t>
      </w:r>
    </w:p>
    <w:p w14:paraId="56BD45B5" w14:textId="1196BDB4" w:rsidR="00736476" w:rsidRPr="00736476" w:rsidRDefault="00736476" w:rsidP="00636188">
      <w:pPr>
        <w:pStyle w:val="Odsekzoznamu1"/>
        <w:numPr>
          <w:ilvl w:val="2"/>
          <w:numId w:val="46"/>
        </w:numPr>
        <w:tabs>
          <w:tab w:val="clear" w:pos="2340"/>
          <w:tab w:val="num" w:pos="709"/>
        </w:tabs>
        <w:spacing w:before="120" w:after="120"/>
        <w:ind w:left="709" w:hanging="284"/>
        <w:contextualSpacing w:val="0"/>
        <w:jc w:val="both"/>
        <w:rPr>
          <w:sz w:val="22"/>
          <w:szCs w:val="22"/>
        </w:rPr>
      </w:pPr>
      <w:r w:rsidRPr="00736476">
        <w:rPr>
          <w:sz w:val="22"/>
          <w:szCs w:val="22"/>
        </w:rPr>
        <w:t xml:space="preserve">Zmeny spočívajúce v </w:t>
      </w:r>
      <w:r w:rsidRPr="00636188">
        <w:rPr>
          <w:b/>
          <w:sz w:val="22"/>
          <w:szCs w:val="22"/>
          <w:u w:val="single"/>
        </w:rPr>
        <w:t>akceptovateľnom znížení cieľovej hodnoty Merateľného ukazovateľa</w:t>
      </w:r>
      <w:r w:rsidRPr="00736476">
        <w:rPr>
          <w:sz w:val="22"/>
          <w:szCs w:val="22"/>
        </w:rPr>
        <w:t xml:space="preserve"> Projektu o 5 % alebo menej oproti výške cieľovej hodnoty Merateľného ukazovateľa Projektu uvedenej v Schválenej žiadosti o NFP Prijímateľ neoznamuje, dochádza iba k zmene podľa tohto písm. </w:t>
      </w:r>
      <w:r w:rsidR="004742EF">
        <w:rPr>
          <w:sz w:val="22"/>
          <w:szCs w:val="22"/>
        </w:rPr>
        <w:t>f</w:t>
      </w:r>
      <w:r w:rsidRPr="00736476">
        <w:rPr>
          <w:sz w:val="22"/>
          <w:szCs w:val="22"/>
        </w:rPr>
        <w:t>)</w:t>
      </w:r>
      <w:r w:rsidR="00C62319">
        <w:rPr>
          <w:sz w:val="22"/>
          <w:szCs w:val="22"/>
        </w:rPr>
        <w:t xml:space="preserve"> tohto odseku tohto článku VP</w:t>
      </w:r>
      <w:r w:rsidRPr="00736476">
        <w:rPr>
          <w:sz w:val="22"/>
          <w:szCs w:val="22"/>
        </w:rPr>
        <w:t xml:space="preserve"> s tým, že nedochádza k akceptácii či schváleniu takejto zmeny zo strany Poskytovateľa.</w:t>
      </w:r>
    </w:p>
    <w:p w14:paraId="36281A67" w14:textId="12A57FBB" w:rsidR="00736476" w:rsidRPr="00736476" w:rsidRDefault="00736476" w:rsidP="00636188">
      <w:pPr>
        <w:pStyle w:val="Odsekzoznamu1"/>
        <w:numPr>
          <w:ilvl w:val="2"/>
          <w:numId w:val="46"/>
        </w:numPr>
        <w:tabs>
          <w:tab w:val="clear" w:pos="2340"/>
          <w:tab w:val="num" w:pos="709"/>
        </w:tabs>
        <w:spacing w:before="120" w:after="120"/>
        <w:ind w:left="709" w:hanging="284"/>
        <w:contextualSpacing w:val="0"/>
        <w:jc w:val="both"/>
        <w:rPr>
          <w:sz w:val="22"/>
          <w:szCs w:val="22"/>
        </w:rPr>
      </w:pPr>
      <w:r w:rsidRPr="00736476">
        <w:rPr>
          <w:sz w:val="22"/>
          <w:szCs w:val="22"/>
        </w:rPr>
        <w:t xml:space="preserve">Zmeny spočívajúce v </w:t>
      </w:r>
      <w:r w:rsidRPr="00636188">
        <w:rPr>
          <w:b/>
          <w:sz w:val="22"/>
          <w:szCs w:val="22"/>
          <w:u w:val="single"/>
        </w:rPr>
        <w:t>omeškaní Prijímateľa so Začatím realizácie hlavných aktivít Projektu o maximálne 3 mesiace</w:t>
      </w:r>
      <w:r w:rsidRPr="00736476">
        <w:rPr>
          <w:sz w:val="22"/>
          <w:szCs w:val="22"/>
        </w:rPr>
        <w:t xml:space="preserve"> od termínu uvedeného v Prílohe č. 2 rozhodnutia o schválení žiadosti o NFP Prijímateľ neoznamuje, dochádza iba k zmene podľa tohto písm. </w:t>
      </w:r>
      <w:r w:rsidR="004742EF">
        <w:rPr>
          <w:sz w:val="22"/>
          <w:szCs w:val="22"/>
        </w:rPr>
        <w:t>g</w:t>
      </w:r>
      <w:r w:rsidRPr="00736476">
        <w:rPr>
          <w:sz w:val="22"/>
          <w:szCs w:val="22"/>
        </w:rPr>
        <w:t>)</w:t>
      </w:r>
      <w:r w:rsidR="00C62319">
        <w:rPr>
          <w:sz w:val="22"/>
          <w:szCs w:val="22"/>
        </w:rPr>
        <w:t xml:space="preserve"> tohto odseku tohto článku VP</w:t>
      </w:r>
      <w:r w:rsidRPr="00736476">
        <w:rPr>
          <w:sz w:val="22"/>
          <w:szCs w:val="22"/>
        </w:rPr>
        <w:t xml:space="preserve"> s tým, že nedochádza k akceptácii či schváleniu takejto zmeny zo strany Poskytovateľa.</w:t>
      </w:r>
    </w:p>
    <w:p w14:paraId="7221F43C" w14:textId="60A13F4C" w:rsidR="00C62319" w:rsidRDefault="00736476" w:rsidP="00636188">
      <w:pPr>
        <w:pStyle w:val="Odsekzoznamu1"/>
        <w:numPr>
          <w:ilvl w:val="2"/>
          <w:numId w:val="46"/>
        </w:numPr>
        <w:tabs>
          <w:tab w:val="clear" w:pos="2340"/>
          <w:tab w:val="num" w:pos="709"/>
        </w:tabs>
        <w:spacing w:before="120" w:after="120"/>
        <w:ind w:left="709" w:hanging="284"/>
        <w:contextualSpacing w:val="0"/>
        <w:jc w:val="both"/>
        <w:rPr>
          <w:sz w:val="22"/>
          <w:szCs w:val="22"/>
        </w:rPr>
      </w:pPr>
      <w:r w:rsidRPr="00736476">
        <w:rPr>
          <w:sz w:val="22"/>
          <w:szCs w:val="22"/>
        </w:rPr>
        <w:t xml:space="preserve">Zmeny </w:t>
      </w:r>
      <w:r w:rsidRPr="00636188">
        <w:rPr>
          <w:b/>
          <w:sz w:val="22"/>
          <w:szCs w:val="22"/>
          <w:u w:val="single"/>
        </w:rPr>
        <w:t>v subjekte Prijímateľa</w:t>
      </w:r>
      <w:r w:rsidRPr="00736476">
        <w:rPr>
          <w:sz w:val="22"/>
          <w:szCs w:val="22"/>
        </w:rPr>
        <w:t xml:space="preserve"> podľa čl</w:t>
      </w:r>
      <w:r w:rsidR="00C62319">
        <w:rPr>
          <w:sz w:val="22"/>
          <w:szCs w:val="22"/>
        </w:rPr>
        <w:t>ánku</w:t>
      </w:r>
      <w:r w:rsidRPr="00736476">
        <w:rPr>
          <w:sz w:val="22"/>
          <w:szCs w:val="22"/>
        </w:rPr>
        <w:t xml:space="preserve"> 13 ods. 3 VP</w:t>
      </w:r>
      <w:r w:rsidR="000379B7">
        <w:rPr>
          <w:sz w:val="22"/>
          <w:szCs w:val="22"/>
        </w:rPr>
        <w:t>.</w:t>
      </w:r>
    </w:p>
    <w:p w14:paraId="54B9F8C3" w14:textId="250629AB" w:rsidR="00736476" w:rsidRPr="000379B7" w:rsidRDefault="00C62319" w:rsidP="00636188">
      <w:pPr>
        <w:pStyle w:val="Odsekzoznamu1"/>
        <w:numPr>
          <w:ilvl w:val="2"/>
          <w:numId w:val="46"/>
        </w:numPr>
        <w:tabs>
          <w:tab w:val="clear" w:pos="2340"/>
          <w:tab w:val="num" w:pos="709"/>
        </w:tabs>
        <w:spacing w:before="120" w:after="120"/>
        <w:ind w:left="709" w:hanging="284"/>
        <w:contextualSpacing w:val="0"/>
        <w:jc w:val="both"/>
        <w:rPr>
          <w:sz w:val="22"/>
          <w:szCs w:val="22"/>
        </w:rPr>
      </w:pPr>
      <w:r w:rsidRPr="00636188">
        <w:rPr>
          <w:b/>
          <w:sz w:val="22"/>
          <w:szCs w:val="22"/>
          <w:u w:val="single"/>
        </w:rPr>
        <w:t>Iné zmeny iniciované zo strany Poskytovateľa</w:t>
      </w:r>
      <w:r w:rsidRPr="000379B7">
        <w:rPr>
          <w:sz w:val="22"/>
          <w:szCs w:val="22"/>
        </w:rPr>
        <w:t xml:space="preserve"> podľa odseku 11 tohto článku VP.</w:t>
      </w:r>
    </w:p>
    <w:p w14:paraId="65D398C2" w14:textId="5E3ACEB8" w:rsidR="00EE0DF4" w:rsidRPr="00C20BBC" w:rsidRDefault="00083609" w:rsidP="000D3582">
      <w:pPr>
        <w:numPr>
          <w:ilvl w:val="1"/>
          <w:numId w:val="6"/>
        </w:numPr>
        <w:tabs>
          <w:tab w:val="clear" w:pos="1620"/>
        </w:tabs>
        <w:spacing w:before="120" w:after="120"/>
        <w:ind w:left="426" w:hanging="426"/>
        <w:jc w:val="both"/>
        <w:rPr>
          <w:sz w:val="22"/>
          <w:szCs w:val="22"/>
        </w:rPr>
      </w:pPr>
      <w:r w:rsidRPr="00C20BBC">
        <w:rPr>
          <w:sz w:val="22"/>
          <w:szCs w:val="22"/>
        </w:rPr>
        <w:t xml:space="preserve">V prípade </w:t>
      </w:r>
      <w:r w:rsidRPr="00C20BBC">
        <w:rPr>
          <w:b/>
          <w:sz w:val="22"/>
          <w:szCs w:val="22"/>
        </w:rPr>
        <w:t>významnejšej zmeny</w:t>
      </w:r>
      <w:r w:rsidRPr="00C20BBC">
        <w:rPr>
          <w:sz w:val="22"/>
          <w:szCs w:val="22"/>
        </w:rPr>
        <w:t xml:space="preserve"> podľa ods</w:t>
      </w:r>
      <w:r w:rsidR="00A825AB">
        <w:rPr>
          <w:sz w:val="22"/>
          <w:szCs w:val="22"/>
        </w:rPr>
        <w:t>eku</w:t>
      </w:r>
      <w:r w:rsidRPr="00C20BBC">
        <w:rPr>
          <w:sz w:val="22"/>
          <w:szCs w:val="22"/>
        </w:rPr>
        <w:t xml:space="preserve"> 2 písm. d) tohto článku</w:t>
      </w:r>
      <w:r w:rsidR="00A825AB">
        <w:rPr>
          <w:sz w:val="22"/>
          <w:szCs w:val="22"/>
        </w:rPr>
        <w:t xml:space="preserve"> VP</w:t>
      </w:r>
      <w:r w:rsidRPr="00C20BBC">
        <w:rPr>
          <w:sz w:val="22"/>
          <w:szCs w:val="22"/>
        </w:rPr>
        <w:t>, na ktorý sa nevzťahuje postup uvedený v ods</w:t>
      </w:r>
      <w:r w:rsidR="00A825AB">
        <w:rPr>
          <w:sz w:val="22"/>
          <w:szCs w:val="22"/>
        </w:rPr>
        <w:t>eku</w:t>
      </w:r>
      <w:r w:rsidRPr="00C20BBC">
        <w:rPr>
          <w:sz w:val="22"/>
          <w:szCs w:val="22"/>
        </w:rPr>
        <w:t xml:space="preserve"> 8 tohto článku</w:t>
      </w:r>
      <w:r w:rsidR="00A825AB">
        <w:rPr>
          <w:sz w:val="22"/>
          <w:szCs w:val="22"/>
        </w:rPr>
        <w:t xml:space="preserve"> VP</w:t>
      </w:r>
      <w:r w:rsidRPr="00C20BBC">
        <w:rPr>
          <w:sz w:val="22"/>
          <w:szCs w:val="22"/>
        </w:rPr>
        <w:t>, je Prijímateľ povinný požiadať o</w:t>
      </w:r>
      <w:r w:rsidR="00233ACF" w:rsidRPr="00C20BBC">
        <w:rPr>
          <w:sz w:val="22"/>
          <w:szCs w:val="22"/>
        </w:rPr>
        <w:t> </w:t>
      </w:r>
      <w:r w:rsidRPr="00C20BBC">
        <w:rPr>
          <w:sz w:val="22"/>
          <w:szCs w:val="22"/>
        </w:rPr>
        <w:t>zmenu VP alebo ostatných príloh rozhodnutia o schválení žiadosti o NFP pred vykonaním samotnej zmeny alebo pred uplynutím doby, ku ktorej sa požadovaná zmena viaže, alebo pred vznikom, prípadne zánikom skutočnosti, ktorá sa má prostredníctvom vykonania zmeny odvrátiť, to všetko, ak ide o</w:t>
      </w:r>
      <w:r w:rsidR="00775E75" w:rsidRPr="005036C6">
        <w:rPr>
          <w:sz w:val="22"/>
          <w:szCs w:val="22"/>
        </w:rPr>
        <w:t> </w:t>
      </w:r>
      <w:r w:rsidRPr="00C20BBC">
        <w:rPr>
          <w:sz w:val="22"/>
          <w:szCs w:val="22"/>
        </w:rPr>
        <w:t>významnejšiu zmenu spočívajúcu najmä v</w:t>
      </w:r>
      <w:r w:rsidR="002D1D3C" w:rsidRPr="00C20BBC">
        <w:rPr>
          <w:sz w:val="22"/>
          <w:szCs w:val="22"/>
        </w:rPr>
        <w:t> </w:t>
      </w:r>
      <w:r w:rsidRPr="00C20BBC">
        <w:rPr>
          <w:sz w:val="22"/>
          <w:szCs w:val="22"/>
        </w:rPr>
        <w:t>zmene:</w:t>
      </w:r>
    </w:p>
    <w:p w14:paraId="01982AFD" w14:textId="3C560456" w:rsidR="00EE0DF4" w:rsidRPr="00C20BBC" w:rsidRDefault="00083609" w:rsidP="000D3582">
      <w:pPr>
        <w:pStyle w:val="Odsekzoznamu1"/>
        <w:numPr>
          <w:ilvl w:val="0"/>
          <w:numId w:val="48"/>
        </w:numPr>
        <w:tabs>
          <w:tab w:val="left" w:pos="851"/>
        </w:tabs>
        <w:spacing w:before="120" w:after="120"/>
        <w:ind w:left="850" w:hanging="425"/>
        <w:contextualSpacing w:val="0"/>
        <w:jc w:val="both"/>
        <w:rPr>
          <w:sz w:val="22"/>
          <w:szCs w:val="22"/>
        </w:rPr>
      </w:pPr>
      <w:r w:rsidRPr="00C20BBC">
        <w:rPr>
          <w:sz w:val="22"/>
          <w:szCs w:val="22"/>
        </w:rPr>
        <w:t>miesta realizácie Projektu,</w:t>
      </w:r>
    </w:p>
    <w:p w14:paraId="45B5DD96" w14:textId="4AF133C7" w:rsidR="00EE0DF4" w:rsidRPr="00C20BBC" w:rsidRDefault="00083609" w:rsidP="000D3582">
      <w:pPr>
        <w:pStyle w:val="Odsekzoznamu1"/>
        <w:numPr>
          <w:ilvl w:val="0"/>
          <w:numId w:val="48"/>
        </w:numPr>
        <w:tabs>
          <w:tab w:val="left" w:pos="851"/>
        </w:tabs>
        <w:spacing w:before="120" w:after="120"/>
        <w:ind w:left="850" w:hanging="425"/>
        <w:contextualSpacing w:val="0"/>
        <w:jc w:val="both"/>
        <w:rPr>
          <w:sz w:val="22"/>
          <w:szCs w:val="22"/>
        </w:rPr>
      </w:pPr>
      <w:r w:rsidRPr="00C20BBC">
        <w:rPr>
          <w:sz w:val="22"/>
          <w:szCs w:val="22"/>
        </w:rPr>
        <w:t>miesta, kde sa nachádza Predmet Projektu,</w:t>
      </w:r>
    </w:p>
    <w:p w14:paraId="6D02ADBD" w14:textId="2E2898F7" w:rsidR="00EE0DF4" w:rsidRPr="00C20BBC" w:rsidRDefault="00083609" w:rsidP="000D3582">
      <w:pPr>
        <w:pStyle w:val="Odsekzoznamu1"/>
        <w:numPr>
          <w:ilvl w:val="0"/>
          <w:numId w:val="48"/>
        </w:numPr>
        <w:tabs>
          <w:tab w:val="left" w:pos="851"/>
        </w:tabs>
        <w:spacing w:before="120" w:after="120"/>
        <w:ind w:left="850" w:hanging="425"/>
        <w:contextualSpacing w:val="0"/>
        <w:jc w:val="both"/>
        <w:rPr>
          <w:sz w:val="22"/>
          <w:szCs w:val="22"/>
        </w:rPr>
      </w:pPr>
      <w:r w:rsidRPr="00C20BBC">
        <w:rPr>
          <w:sz w:val="22"/>
          <w:szCs w:val="22"/>
        </w:rPr>
        <w:t xml:space="preserve">Merateľných ukazovateľov Projektu, ak ide o zníženie </w:t>
      </w:r>
      <w:r w:rsidR="002D1D3C" w:rsidRPr="00C20BBC">
        <w:rPr>
          <w:sz w:val="22"/>
          <w:szCs w:val="22"/>
        </w:rPr>
        <w:t xml:space="preserve">cieľovej </w:t>
      </w:r>
      <w:r w:rsidRPr="00C20BBC">
        <w:rPr>
          <w:sz w:val="22"/>
          <w:szCs w:val="22"/>
        </w:rPr>
        <w:t xml:space="preserve">hodnoty o viac ako 5% oproti výške </w:t>
      </w:r>
      <w:r w:rsidR="002D1D3C" w:rsidRPr="00C20BBC">
        <w:rPr>
          <w:sz w:val="22"/>
          <w:szCs w:val="22"/>
        </w:rPr>
        <w:t xml:space="preserve">cieľovej hodnoty </w:t>
      </w:r>
      <w:r w:rsidRPr="00C20BBC">
        <w:rPr>
          <w:sz w:val="22"/>
          <w:szCs w:val="22"/>
        </w:rPr>
        <w:t>Merateľného ukazovateľa</w:t>
      </w:r>
      <w:r w:rsidR="002D1D3C" w:rsidRPr="00C20BBC">
        <w:rPr>
          <w:sz w:val="22"/>
          <w:szCs w:val="22"/>
        </w:rPr>
        <w:t xml:space="preserve"> Projektu</w:t>
      </w:r>
      <w:r w:rsidRPr="00C20BBC">
        <w:rPr>
          <w:sz w:val="22"/>
          <w:szCs w:val="22"/>
        </w:rPr>
        <w:t xml:space="preserve">, ktorá bola </w:t>
      </w:r>
      <w:r w:rsidR="00E546D4">
        <w:rPr>
          <w:sz w:val="22"/>
          <w:szCs w:val="22"/>
        </w:rPr>
        <w:t>v Schválenej</w:t>
      </w:r>
      <w:r w:rsidR="00E546D4" w:rsidRPr="00C20BBC">
        <w:rPr>
          <w:sz w:val="22"/>
          <w:szCs w:val="22"/>
        </w:rPr>
        <w:t xml:space="preserve"> </w:t>
      </w:r>
      <w:r w:rsidR="00E546D4">
        <w:rPr>
          <w:sz w:val="22"/>
          <w:szCs w:val="22"/>
        </w:rPr>
        <w:t>ž</w:t>
      </w:r>
      <w:r w:rsidRPr="00C20BBC">
        <w:rPr>
          <w:sz w:val="22"/>
          <w:szCs w:val="22"/>
        </w:rPr>
        <w:t>iadosti o NFP,</w:t>
      </w:r>
    </w:p>
    <w:p w14:paraId="1AD026B2" w14:textId="65BB5605" w:rsidR="00EE0DF4" w:rsidRPr="00C20BBC" w:rsidRDefault="0079187E" w:rsidP="000D3582">
      <w:pPr>
        <w:pStyle w:val="Odsekzoznamu1"/>
        <w:numPr>
          <w:ilvl w:val="0"/>
          <w:numId w:val="48"/>
        </w:numPr>
        <w:tabs>
          <w:tab w:val="left" w:pos="851"/>
        </w:tabs>
        <w:spacing w:before="120" w:after="120"/>
        <w:ind w:left="850" w:hanging="425"/>
        <w:contextualSpacing w:val="0"/>
        <w:jc w:val="both"/>
        <w:rPr>
          <w:sz w:val="22"/>
          <w:szCs w:val="22"/>
        </w:rPr>
      </w:pPr>
      <w:r>
        <w:rPr>
          <w:sz w:val="22"/>
          <w:szCs w:val="22"/>
        </w:rPr>
        <w:t>neuplatňuje sa</w:t>
      </w:r>
      <w:r w:rsidR="00083609" w:rsidRPr="00C20BBC">
        <w:rPr>
          <w:sz w:val="22"/>
          <w:szCs w:val="22"/>
        </w:rPr>
        <w:t>,</w:t>
      </w:r>
    </w:p>
    <w:p w14:paraId="3E693808" w14:textId="6680F679" w:rsidR="00EE0DF4" w:rsidRPr="00C20BBC" w:rsidRDefault="00083609" w:rsidP="000D3582">
      <w:pPr>
        <w:pStyle w:val="Odsekzoznamu1"/>
        <w:numPr>
          <w:ilvl w:val="0"/>
          <w:numId w:val="48"/>
        </w:numPr>
        <w:tabs>
          <w:tab w:val="left" w:pos="851"/>
        </w:tabs>
        <w:spacing w:before="120" w:after="120"/>
        <w:ind w:left="850" w:hanging="425"/>
        <w:contextualSpacing w:val="0"/>
        <w:jc w:val="both"/>
        <w:rPr>
          <w:sz w:val="22"/>
          <w:szCs w:val="22"/>
        </w:rPr>
      </w:pPr>
      <w:r w:rsidRPr="00C20BBC">
        <w:rPr>
          <w:sz w:val="22"/>
          <w:szCs w:val="22"/>
        </w:rPr>
        <w:t>týkajúcej sa predĺženia Realizácie hlavných aktivít Projektu oproti termínom vyplývajúcim z </w:t>
      </w:r>
      <w:r w:rsidR="00797DE8">
        <w:rPr>
          <w:sz w:val="22"/>
          <w:szCs w:val="22"/>
        </w:rPr>
        <w:t>P</w:t>
      </w:r>
      <w:r w:rsidRPr="00C20BBC">
        <w:rPr>
          <w:sz w:val="22"/>
          <w:szCs w:val="22"/>
        </w:rPr>
        <w:t>rílohy č. 2</w:t>
      </w:r>
      <w:r w:rsidR="002D1D3C" w:rsidRPr="00C20BBC">
        <w:rPr>
          <w:sz w:val="22"/>
          <w:szCs w:val="22"/>
        </w:rPr>
        <w:t xml:space="preserve"> rozhodnutia o schválení žiadosti o NFP</w:t>
      </w:r>
      <w:r w:rsidRPr="00C20BBC">
        <w:rPr>
          <w:sz w:val="22"/>
          <w:szCs w:val="22"/>
        </w:rPr>
        <w:t>,</w:t>
      </w:r>
    </w:p>
    <w:p w14:paraId="65975BAD" w14:textId="209679AD" w:rsidR="00EE0DF4" w:rsidRPr="00C20BBC" w:rsidRDefault="00083609" w:rsidP="000D3582">
      <w:pPr>
        <w:pStyle w:val="Odsekzoznamu1"/>
        <w:numPr>
          <w:ilvl w:val="0"/>
          <w:numId w:val="48"/>
        </w:numPr>
        <w:tabs>
          <w:tab w:val="left" w:pos="851"/>
        </w:tabs>
        <w:spacing w:before="120" w:after="120"/>
        <w:ind w:left="850" w:hanging="425"/>
        <w:contextualSpacing w:val="0"/>
        <w:jc w:val="both"/>
        <w:rPr>
          <w:sz w:val="22"/>
          <w:szCs w:val="22"/>
        </w:rPr>
      </w:pPr>
      <w:r w:rsidRPr="00C20BBC">
        <w:rPr>
          <w:sz w:val="22"/>
          <w:szCs w:val="22"/>
        </w:rPr>
        <w:t xml:space="preserve">počtu alebo charakteru/povahy hlavných Aktivít Projektu alebo podmienok Realizácie aktivít Projektu, vrátane zmeny, ktorou sa navrhuje rozšírenie rozsahu hlavných Aktivít Projektu a zvýšenie pôvodnej schválenej hodnoty Merateľných ukazovateľov </w:t>
      </w:r>
      <w:r w:rsidR="00F30F8F" w:rsidRPr="00C20BBC">
        <w:rPr>
          <w:sz w:val="22"/>
          <w:szCs w:val="22"/>
        </w:rPr>
        <w:t xml:space="preserve">Projektu </w:t>
      </w:r>
      <w:r w:rsidRPr="00C20BBC">
        <w:rPr>
          <w:sz w:val="22"/>
          <w:szCs w:val="22"/>
        </w:rPr>
        <w:t xml:space="preserve">v dôsledku úspor v rámci pôvodne schváleného rozpočtu </w:t>
      </w:r>
      <w:r w:rsidR="00F30F8F" w:rsidRPr="00C20BBC">
        <w:rPr>
          <w:sz w:val="22"/>
          <w:szCs w:val="22"/>
        </w:rPr>
        <w:t xml:space="preserve">Projektu </w:t>
      </w:r>
      <w:r w:rsidRPr="00C20BBC">
        <w:rPr>
          <w:sz w:val="22"/>
          <w:szCs w:val="22"/>
        </w:rPr>
        <w:t>pri zachovaní podmienky neprekročenia maximálnej výšky schváleného NFP,</w:t>
      </w:r>
    </w:p>
    <w:p w14:paraId="7AA4F4B4" w14:textId="77777777" w:rsidR="00EE0DF4" w:rsidRPr="00C20BBC" w:rsidRDefault="00083609" w:rsidP="000D3582">
      <w:pPr>
        <w:pStyle w:val="Odsekzoznamu1"/>
        <w:numPr>
          <w:ilvl w:val="0"/>
          <w:numId w:val="48"/>
        </w:numPr>
        <w:tabs>
          <w:tab w:val="left" w:pos="851"/>
        </w:tabs>
        <w:spacing w:before="120" w:after="120"/>
        <w:ind w:left="850" w:hanging="425"/>
        <w:contextualSpacing w:val="0"/>
        <w:jc w:val="both"/>
        <w:rPr>
          <w:sz w:val="22"/>
          <w:szCs w:val="22"/>
        </w:rPr>
      </w:pPr>
      <w:r w:rsidRPr="00C20BBC">
        <w:rPr>
          <w:sz w:val="22"/>
          <w:szCs w:val="22"/>
        </w:rPr>
        <w:t>majetkovo-právnych pomerov týkajúcich sa Predmetu Projektu alebo súvisiacich s Realizáciou hlavných aktivít Projektu v zmysle článku 11 ods. 3 VP,</w:t>
      </w:r>
    </w:p>
    <w:p w14:paraId="254C9D12" w14:textId="5EDFE298" w:rsidR="00EE0DF4" w:rsidRPr="00C20BBC" w:rsidRDefault="00083609" w:rsidP="000D3582">
      <w:pPr>
        <w:pStyle w:val="Odsekzoznamu1"/>
        <w:numPr>
          <w:ilvl w:val="0"/>
          <w:numId w:val="48"/>
        </w:numPr>
        <w:tabs>
          <w:tab w:val="left" w:pos="851"/>
        </w:tabs>
        <w:spacing w:before="120" w:after="120"/>
        <w:ind w:left="850" w:hanging="425"/>
        <w:contextualSpacing w:val="0"/>
        <w:jc w:val="both"/>
        <w:rPr>
          <w:sz w:val="22"/>
          <w:szCs w:val="22"/>
        </w:rPr>
      </w:pPr>
      <w:r w:rsidRPr="00C20BBC">
        <w:rPr>
          <w:sz w:val="22"/>
          <w:szCs w:val="22"/>
        </w:rPr>
        <w:t>priamo sa týkajúcej podmienky poskytnutia príspevku, ktorá vyplýva z</w:t>
      </w:r>
      <w:r w:rsidR="002A3088" w:rsidRPr="00C20BBC">
        <w:rPr>
          <w:sz w:val="22"/>
          <w:szCs w:val="22"/>
        </w:rPr>
        <w:t> </w:t>
      </w:r>
      <w:r w:rsidRPr="00C20BBC">
        <w:rPr>
          <w:sz w:val="22"/>
          <w:szCs w:val="22"/>
        </w:rPr>
        <w:t>Vyzvania a spôsobu jej splnenia Prijímateľom,</w:t>
      </w:r>
    </w:p>
    <w:p w14:paraId="073282CD" w14:textId="4E04C6D2" w:rsidR="00EE0DF4" w:rsidRPr="00C20BBC" w:rsidRDefault="0079187E" w:rsidP="000D3582">
      <w:pPr>
        <w:pStyle w:val="Odsekzoznamu1"/>
        <w:numPr>
          <w:ilvl w:val="0"/>
          <w:numId w:val="48"/>
        </w:numPr>
        <w:tabs>
          <w:tab w:val="left" w:pos="851"/>
        </w:tabs>
        <w:spacing w:before="120" w:after="120"/>
        <w:ind w:left="850" w:hanging="425"/>
        <w:contextualSpacing w:val="0"/>
        <w:jc w:val="both"/>
        <w:rPr>
          <w:sz w:val="22"/>
          <w:szCs w:val="22"/>
        </w:rPr>
      </w:pPr>
      <w:r>
        <w:rPr>
          <w:sz w:val="22"/>
          <w:szCs w:val="22"/>
        </w:rPr>
        <w:t>neuplatňuje sa</w:t>
      </w:r>
      <w:r w:rsidR="00083609" w:rsidRPr="00C20BBC">
        <w:rPr>
          <w:sz w:val="22"/>
          <w:szCs w:val="22"/>
        </w:rPr>
        <w:t>,</w:t>
      </w:r>
    </w:p>
    <w:p w14:paraId="4F929700" w14:textId="4BE39DE2" w:rsidR="00B24915" w:rsidRDefault="00736476" w:rsidP="000D3582">
      <w:pPr>
        <w:pStyle w:val="Odsekzoznamu1"/>
        <w:numPr>
          <w:ilvl w:val="0"/>
          <w:numId w:val="48"/>
        </w:numPr>
        <w:tabs>
          <w:tab w:val="left" w:pos="851"/>
        </w:tabs>
        <w:spacing w:before="120" w:after="120"/>
        <w:ind w:left="850" w:hanging="425"/>
        <w:contextualSpacing w:val="0"/>
        <w:jc w:val="both"/>
        <w:rPr>
          <w:sz w:val="22"/>
          <w:szCs w:val="22"/>
        </w:rPr>
      </w:pPr>
      <w:r>
        <w:rPr>
          <w:sz w:val="22"/>
          <w:szCs w:val="22"/>
        </w:rPr>
        <w:t>spočívajúcej v</w:t>
      </w:r>
      <w:r w:rsidR="00083609" w:rsidRPr="00C20BBC">
        <w:rPr>
          <w:sz w:val="22"/>
          <w:szCs w:val="22"/>
        </w:rPr>
        <w:t xml:space="preserve"> doplnen</w:t>
      </w:r>
      <w:r>
        <w:rPr>
          <w:sz w:val="22"/>
          <w:szCs w:val="22"/>
        </w:rPr>
        <w:t>í</w:t>
      </w:r>
      <w:r w:rsidR="00083609" w:rsidRPr="00C20BBC">
        <w:rPr>
          <w:sz w:val="22"/>
          <w:szCs w:val="22"/>
        </w:rPr>
        <w:t xml:space="preserve"> novej skupiny výdavkov a/alebo Aktivity, ktorá je oprávnená v zmysle Vyzvania</w:t>
      </w:r>
      <w:r w:rsidR="00B24915">
        <w:rPr>
          <w:sz w:val="22"/>
          <w:szCs w:val="22"/>
        </w:rPr>
        <w:t>,</w:t>
      </w:r>
    </w:p>
    <w:p w14:paraId="37D09BFC" w14:textId="3713E613" w:rsidR="00EE0DF4" w:rsidRPr="00C20BBC" w:rsidRDefault="00B24915" w:rsidP="000D3582">
      <w:pPr>
        <w:pStyle w:val="Odsekzoznamu1"/>
        <w:numPr>
          <w:ilvl w:val="0"/>
          <w:numId w:val="48"/>
        </w:numPr>
        <w:tabs>
          <w:tab w:val="left" w:pos="851"/>
        </w:tabs>
        <w:spacing w:before="120" w:after="120"/>
        <w:ind w:left="850" w:hanging="425"/>
        <w:contextualSpacing w:val="0"/>
        <w:jc w:val="both"/>
        <w:rPr>
          <w:sz w:val="22"/>
          <w:szCs w:val="22"/>
        </w:rPr>
      </w:pPr>
      <w:r>
        <w:rPr>
          <w:sz w:val="22"/>
          <w:szCs w:val="22"/>
        </w:rPr>
        <w:t>týkajúcej sa prečerpania</w:t>
      </w:r>
      <w:r w:rsidRPr="00CE24A2">
        <w:rPr>
          <w:sz w:val="22"/>
          <w:szCs w:val="22"/>
        </w:rPr>
        <w:t xml:space="preserve"> v rámci jednej zo skupín výdavkov</w:t>
      </w:r>
      <w:r>
        <w:rPr>
          <w:sz w:val="22"/>
          <w:szCs w:val="22"/>
        </w:rPr>
        <w:t xml:space="preserve"> o viac ako</w:t>
      </w:r>
      <w:r w:rsidRPr="00CE24A2">
        <w:rPr>
          <w:sz w:val="22"/>
          <w:szCs w:val="22"/>
        </w:rPr>
        <w:t xml:space="preserve"> 15 % kumulatívne na túto skupinu výdavkov za celú dobu realizácie Projektu, za podmienky neprekročenia Celkových oprávnených výdavkov Projektu</w:t>
      </w:r>
      <w:r w:rsidR="00083609" w:rsidRPr="00C20BBC">
        <w:rPr>
          <w:sz w:val="22"/>
          <w:szCs w:val="22"/>
        </w:rPr>
        <w:t>.</w:t>
      </w:r>
    </w:p>
    <w:p w14:paraId="58FCDE26" w14:textId="34955B69" w:rsidR="00EE0DF4" w:rsidRPr="00C20BBC" w:rsidRDefault="00393A21" w:rsidP="000D3582">
      <w:pPr>
        <w:numPr>
          <w:ilvl w:val="1"/>
          <w:numId w:val="6"/>
        </w:numPr>
        <w:tabs>
          <w:tab w:val="clear" w:pos="1620"/>
          <w:tab w:val="left" w:pos="426"/>
        </w:tabs>
        <w:spacing w:before="120" w:after="120"/>
        <w:ind w:left="426" w:hanging="426"/>
        <w:jc w:val="both"/>
        <w:rPr>
          <w:sz w:val="22"/>
          <w:szCs w:val="22"/>
        </w:rPr>
      </w:pPr>
      <w:r>
        <w:rPr>
          <w:sz w:val="22"/>
          <w:szCs w:val="22"/>
        </w:rPr>
        <w:t>Neuplatňuje sa</w:t>
      </w:r>
      <w:r w:rsidR="00083609" w:rsidRPr="00C20BBC">
        <w:rPr>
          <w:sz w:val="22"/>
          <w:szCs w:val="22"/>
        </w:rPr>
        <w:t>.</w:t>
      </w:r>
      <w:r w:rsidR="00AE3DFF">
        <w:rPr>
          <w:sz w:val="22"/>
          <w:szCs w:val="22"/>
        </w:rPr>
        <w:t xml:space="preserve"> </w:t>
      </w:r>
    </w:p>
    <w:p w14:paraId="7DC64252" w14:textId="48B682ED" w:rsidR="00EE0DF4" w:rsidRPr="008D114C" w:rsidRDefault="00083609" w:rsidP="00D35986">
      <w:pPr>
        <w:numPr>
          <w:ilvl w:val="1"/>
          <w:numId w:val="6"/>
        </w:numPr>
        <w:tabs>
          <w:tab w:val="clear" w:pos="1620"/>
          <w:tab w:val="left" w:pos="426"/>
        </w:tabs>
        <w:spacing w:before="120" w:after="120"/>
        <w:ind w:left="426" w:hanging="426"/>
        <w:jc w:val="both"/>
        <w:rPr>
          <w:sz w:val="22"/>
          <w:szCs w:val="22"/>
        </w:rPr>
      </w:pPr>
      <w:r w:rsidRPr="008D114C">
        <w:rPr>
          <w:sz w:val="22"/>
          <w:szCs w:val="22"/>
        </w:rPr>
        <w:t xml:space="preserve">Merateľné ukazovatele Projektu sú záväzné z hľadiska dosiahnutia ich </w:t>
      </w:r>
      <w:r w:rsidR="00721639" w:rsidRPr="008D114C">
        <w:rPr>
          <w:sz w:val="22"/>
          <w:szCs w:val="22"/>
        </w:rPr>
        <w:t xml:space="preserve">cieľovej </w:t>
      </w:r>
      <w:r w:rsidR="00D546DF" w:rsidRPr="008D114C">
        <w:rPr>
          <w:sz w:val="22"/>
          <w:szCs w:val="22"/>
        </w:rPr>
        <w:t xml:space="preserve">hodnoty. Poskytovateľ je oprávnený schváliť zníženie jeho </w:t>
      </w:r>
      <w:r w:rsidR="00721639" w:rsidRPr="008D114C">
        <w:rPr>
          <w:sz w:val="22"/>
          <w:szCs w:val="22"/>
        </w:rPr>
        <w:t xml:space="preserve">cieľovej </w:t>
      </w:r>
      <w:r w:rsidR="00D546DF" w:rsidRPr="008D114C">
        <w:rPr>
          <w:sz w:val="22"/>
          <w:szCs w:val="22"/>
        </w:rPr>
        <w:t xml:space="preserve">hodnoty v riadne odôvodnených prípadoch, pričom </w:t>
      </w:r>
      <w:r w:rsidR="00721639" w:rsidRPr="008D114C">
        <w:rPr>
          <w:sz w:val="22"/>
          <w:szCs w:val="22"/>
        </w:rPr>
        <w:t xml:space="preserve">cieľová </w:t>
      </w:r>
      <w:r w:rsidR="00D546DF" w:rsidRPr="008D114C">
        <w:rPr>
          <w:sz w:val="22"/>
          <w:szCs w:val="22"/>
        </w:rPr>
        <w:t xml:space="preserve">hodnota nesmie klesnúť pod hranicu 80% oproti jeho výške, ktorá bola uvedená v Schválenej žiadosti o NFP. Zníženie </w:t>
      </w:r>
      <w:r w:rsidR="00721639" w:rsidRPr="008D114C">
        <w:rPr>
          <w:sz w:val="22"/>
          <w:szCs w:val="22"/>
        </w:rPr>
        <w:t xml:space="preserve">cieľovej hodnoty </w:t>
      </w:r>
      <w:r w:rsidR="00D546DF" w:rsidRPr="008D114C">
        <w:rPr>
          <w:sz w:val="22"/>
          <w:szCs w:val="22"/>
        </w:rPr>
        <w:t xml:space="preserve">Merateľného ukazovateľa Projektu o viac ako 20% oproti jeho výške, ktorá bola uvedená v Schválenej žiadosti o NFP, </w:t>
      </w:r>
      <w:r w:rsidR="00BA1EB1" w:rsidRPr="008D114C">
        <w:rPr>
          <w:sz w:val="22"/>
          <w:szCs w:val="22"/>
        </w:rPr>
        <w:t xml:space="preserve">môže </w:t>
      </w:r>
      <w:r w:rsidR="00D546DF" w:rsidRPr="008D114C">
        <w:rPr>
          <w:sz w:val="22"/>
          <w:szCs w:val="22"/>
        </w:rPr>
        <w:t>predstav</w:t>
      </w:r>
      <w:r w:rsidR="00BA1EB1" w:rsidRPr="008D114C">
        <w:rPr>
          <w:sz w:val="22"/>
          <w:szCs w:val="22"/>
        </w:rPr>
        <w:t>ovať</w:t>
      </w:r>
      <w:r w:rsidR="00D546DF" w:rsidRPr="008D114C">
        <w:rPr>
          <w:sz w:val="22"/>
          <w:szCs w:val="22"/>
        </w:rPr>
        <w:t xml:space="preserve"> </w:t>
      </w:r>
      <w:r w:rsidR="009C39C4">
        <w:rPr>
          <w:sz w:val="22"/>
          <w:szCs w:val="22"/>
        </w:rPr>
        <w:t>podstatné porušenie povinnost</w:t>
      </w:r>
      <w:r w:rsidR="00890704">
        <w:rPr>
          <w:sz w:val="22"/>
          <w:szCs w:val="22"/>
        </w:rPr>
        <w:t>i</w:t>
      </w:r>
      <w:r w:rsidR="009C39C4">
        <w:rPr>
          <w:sz w:val="22"/>
          <w:szCs w:val="22"/>
        </w:rPr>
        <w:t xml:space="preserve"> Prijímateľa</w:t>
      </w:r>
      <w:r w:rsidR="00D546DF" w:rsidRPr="008D114C">
        <w:rPr>
          <w:sz w:val="22"/>
          <w:szCs w:val="22"/>
        </w:rPr>
        <w:t>.</w:t>
      </w:r>
    </w:p>
    <w:p w14:paraId="11209E82" w14:textId="43B4F51A" w:rsidR="00EE0DF4" w:rsidRPr="00C20BBC" w:rsidRDefault="00083609" w:rsidP="00797DE8">
      <w:pPr>
        <w:tabs>
          <w:tab w:val="left" w:pos="426"/>
          <w:tab w:val="left" w:pos="6480"/>
        </w:tabs>
        <w:spacing w:before="120" w:after="120"/>
        <w:ind w:left="426"/>
        <w:jc w:val="both"/>
        <w:rPr>
          <w:sz w:val="22"/>
          <w:szCs w:val="22"/>
        </w:rPr>
      </w:pPr>
      <w:r w:rsidRPr="00C20BBC">
        <w:rPr>
          <w:sz w:val="22"/>
          <w:szCs w:val="22"/>
        </w:rPr>
        <w:t xml:space="preserve">Vo vzťahu k finančnému plneniu Poskytovateľ </w:t>
      </w:r>
      <w:r w:rsidR="00797DE8">
        <w:rPr>
          <w:sz w:val="22"/>
          <w:szCs w:val="22"/>
        </w:rPr>
        <w:t xml:space="preserve">je oprávnený </w:t>
      </w:r>
      <w:r w:rsidRPr="00C20BBC">
        <w:rPr>
          <w:sz w:val="22"/>
          <w:szCs w:val="22"/>
        </w:rPr>
        <w:t>zníži</w:t>
      </w:r>
      <w:r w:rsidR="00797DE8">
        <w:rPr>
          <w:sz w:val="22"/>
          <w:szCs w:val="22"/>
        </w:rPr>
        <w:t>ť</w:t>
      </w:r>
      <w:r w:rsidRPr="00C20BBC">
        <w:rPr>
          <w:sz w:val="22"/>
          <w:szCs w:val="22"/>
        </w:rPr>
        <w:t xml:space="preserve"> výšku poskytovaného NFP s ohľadom na</w:t>
      </w:r>
      <w:r w:rsidR="009C39C4" w:rsidRPr="00C20BBC">
        <w:rPr>
          <w:sz w:val="22"/>
          <w:szCs w:val="22"/>
        </w:rPr>
        <w:t> </w:t>
      </w:r>
      <w:r w:rsidRPr="00C20BBC">
        <w:rPr>
          <w:sz w:val="22"/>
          <w:szCs w:val="22"/>
        </w:rPr>
        <w:t xml:space="preserve">zníženie </w:t>
      </w:r>
      <w:r w:rsidR="00721639" w:rsidRPr="00C20BBC">
        <w:rPr>
          <w:sz w:val="22"/>
          <w:szCs w:val="22"/>
        </w:rPr>
        <w:t xml:space="preserve">cieľovej </w:t>
      </w:r>
      <w:r w:rsidRPr="00C20BBC">
        <w:rPr>
          <w:sz w:val="22"/>
          <w:szCs w:val="22"/>
        </w:rPr>
        <w:t>hodnoty Merateľného ukazovateľa Projektu nad rámec akceptovateľnej miery zníženia</w:t>
      </w:r>
      <w:r w:rsidR="00797DE8">
        <w:rPr>
          <w:sz w:val="22"/>
          <w:szCs w:val="22"/>
        </w:rPr>
        <w:t xml:space="preserve"> </w:t>
      </w:r>
      <w:r w:rsidR="00797DE8" w:rsidRPr="00797DE8">
        <w:rPr>
          <w:sz w:val="22"/>
          <w:szCs w:val="22"/>
        </w:rPr>
        <w:t xml:space="preserve">pri dodržaní pravidiel uvedených v tomto odseku </w:t>
      </w:r>
      <w:r w:rsidR="00C62319">
        <w:rPr>
          <w:sz w:val="22"/>
          <w:szCs w:val="22"/>
        </w:rPr>
        <w:t xml:space="preserve">tohto článku VP </w:t>
      </w:r>
      <w:r w:rsidR="00797DE8" w:rsidRPr="00797DE8">
        <w:rPr>
          <w:sz w:val="22"/>
          <w:szCs w:val="22"/>
        </w:rPr>
        <w:t xml:space="preserve">a pravidiel stanovených v Príručke pre </w:t>
      </w:r>
      <w:r w:rsidR="007A085B">
        <w:rPr>
          <w:sz w:val="22"/>
          <w:szCs w:val="22"/>
        </w:rPr>
        <w:t>P</w:t>
      </w:r>
      <w:r w:rsidR="00797DE8" w:rsidRPr="00797DE8">
        <w:rPr>
          <w:sz w:val="22"/>
          <w:szCs w:val="22"/>
        </w:rPr>
        <w:t>rijímateľa</w:t>
      </w:r>
      <w:r w:rsidR="00FE6ED9">
        <w:rPr>
          <w:sz w:val="22"/>
          <w:szCs w:val="22"/>
        </w:rPr>
        <w:t xml:space="preserve"> </w:t>
      </w:r>
      <w:r w:rsidR="00FE6ED9" w:rsidRPr="00D83AB0">
        <w:rPr>
          <w:sz w:val="22"/>
          <w:szCs w:val="22"/>
        </w:rPr>
        <w:t>alebo</w:t>
      </w:r>
      <w:r w:rsidR="00C62319">
        <w:rPr>
          <w:sz w:val="22"/>
          <w:szCs w:val="22"/>
        </w:rPr>
        <w:t xml:space="preserve"> v</w:t>
      </w:r>
      <w:r w:rsidR="00FE6ED9" w:rsidRPr="00D83AB0">
        <w:rPr>
          <w:sz w:val="22"/>
          <w:szCs w:val="22"/>
        </w:rPr>
        <w:t xml:space="preserve"> inom Právnom dokumente</w:t>
      </w:r>
      <w:r w:rsidRPr="00C20BBC">
        <w:rPr>
          <w:sz w:val="22"/>
          <w:szCs w:val="22"/>
        </w:rPr>
        <w:t>.</w:t>
      </w:r>
    </w:p>
    <w:p w14:paraId="2B6DAC02" w14:textId="62A26933" w:rsidR="00EE0DF4" w:rsidRPr="00C20BBC" w:rsidRDefault="00083609" w:rsidP="000D3582">
      <w:pPr>
        <w:numPr>
          <w:ilvl w:val="1"/>
          <w:numId w:val="6"/>
        </w:numPr>
        <w:tabs>
          <w:tab w:val="clear" w:pos="1620"/>
          <w:tab w:val="left" w:pos="426"/>
        </w:tabs>
        <w:spacing w:before="120" w:after="120"/>
        <w:ind w:left="426" w:hanging="426"/>
        <w:jc w:val="both"/>
        <w:rPr>
          <w:sz w:val="22"/>
          <w:szCs w:val="22"/>
        </w:rPr>
      </w:pPr>
      <w:r w:rsidRPr="00C20BBC">
        <w:rPr>
          <w:sz w:val="22"/>
          <w:szCs w:val="22"/>
        </w:rPr>
        <w:t xml:space="preserve">V prípade zmeny podľa odseku 3 písm. </w:t>
      </w:r>
      <w:r w:rsidR="00C85648">
        <w:rPr>
          <w:sz w:val="22"/>
          <w:szCs w:val="22"/>
        </w:rPr>
        <w:t>f</w:t>
      </w:r>
      <w:r w:rsidRPr="00C20BBC">
        <w:rPr>
          <w:sz w:val="22"/>
          <w:szCs w:val="22"/>
        </w:rPr>
        <w:t xml:space="preserve">) tohto článku </w:t>
      </w:r>
      <w:r w:rsidR="00C62319">
        <w:rPr>
          <w:sz w:val="22"/>
          <w:szCs w:val="22"/>
        </w:rPr>
        <w:t xml:space="preserve">VP </w:t>
      </w:r>
      <w:r w:rsidRPr="00C20BBC">
        <w:rPr>
          <w:sz w:val="22"/>
          <w:szCs w:val="22"/>
        </w:rPr>
        <w:t>pôjde o</w:t>
      </w:r>
      <w:r w:rsidR="00890704">
        <w:rPr>
          <w:sz w:val="22"/>
          <w:szCs w:val="22"/>
        </w:rPr>
        <w:t> podstatné porušenie povinnosti Prijímateľa</w:t>
      </w:r>
      <w:r w:rsidRPr="00C20BBC">
        <w:rPr>
          <w:sz w:val="22"/>
          <w:szCs w:val="22"/>
        </w:rPr>
        <w:t xml:space="preserve"> najmä v prípade, ak posudzovaná zmena viedla k tomu, že by sa činnosť, na ktorú sa má </w:t>
      </w:r>
      <w:r w:rsidR="00BA1EB1" w:rsidRPr="00C20BBC">
        <w:rPr>
          <w:sz w:val="22"/>
          <w:szCs w:val="22"/>
        </w:rPr>
        <w:t xml:space="preserve">NFP </w:t>
      </w:r>
      <w:r w:rsidRPr="00C20BBC">
        <w:rPr>
          <w:sz w:val="22"/>
          <w:szCs w:val="22"/>
        </w:rPr>
        <w:t>poskytnúť po vykonanej zmene, odchýlila od svojho cieľa v tom zmysle, že sa nedosiahne žiadny cieľ, alebo sa dosiahne iný cieľ ako ten, ktorý vyplýval z podmienok, za</w:t>
      </w:r>
      <w:r w:rsidR="00890704" w:rsidRPr="00C20BBC">
        <w:rPr>
          <w:sz w:val="22"/>
          <w:szCs w:val="22"/>
        </w:rPr>
        <w:t> </w:t>
      </w:r>
      <w:r w:rsidRPr="00C20BBC">
        <w:rPr>
          <w:sz w:val="22"/>
          <w:szCs w:val="22"/>
        </w:rPr>
        <w:t>splnenia ktorých bol Projekt schválený (rozdiel medzi obsahom Projektu v čase schválenia Žiadosti o NFP a v čase po</w:t>
      </w:r>
      <w:r w:rsidR="007E51F3" w:rsidRPr="00861622">
        <w:rPr>
          <w:sz w:val="22"/>
          <w:szCs w:val="22"/>
        </w:rPr>
        <w:t> </w:t>
      </w:r>
      <w:r w:rsidRPr="00C20BBC">
        <w:rPr>
          <w:sz w:val="22"/>
          <w:szCs w:val="22"/>
        </w:rPr>
        <w:t>uskutočnení zmeny), alebo sa dosiahne cieľ Projektu len čiastočne. Na</w:t>
      </w:r>
      <w:r w:rsidR="00890704" w:rsidRPr="00C20BBC">
        <w:rPr>
          <w:sz w:val="22"/>
          <w:szCs w:val="22"/>
        </w:rPr>
        <w:t> </w:t>
      </w:r>
      <w:r w:rsidRPr="00C20BBC">
        <w:rPr>
          <w:sz w:val="22"/>
          <w:szCs w:val="22"/>
        </w:rPr>
        <w:t>dosiahnutie cieľa Projektu môže mať významný negatívny vplyv tak fyzická ako aj funkčná zmena. Zmena sa posudzuje aj z hľadiska porovnania rozdielov medzi stavom, v akom bol Projekt schválený a v</w:t>
      </w:r>
      <w:r w:rsidR="007E51F3" w:rsidRPr="00861622">
        <w:rPr>
          <w:sz w:val="22"/>
          <w:szCs w:val="22"/>
        </w:rPr>
        <w:t> </w:t>
      </w:r>
      <w:r w:rsidRPr="00C20BBC">
        <w:rPr>
          <w:sz w:val="22"/>
          <w:szCs w:val="22"/>
        </w:rPr>
        <w:t xml:space="preserve">akom bol </w:t>
      </w:r>
      <w:r w:rsidR="00A14C49" w:rsidRPr="00C20BBC">
        <w:rPr>
          <w:sz w:val="22"/>
          <w:szCs w:val="22"/>
        </w:rPr>
        <w:t xml:space="preserve">Projekt </w:t>
      </w:r>
      <w:r w:rsidRPr="00C20BBC">
        <w:rPr>
          <w:sz w:val="22"/>
          <w:szCs w:val="22"/>
        </w:rPr>
        <w:t>realizovaný. Ak zmena Projektu, ktorá mení povahu činnosti alebo podmienky jej vykonávania, má určitý rozsah, ktorý možno považovať za</w:t>
      </w:r>
      <w:r w:rsidR="00890704" w:rsidRPr="00C20BBC">
        <w:rPr>
          <w:sz w:val="22"/>
          <w:szCs w:val="22"/>
        </w:rPr>
        <w:t> </w:t>
      </w:r>
      <w:r w:rsidRPr="00C20BBC">
        <w:rPr>
          <w:sz w:val="22"/>
          <w:szCs w:val="22"/>
        </w:rPr>
        <w:t>významný a takýmto významným spôsobom negatívne vplýva na dosiahnutie cieľa Projektu, je daný základ na</w:t>
      </w:r>
      <w:r w:rsidR="00A14C49" w:rsidRPr="00C20BBC">
        <w:rPr>
          <w:sz w:val="22"/>
          <w:szCs w:val="22"/>
        </w:rPr>
        <w:t> </w:t>
      </w:r>
      <w:r w:rsidRPr="00C20BBC">
        <w:rPr>
          <w:sz w:val="22"/>
          <w:szCs w:val="22"/>
        </w:rPr>
        <w:t xml:space="preserve">to, aby takáto zmena bola považovaná za </w:t>
      </w:r>
      <w:r w:rsidR="00890704">
        <w:rPr>
          <w:sz w:val="22"/>
          <w:szCs w:val="22"/>
        </w:rPr>
        <w:t>podstatné porušenie povinnosti Prijímateľa</w:t>
      </w:r>
      <w:r w:rsidRPr="00C20BBC">
        <w:rPr>
          <w:sz w:val="22"/>
          <w:szCs w:val="22"/>
        </w:rPr>
        <w:t>.</w:t>
      </w:r>
    </w:p>
    <w:p w14:paraId="296C86D8" w14:textId="7DEC8EE3" w:rsidR="00EE0DF4" w:rsidRPr="00C20BBC" w:rsidRDefault="00083609" w:rsidP="000D3582">
      <w:pPr>
        <w:numPr>
          <w:ilvl w:val="1"/>
          <w:numId w:val="6"/>
        </w:numPr>
        <w:tabs>
          <w:tab w:val="clear" w:pos="1620"/>
          <w:tab w:val="left" w:pos="426"/>
        </w:tabs>
        <w:spacing w:before="120" w:after="120"/>
        <w:ind w:left="426" w:hanging="426"/>
        <w:jc w:val="both"/>
        <w:rPr>
          <w:sz w:val="22"/>
          <w:szCs w:val="22"/>
        </w:rPr>
      </w:pPr>
      <w:r w:rsidRPr="00C20BBC">
        <w:rPr>
          <w:sz w:val="22"/>
          <w:szCs w:val="22"/>
        </w:rPr>
        <w:t xml:space="preserve">Pri predlžovaní doby Realizácie hlavných aktivít Projektu (zmeny podľa odseku 3 </w:t>
      </w:r>
      <w:r w:rsidR="00A470C9" w:rsidRPr="00C20BBC">
        <w:rPr>
          <w:sz w:val="22"/>
          <w:szCs w:val="22"/>
        </w:rPr>
        <w:t xml:space="preserve">písm. </w:t>
      </w:r>
      <w:r w:rsidRPr="00C20BBC">
        <w:rPr>
          <w:sz w:val="22"/>
          <w:szCs w:val="22"/>
        </w:rPr>
        <w:t>e) tohto článku</w:t>
      </w:r>
      <w:r w:rsidR="00A825AB">
        <w:rPr>
          <w:sz w:val="22"/>
          <w:szCs w:val="22"/>
        </w:rPr>
        <w:t xml:space="preserve"> VP</w:t>
      </w:r>
      <w:r w:rsidRPr="00C20BBC">
        <w:rPr>
          <w:sz w:val="22"/>
          <w:szCs w:val="22"/>
        </w:rPr>
        <w:t>) platia nasledovné pravidlá, čím však nie sú dotknuté ostatné pravidlá vyplývajúce zo VP týkajúce sa časového aspektu Realizácie hlavných aktivít Projektu (napríklad pravidlá uvedené v článkoch 14 a 15 VP):</w:t>
      </w:r>
    </w:p>
    <w:p w14:paraId="437DD633" w14:textId="7768BA1D" w:rsidR="00EE0DF4" w:rsidRPr="00C20BBC" w:rsidRDefault="00083609" w:rsidP="000D3582">
      <w:pPr>
        <w:numPr>
          <w:ilvl w:val="2"/>
          <w:numId w:val="6"/>
        </w:numPr>
        <w:tabs>
          <w:tab w:val="clear" w:pos="2340"/>
        </w:tabs>
        <w:spacing w:before="120" w:after="120"/>
        <w:ind w:left="709" w:hanging="283"/>
        <w:jc w:val="both"/>
        <w:rPr>
          <w:sz w:val="22"/>
          <w:szCs w:val="22"/>
        </w:rPr>
      </w:pPr>
      <w:r w:rsidRPr="00C20BBC">
        <w:rPr>
          <w:sz w:val="22"/>
          <w:szCs w:val="22"/>
        </w:rPr>
        <w:t>Dobu Realizácie hlavných aktivít Projektu nie je možné predĺžiť nad rámec maximálnej doby, ktorá pre realizáciu hlavných aktivít projektov vyplýva z</w:t>
      </w:r>
      <w:r w:rsidR="002A3088" w:rsidRPr="00C20BBC">
        <w:rPr>
          <w:sz w:val="22"/>
          <w:szCs w:val="22"/>
        </w:rPr>
        <w:t> </w:t>
      </w:r>
      <w:r w:rsidRPr="00C20BBC">
        <w:rPr>
          <w:sz w:val="22"/>
          <w:szCs w:val="22"/>
        </w:rPr>
        <w:t>Vyzvania a ktorá je uvedená pri definícii Realizácie hlavných aktivít Projektu v čl</w:t>
      </w:r>
      <w:r w:rsidR="00C62319">
        <w:rPr>
          <w:sz w:val="22"/>
          <w:szCs w:val="22"/>
        </w:rPr>
        <w:t>ánku</w:t>
      </w:r>
      <w:r w:rsidRPr="00C20BBC">
        <w:rPr>
          <w:sz w:val="22"/>
          <w:szCs w:val="22"/>
        </w:rPr>
        <w:t xml:space="preserve"> 1 ods. 4 VP, a ktorá nesmie presiahnuť 31.</w:t>
      </w:r>
      <w:r w:rsidR="00C574FD">
        <w:rPr>
          <w:sz w:val="22"/>
          <w:szCs w:val="22"/>
        </w:rPr>
        <w:t xml:space="preserve">december </w:t>
      </w:r>
      <w:r w:rsidRPr="00C20BBC">
        <w:rPr>
          <w:sz w:val="22"/>
          <w:szCs w:val="22"/>
        </w:rPr>
        <w:t>2023. V rámci tejto doby stanovenej Vyzvaním pre realizáciu hlavných aktivít projektov je možné individuálne stanovenú dobu Realizácie hlavných aktivít Projektu predlžovať na základe podanej žiadosti o zmenu zo strany Prijímateľa.</w:t>
      </w:r>
    </w:p>
    <w:p w14:paraId="4D8F322D" w14:textId="34DC652B" w:rsidR="00EE0DF4" w:rsidRPr="00C20BBC" w:rsidRDefault="00083609" w:rsidP="000D3582">
      <w:pPr>
        <w:numPr>
          <w:ilvl w:val="2"/>
          <w:numId w:val="6"/>
        </w:numPr>
        <w:tabs>
          <w:tab w:val="clear" w:pos="2340"/>
        </w:tabs>
        <w:spacing w:before="120" w:after="120"/>
        <w:ind w:left="709" w:hanging="283"/>
        <w:jc w:val="both"/>
        <w:rPr>
          <w:sz w:val="22"/>
          <w:szCs w:val="22"/>
        </w:rPr>
      </w:pPr>
      <w:r w:rsidRPr="00C20BBC">
        <w:rPr>
          <w:sz w:val="22"/>
          <w:szCs w:val="22"/>
        </w:rPr>
        <w:t xml:space="preserve">Ak Prijímateľ nepožiada o predĺženie doby Realizácie hlavných aktivít Projektu </w:t>
      </w:r>
      <w:r w:rsidR="00A14C49" w:rsidRPr="00C20BBC">
        <w:rPr>
          <w:sz w:val="22"/>
          <w:szCs w:val="22"/>
        </w:rPr>
        <w:t>pred jej uplynutím, výdavky, ktoré realizoval v čase od uplynutia doby Realizácie hlavných aktivít Projektu</w:t>
      </w:r>
      <w:r w:rsidRPr="00C20BBC">
        <w:rPr>
          <w:sz w:val="22"/>
          <w:szCs w:val="22"/>
        </w:rPr>
        <w:t xml:space="preserve"> do schválenia žiadosti o predĺženie doby Realizácie hlavných aktivít Projektu, sú neoprávnenými výdavkami. Plynutie doby Realizácie hlavných aktivít Projektu nie je dotknuté neskorým podaním žiadosti o jej predĺženie, t.j. jej plynutie sa neprerušuje počas obdobia medzi uplynutím pôvodne dohodnutého termínu Ukončenia realizácie hlavných aktivít Projektu a podaním žiadosti o zmenu.</w:t>
      </w:r>
    </w:p>
    <w:p w14:paraId="0984C56A" w14:textId="29CE0608" w:rsidR="00EE0DF4" w:rsidRPr="00C20BBC" w:rsidRDefault="00083609" w:rsidP="000D3582">
      <w:pPr>
        <w:numPr>
          <w:ilvl w:val="1"/>
          <w:numId w:val="6"/>
        </w:numPr>
        <w:tabs>
          <w:tab w:val="clear" w:pos="1620"/>
        </w:tabs>
        <w:spacing w:before="120" w:after="120"/>
        <w:ind w:left="426" w:hanging="426"/>
        <w:jc w:val="both"/>
        <w:rPr>
          <w:sz w:val="22"/>
          <w:szCs w:val="22"/>
        </w:rPr>
      </w:pPr>
      <w:r w:rsidRPr="00C20BBC">
        <w:rPr>
          <w:sz w:val="22"/>
          <w:szCs w:val="22"/>
        </w:rPr>
        <w:t>V nadväznosti na ods. 2 písm. d)</w:t>
      </w:r>
      <w:r w:rsidR="00C62319">
        <w:rPr>
          <w:sz w:val="22"/>
          <w:szCs w:val="22"/>
        </w:rPr>
        <w:t xml:space="preserve"> </w:t>
      </w:r>
      <w:r w:rsidR="00A825AB">
        <w:rPr>
          <w:sz w:val="22"/>
          <w:szCs w:val="22"/>
        </w:rPr>
        <w:t>tohto</w:t>
      </w:r>
      <w:r w:rsidR="00C62319">
        <w:rPr>
          <w:sz w:val="22"/>
          <w:szCs w:val="22"/>
        </w:rPr>
        <w:t xml:space="preserve"> článku VP</w:t>
      </w:r>
      <w:r w:rsidRPr="00C20BBC">
        <w:rPr>
          <w:sz w:val="22"/>
          <w:szCs w:val="22"/>
        </w:rPr>
        <w:t>, v prípade významnejších zmien, ktoré nie sú uvedené v ods. 3 tohto článku</w:t>
      </w:r>
      <w:r w:rsidR="00C62319">
        <w:rPr>
          <w:sz w:val="22"/>
          <w:szCs w:val="22"/>
        </w:rPr>
        <w:t xml:space="preserve"> VP</w:t>
      </w:r>
      <w:r w:rsidRPr="00C20BBC">
        <w:rPr>
          <w:sz w:val="22"/>
          <w:szCs w:val="22"/>
        </w:rPr>
        <w:t xml:space="preserve">, je Prijímateľ povinný požiadať o zmenu VP najneskôr 30 dní pred predložením Žiadosti o platbu, ktorá ako prvá zahŕňa aspoň niektoré výdavky, ktoré sú požadovanou zmenou dotknuté. Tým nie sú dotknuté povinnosti Prijímateľa vyplývajúce mu zo </w:t>
      </w:r>
      <w:r w:rsidR="00017D44">
        <w:rPr>
          <w:sz w:val="22"/>
          <w:szCs w:val="22"/>
        </w:rPr>
        <w:t>Z</w:t>
      </w:r>
      <w:r w:rsidRPr="00C20BBC">
        <w:rPr>
          <w:sz w:val="22"/>
          <w:szCs w:val="22"/>
        </w:rPr>
        <w:t xml:space="preserve">ákona o finančnej kontrole a audite týkajúce sa vykonávania </w:t>
      </w:r>
      <w:r w:rsidR="00034CCC" w:rsidRPr="00C20BBC">
        <w:rPr>
          <w:sz w:val="22"/>
          <w:szCs w:val="22"/>
        </w:rPr>
        <w:t xml:space="preserve">základnej finančnej </w:t>
      </w:r>
      <w:r w:rsidRPr="00C20BBC">
        <w:rPr>
          <w:sz w:val="22"/>
          <w:szCs w:val="22"/>
        </w:rPr>
        <w:t xml:space="preserve">kontroly. Oprávnenosť výdavkov podlieha kontrole podľa </w:t>
      </w:r>
      <w:r w:rsidR="00017D44">
        <w:rPr>
          <w:sz w:val="22"/>
          <w:szCs w:val="22"/>
        </w:rPr>
        <w:t>Z</w:t>
      </w:r>
      <w:r w:rsidRPr="00C20BBC">
        <w:rPr>
          <w:sz w:val="22"/>
          <w:szCs w:val="22"/>
        </w:rPr>
        <w:t>ákona o finančnej kontrole a audite. Žiadosť o zmenu, podávaná v zmysle tohto odseku</w:t>
      </w:r>
      <w:r w:rsidR="00A825AB">
        <w:rPr>
          <w:sz w:val="22"/>
          <w:szCs w:val="22"/>
        </w:rPr>
        <w:t xml:space="preserve"> tohto článku VP</w:t>
      </w:r>
      <w:r w:rsidRPr="00C20BBC">
        <w:rPr>
          <w:sz w:val="22"/>
          <w:szCs w:val="22"/>
        </w:rPr>
        <w:t>, sa vzťahuje na nasledovné prípady významnejších zmien:</w:t>
      </w:r>
    </w:p>
    <w:p w14:paraId="4596178C" w14:textId="6DA1171E" w:rsidR="00EE0DF4" w:rsidRPr="00C20BBC" w:rsidRDefault="00083609" w:rsidP="000D3582">
      <w:pPr>
        <w:numPr>
          <w:ilvl w:val="0"/>
          <w:numId w:val="7"/>
        </w:numPr>
        <w:tabs>
          <w:tab w:val="clear" w:pos="720"/>
        </w:tabs>
        <w:spacing w:before="120" w:after="120"/>
        <w:ind w:left="709" w:hanging="283"/>
        <w:jc w:val="both"/>
        <w:rPr>
          <w:bCs/>
          <w:sz w:val="22"/>
          <w:szCs w:val="22"/>
        </w:rPr>
      </w:pPr>
      <w:r w:rsidRPr="00C20BBC">
        <w:rPr>
          <w:bCs/>
          <w:sz w:val="22"/>
          <w:szCs w:val="22"/>
        </w:rPr>
        <w:t xml:space="preserve">Akejkoľvek odchýlky v rozpočte Projektu týkajúcej sa Oprávnených výdavkov, to neplatí, ak ide o zníženie výšky Oprávnených výdavkov a takéto zníženie nemá vplyv na dosiahnutie cieľa Projektu definovaného v </w:t>
      </w:r>
      <w:r w:rsidRPr="00C4411C">
        <w:rPr>
          <w:bCs/>
          <w:sz w:val="22"/>
          <w:szCs w:val="22"/>
        </w:rPr>
        <w:t>článku 2 ods. 1 VP</w:t>
      </w:r>
      <w:r w:rsidR="008018E3" w:rsidRPr="00C4411C">
        <w:rPr>
          <w:bCs/>
          <w:sz w:val="22"/>
          <w:szCs w:val="22"/>
        </w:rPr>
        <w:t>,</w:t>
      </w:r>
      <w:r w:rsidRPr="00C4411C">
        <w:rPr>
          <w:bCs/>
          <w:sz w:val="22"/>
          <w:szCs w:val="22"/>
        </w:rPr>
        <w:t xml:space="preserve"> alebo ide o</w:t>
      </w:r>
      <w:r w:rsidR="00D8624E" w:rsidRPr="00636188">
        <w:rPr>
          <w:bCs/>
          <w:sz w:val="22"/>
          <w:szCs w:val="22"/>
        </w:rPr>
        <w:t xml:space="preserve"> prípady </w:t>
      </w:r>
      <w:r w:rsidRPr="00C4411C">
        <w:rPr>
          <w:bCs/>
          <w:sz w:val="22"/>
          <w:szCs w:val="22"/>
        </w:rPr>
        <w:t>zmen</w:t>
      </w:r>
      <w:r w:rsidR="00D8624E" w:rsidRPr="00636188">
        <w:rPr>
          <w:bCs/>
          <w:sz w:val="22"/>
          <w:szCs w:val="22"/>
        </w:rPr>
        <w:t>y</w:t>
      </w:r>
      <w:r w:rsidRPr="00C4411C">
        <w:rPr>
          <w:bCs/>
          <w:sz w:val="22"/>
          <w:szCs w:val="22"/>
        </w:rPr>
        <w:t xml:space="preserve"> </w:t>
      </w:r>
      <w:r w:rsidR="00A404C1">
        <w:rPr>
          <w:bCs/>
          <w:sz w:val="22"/>
          <w:szCs w:val="22"/>
        </w:rPr>
        <w:t>podkladovej dokumentácie vo vzťahu k Projektu</w:t>
      </w:r>
      <w:r w:rsidRPr="00C4411C">
        <w:rPr>
          <w:bCs/>
          <w:sz w:val="22"/>
          <w:szCs w:val="22"/>
        </w:rPr>
        <w:t>, ktorá</w:t>
      </w:r>
      <w:r w:rsidRPr="00C20BBC">
        <w:rPr>
          <w:bCs/>
          <w:sz w:val="22"/>
          <w:szCs w:val="22"/>
        </w:rPr>
        <w:t xml:space="preserve"> má vplyv na rozpočet Projektu</w:t>
      </w:r>
      <w:r w:rsidR="00A404C1">
        <w:rPr>
          <w:bCs/>
          <w:sz w:val="22"/>
          <w:szCs w:val="22"/>
        </w:rPr>
        <w:t xml:space="preserve"> (na rozdiel od zmien </w:t>
      </w:r>
      <w:r w:rsidR="00A404C1" w:rsidRPr="00C4411C">
        <w:rPr>
          <w:bCs/>
          <w:sz w:val="22"/>
          <w:szCs w:val="22"/>
        </w:rPr>
        <w:t>podľa ods</w:t>
      </w:r>
      <w:r w:rsidR="00A404C1">
        <w:rPr>
          <w:bCs/>
          <w:sz w:val="22"/>
          <w:szCs w:val="22"/>
        </w:rPr>
        <w:t>eku</w:t>
      </w:r>
      <w:r w:rsidR="00A404C1" w:rsidRPr="00C4411C">
        <w:rPr>
          <w:bCs/>
          <w:sz w:val="22"/>
          <w:szCs w:val="22"/>
        </w:rPr>
        <w:t xml:space="preserve"> 2 písm. c) bod (</w:t>
      </w:r>
      <w:proofErr w:type="spellStart"/>
      <w:r w:rsidR="00A404C1" w:rsidRPr="00C4411C">
        <w:rPr>
          <w:bCs/>
          <w:sz w:val="22"/>
          <w:szCs w:val="22"/>
        </w:rPr>
        <w:t>ii</w:t>
      </w:r>
      <w:proofErr w:type="spellEnd"/>
      <w:r w:rsidR="00A404C1" w:rsidRPr="00C4411C">
        <w:rPr>
          <w:bCs/>
          <w:sz w:val="22"/>
          <w:szCs w:val="22"/>
        </w:rPr>
        <w:t>) tohto článku</w:t>
      </w:r>
      <w:r w:rsidR="00A404C1">
        <w:rPr>
          <w:bCs/>
          <w:sz w:val="22"/>
          <w:szCs w:val="22"/>
        </w:rPr>
        <w:t xml:space="preserve"> VP, ktoré nemajú tento vplyv)</w:t>
      </w:r>
      <w:r w:rsidRPr="00C20BBC">
        <w:rPr>
          <w:bCs/>
          <w:sz w:val="22"/>
          <w:szCs w:val="22"/>
        </w:rPr>
        <w:t>. Súčasťou žiadosti o zmenu v tomto prípade sú, okrem vyplnenia štandardného formuláru týkajúceho sa žiadosti o zmenu, ktorý vydáva Poskytovateľ, aj nasledovné informácie/údaje:</w:t>
      </w:r>
    </w:p>
    <w:p w14:paraId="2A123DDD" w14:textId="5800B922" w:rsidR="00EE0DF4" w:rsidRPr="00C20BBC" w:rsidRDefault="00083609" w:rsidP="000D3582">
      <w:pPr>
        <w:pStyle w:val="AOHead4"/>
        <w:numPr>
          <w:ilvl w:val="3"/>
          <w:numId w:val="6"/>
        </w:numPr>
        <w:tabs>
          <w:tab w:val="clear" w:pos="3420"/>
          <w:tab w:val="num" w:pos="1134"/>
        </w:tabs>
        <w:spacing w:before="120" w:after="120" w:line="240" w:lineRule="auto"/>
        <w:ind w:left="1134" w:hanging="425"/>
        <w:outlineLvl w:val="9"/>
      </w:pPr>
      <w:r w:rsidRPr="00C20BBC">
        <w:t>v prípade zmeny vecného plnenia, ktorého dôsledkom je navrhovaná zmena v rozpočte Projektu, preukázanie súladu takejto zmeny s režimom zmien dohodnutých v zmluve medzi Prijímateľom a Dodávateľom a s ustanovením §</w:t>
      </w:r>
      <w:r w:rsidR="00FA1888">
        <w:t xml:space="preserve"> </w:t>
      </w:r>
      <w:r w:rsidRPr="00C20BBC">
        <w:t xml:space="preserve">10a </w:t>
      </w:r>
      <w:r w:rsidR="00017D44">
        <w:t>Z</w:t>
      </w:r>
      <w:r w:rsidRPr="00C20BBC">
        <w:t xml:space="preserve">ákona </w:t>
      </w:r>
      <w:r w:rsidR="00017D44">
        <w:t> č. 25/2006, resp. § 18  Zákona č. 343/2015</w:t>
      </w:r>
      <w:r w:rsidRPr="00C20BBC">
        <w:t>,</w:t>
      </w:r>
    </w:p>
    <w:p w14:paraId="18DBFF42" w14:textId="433219AA" w:rsidR="00EE0DF4" w:rsidRPr="00C20BBC" w:rsidRDefault="00083609" w:rsidP="000D3582">
      <w:pPr>
        <w:pStyle w:val="AOHead4"/>
        <w:numPr>
          <w:ilvl w:val="3"/>
          <w:numId w:val="6"/>
        </w:numPr>
        <w:tabs>
          <w:tab w:val="clear" w:pos="3420"/>
          <w:tab w:val="num" w:pos="1134"/>
        </w:tabs>
        <w:spacing w:before="120" w:after="120" w:line="240" w:lineRule="auto"/>
        <w:ind w:left="1134" w:hanging="425"/>
        <w:outlineLvl w:val="9"/>
      </w:pPr>
      <w:r w:rsidRPr="00C20BBC">
        <w:t>v prípade zmeny vecného plnenia, ktorého dôsledkom je navrhovaná zmena v rozpočte Projektu, uvedenie dôvodu, pre ktorý k zmene došlo, osobitne v prípade, ak nepredstavuje prínos pre Projekt, t.j. ak nepredstavuje zlepšenie oproti pôvodnému stavu Projektu,</w:t>
      </w:r>
    </w:p>
    <w:p w14:paraId="4ADC54C0" w14:textId="65FFC50A" w:rsidR="00EE0DF4" w:rsidRPr="00C20BBC" w:rsidRDefault="00083609" w:rsidP="000D3582">
      <w:pPr>
        <w:pStyle w:val="AOHead4"/>
        <w:numPr>
          <w:ilvl w:val="3"/>
          <w:numId w:val="6"/>
        </w:numPr>
        <w:tabs>
          <w:tab w:val="clear" w:pos="3420"/>
          <w:tab w:val="num" w:pos="1134"/>
        </w:tabs>
        <w:spacing w:before="120" w:after="120" w:line="240" w:lineRule="auto"/>
        <w:ind w:left="1134" w:hanging="425"/>
        <w:outlineLvl w:val="9"/>
      </w:pPr>
      <w:r w:rsidRPr="00C20BBC">
        <w:t xml:space="preserve">v prípade vypustenia určitého vecného plnenia, v dôsledku čoho sa navrhuje znížiť </w:t>
      </w:r>
      <w:r w:rsidR="00D8624E">
        <w:t>r</w:t>
      </w:r>
      <w:r w:rsidRPr="00C20BBC">
        <w:t>ozpočet Projektu, odôvodnenie, že nejde o </w:t>
      </w:r>
      <w:r w:rsidR="00D316D7" w:rsidRPr="005A7532">
        <w:t>zmenu, ktorá by mala negatívny vplyv na dosiahnutie c</w:t>
      </w:r>
      <w:r w:rsidR="00D316D7" w:rsidRPr="00FA7885">
        <w:t>ieľa Projektu definovaného v</w:t>
      </w:r>
      <w:r w:rsidR="00D316D7">
        <w:t> </w:t>
      </w:r>
      <w:r w:rsidR="00D316D7" w:rsidRPr="00FA7885">
        <w:t>článku</w:t>
      </w:r>
      <w:r w:rsidR="00D316D7" w:rsidRPr="005A7532">
        <w:t xml:space="preserve"> 2</w:t>
      </w:r>
      <w:r w:rsidR="00D316D7">
        <w:t xml:space="preserve"> VP</w:t>
      </w:r>
      <w:r w:rsidRPr="00C20BBC">
        <w:t>.</w:t>
      </w:r>
    </w:p>
    <w:p w14:paraId="01AC386C" w14:textId="20370F1D" w:rsidR="00EE0DF4" w:rsidRPr="00C20BBC" w:rsidRDefault="00083609" w:rsidP="000D3582">
      <w:pPr>
        <w:numPr>
          <w:ilvl w:val="0"/>
          <w:numId w:val="7"/>
        </w:numPr>
        <w:tabs>
          <w:tab w:val="clear" w:pos="720"/>
        </w:tabs>
        <w:spacing w:before="120" w:after="120"/>
        <w:ind w:left="709" w:hanging="283"/>
        <w:jc w:val="both"/>
        <w:rPr>
          <w:bCs/>
          <w:sz w:val="22"/>
          <w:szCs w:val="22"/>
        </w:rPr>
      </w:pPr>
      <w:r w:rsidRPr="00C20BBC">
        <w:rPr>
          <w:bCs/>
          <w:sz w:val="22"/>
          <w:szCs w:val="22"/>
        </w:rPr>
        <w:t>Inej zmeny súvisiacej s Projektom, ktorú nie je možné podradiť pod skôr uvedený režim zmien, bez ohľadu na to, či svojím obsahom alebo charakterom predstavujú významnejšiu zmenu.</w:t>
      </w:r>
    </w:p>
    <w:p w14:paraId="46FD4593" w14:textId="7C7FBE77" w:rsidR="00EE0DF4" w:rsidRPr="00C20BBC" w:rsidRDefault="00083609" w:rsidP="000D3582">
      <w:pPr>
        <w:numPr>
          <w:ilvl w:val="1"/>
          <w:numId w:val="6"/>
        </w:numPr>
        <w:tabs>
          <w:tab w:val="clear" w:pos="1620"/>
        </w:tabs>
        <w:spacing w:before="120" w:after="120"/>
        <w:ind w:left="426" w:hanging="426"/>
        <w:jc w:val="both"/>
        <w:rPr>
          <w:sz w:val="22"/>
          <w:szCs w:val="22"/>
        </w:rPr>
      </w:pPr>
      <w:r w:rsidRPr="00C20BBC">
        <w:rPr>
          <w:bCs/>
          <w:sz w:val="22"/>
          <w:szCs w:val="22"/>
        </w:rPr>
        <w:t xml:space="preserve">Žiadosť o zmenu podľa odseku 3 </w:t>
      </w:r>
      <w:r w:rsidR="00C574FD">
        <w:rPr>
          <w:bCs/>
          <w:sz w:val="22"/>
          <w:szCs w:val="22"/>
        </w:rPr>
        <w:t>a/</w:t>
      </w:r>
      <w:r w:rsidRPr="00C20BBC">
        <w:rPr>
          <w:bCs/>
          <w:sz w:val="22"/>
          <w:szCs w:val="22"/>
        </w:rPr>
        <w:t xml:space="preserve">alebo 8 tohto článku </w:t>
      </w:r>
      <w:r w:rsidR="00C62319">
        <w:rPr>
          <w:bCs/>
          <w:sz w:val="22"/>
          <w:szCs w:val="22"/>
        </w:rPr>
        <w:t xml:space="preserve">VP </w:t>
      </w:r>
      <w:r w:rsidRPr="00C20BBC">
        <w:rPr>
          <w:bCs/>
          <w:sz w:val="22"/>
          <w:szCs w:val="22"/>
        </w:rPr>
        <w:t>musí byť riadne odôvodnená a musí obsahovať informácie/údaje, ktoré stanovujú tieto VP.</w:t>
      </w:r>
      <w:r w:rsidRPr="00C20BBC">
        <w:rPr>
          <w:bCs/>
          <w:color w:val="3366FF"/>
          <w:sz w:val="22"/>
          <w:szCs w:val="22"/>
        </w:rPr>
        <w:t xml:space="preserve"> </w:t>
      </w:r>
      <w:r w:rsidRPr="00C20BBC">
        <w:rPr>
          <w:bCs/>
          <w:sz w:val="22"/>
          <w:szCs w:val="22"/>
        </w:rPr>
        <w:t xml:space="preserve">Poskytovateľ nie je povinný </w:t>
      </w:r>
      <w:r w:rsidR="00C574FD">
        <w:rPr>
          <w:bCs/>
          <w:sz w:val="22"/>
          <w:szCs w:val="22"/>
        </w:rPr>
        <w:t>predlože</w:t>
      </w:r>
      <w:r w:rsidR="00C574FD" w:rsidRPr="00C20BBC">
        <w:rPr>
          <w:bCs/>
          <w:sz w:val="22"/>
          <w:szCs w:val="22"/>
        </w:rPr>
        <w:t xml:space="preserve">nej </w:t>
      </w:r>
      <w:r w:rsidRPr="00C20BBC">
        <w:rPr>
          <w:bCs/>
          <w:sz w:val="22"/>
          <w:szCs w:val="22"/>
        </w:rPr>
        <w:t>žiadosti Prijímateľa o zmenu vyhovieť.</w:t>
      </w:r>
      <w:r w:rsidR="00254A74" w:rsidRPr="00254A74">
        <w:rPr>
          <w:sz w:val="22"/>
          <w:szCs w:val="22"/>
        </w:rPr>
        <w:t xml:space="preserve"> </w:t>
      </w:r>
      <w:r w:rsidR="00254A74">
        <w:rPr>
          <w:sz w:val="22"/>
          <w:szCs w:val="22"/>
        </w:rPr>
        <w:t xml:space="preserve">V prípade neschválenia žiadosti o zmenu </w:t>
      </w:r>
      <w:r w:rsidR="00254A74" w:rsidRPr="00453C4F">
        <w:rPr>
          <w:bCs/>
          <w:sz w:val="22"/>
          <w:szCs w:val="22"/>
        </w:rPr>
        <w:t xml:space="preserve">nie je </w:t>
      </w:r>
      <w:r w:rsidR="00254A74">
        <w:rPr>
          <w:sz w:val="22"/>
          <w:szCs w:val="22"/>
        </w:rPr>
        <w:t xml:space="preserve">Prijímateľ </w:t>
      </w:r>
      <w:r w:rsidR="00254A74" w:rsidRPr="00453C4F">
        <w:rPr>
          <w:bCs/>
          <w:sz w:val="22"/>
          <w:szCs w:val="22"/>
        </w:rPr>
        <w:t xml:space="preserve">oprávnený </w:t>
      </w:r>
      <w:r w:rsidR="00254A74">
        <w:rPr>
          <w:sz w:val="22"/>
          <w:szCs w:val="22"/>
        </w:rPr>
        <w:t>Realizovať aktivity Projektu v zmysle predmetnej zmeny; ak by k realizácii predmetnej zmeny došlo, budú výdavky súvisiace s takouto</w:t>
      </w:r>
      <w:r w:rsidR="00254A74" w:rsidRPr="00453C4F">
        <w:rPr>
          <w:bCs/>
          <w:sz w:val="22"/>
          <w:szCs w:val="22"/>
        </w:rPr>
        <w:t xml:space="preserve"> zmenou </w:t>
      </w:r>
      <w:r w:rsidR="00254A74">
        <w:rPr>
          <w:sz w:val="22"/>
          <w:szCs w:val="22"/>
        </w:rPr>
        <w:t>považované za Neoprávnené výdavky.</w:t>
      </w:r>
    </w:p>
    <w:p w14:paraId="7D62F709" w14:textId="23D40873" w:rsidR="00EE0DF4" w:rsidRPr="00C20BBC" w:rsidRDefault="00083609" w:rsidP="000D3582">
      <w:pPr>
        <w:numPr>
          <w:ilvl w:val="1"/>
          <w:numId w:val="6"/>
        </w:numPr>
        <w:tabs>
          <w:tab w:val="clear" w:pos="1620"/>
        </w:tabs>
        <w:spacing w:before="120" w:after="120"/>
        <w:ind w:left="426" w:hanging="426"/>
        <w:jc w:val="both"/>
        <w:rPr>
          <w:sz w:val="22"/>
          <w:szCs w:val="22"/>
        </w:rPr>
      </w:pPr>
      <w:r w:rsidRPr="00C20BBC">
        <w:rPr>
          <w:bCs/>
          <w:sz w:val="22"/>
          <w:szCs w:val="22"/>
        </w:rPr>
        <w:t xml:space="preserve">Ak nie sú v jednotlivých odsekoch tohto článku 6 </w:t>
      </w:r>
      <w:r w:rsidR="00C62319">
        <w:rPr>
          <w:bCs/>
          <w:sz w:val="22"/>
          <w:szCs w:val="22"/>
        </w:rPr>
        <w:t xml:space="preserve">VP </w:t>
      </w:r>
      <w:r w:rsidRPr="00C20BBC">
        <w:rPr>
          <w:bCs/>
          <w:sz w:val="22"/>
          <w:szCs w:val="22"/>
        </w:rPr>
        <w:t>uvedené pre jednotlivé druhy zmien osobitné dojednania, schválená</w:t>
      </w:r>
      <w:r w:rsidR="00254A74">
        <w:rPr>
          <w:bCs/>
          <w:sz w:val="22"/>
          <w:szCs w:val="22"/>
        </w:rPr>
        <w:t xml:space="preserve"> alebo akceptovaná</w:t>
      </w:r>
      <w:r w:rsidRPr="00C20BBC">
        <w:rPr>
          <w:bCs/>
          <w:sz w:val="22"/>
          <w:szCs w:val="22"/>
        </w:rPr>
        <w:t xml:space="preserve"> zmena VP sa premietne do písomnej, vzostupne číslovanej aktualizácie </w:t>
      </w:r>
      <w:r w:rsidRPr="00C20BBC">
        <w:rPr>
          <w:sz w:val="22"/>
          <w:szCs w:val="22"/>
        </w:rPr>
        <w:t>VP a ostatných príloh rozhodnutia o schválení žiadosti o NFP</w:t>
      </w:r>
      <w:r w:rsidRPr="00C20BBC">
        <w:rPr>
          <w:bCs/>
          <w:sz w:val="22"/>
          <w:szCs w:val="22"/>
        </w:rPr>
        <w:t>, ktorých návrh pripraví Poskytovateľ v súlade so schválenou, resp. akceptovanou, resp. riadne oznámenou zmenou VP (v nadväznosti na jednotlivé druhy zmien a ich režim uvedený v odseku 2 tohto článku</w:t>
      </w:r>
      <w:r w:rsidR="00C62319">
        <w:rPr>
          <w:bCs/>
          <w:sz w:val="22"/>
          <w:szCs w:val="22"/>
        </w:rPr>
        <w:t xml:space="preserve"> VP</w:t>
      </w:r>
      <w:r w:rsidRPr="00C20BBC">
        <w:rPr>
          <w:bCs/>
          <w:sz w:val="22"/>
          <w:szCs w:val="22"/>
        </w:rPr>
        <w:t xml:space="preserve">). </w:t>
      </w:r>
      <w:r w:rsidRPr="00C20BBC">
        <w:rPr>
          <w:sz w:val="22"/>
          <w:szCs w:val="22"/>
        </w:rPr>
        <w:t>Poskytovateľ zabezpečí, aby bolo zrejmé, od ktorého dátumu je určitá aktualizácia záväzná pre Prijímateľa.</w:t>
      </w:r>
    </w:p>
    <w:p w14:paraId="58AC14EC" w14:textId="61CC6F0E" w:rsidR="00EE0DF4" w:rsidRPr="00C20BBC" w:rsidRDefault="00083609" w:rsidP="000D3582">
      <w:pPr>
        <w:numPr>
          <w:ilvl w:val="1"/>
          <w:numId w:val="6"/>
        </w:numPr>
        <w:tabs>
          <w:tab w:val="clear" w:pos="1620"/>
        </w:tabs>
        <w:spacing w:before="120" w:after="120"/>
        <w:ind w:left="426" w:hanging="426"/>
        <w:jc w:val="both"/>
        <w:rPr>
          <w:sz w:val="22"/>
          <w:szCs w:val="22"/>
        </w:rPr>
      </w:pPr>
      <w:r w:rsidRPr="00C20BBC">
        <w:rPr>
          <w:sz w:val="22"/>
          <w:szCs w:val="22"/>
        </w:rPr>
        <w:t>Zmeny VP a ostatných príloh rozhodnutia o schválení žiadosti o NFP, ktoré iniciuje Poskytovateľ a ktoré nie sú osobitne riešené v iných ustanoveniach VP, sa vykonajú spôsobom uvedeným v ods</w:t>
      </w:r>
      <w:r w:rsidR="00A825AB">
        <w:rPr>
          <w:sz w:val="22"/>
          <w:szCs w:val="22"/>
        </w:rPr>
        <w:t>eku</w:t>
      </w:r>
      <w:r w:rsidRPr="00C20BBC">
        <w:rPr>
          <w:sz w:val="22"/>
          <w:szCs w:val="22"/>
        </w:rPr>
        <w:t xml:space="preserve"> 2 písm. a) tohto článku VP.</w:t>
      </w:r>
      <w:r w:rsidR="00C62319">
        <w:rPr>
          <w:sz w:val="22"/>
          <w:szCs w:val="22"/>
        </w:rPr>
        <w:t xml:space="preserve"> Poskytovateľ môže obsah zmeny vopred ústne alebo elektronicky alebo písomne komunikovať s Prijímateľom.</w:t>
      </w:r>
    </w:p>
    <w:p w14:paraId="5CAB76ED" w14:textId="0A42C53F" w:rsidR="00EE0DF4" w:rsidRPr="00C20BBC" w:rsidRDefault="00083609" w:rsidP="000D3582">
      <w:pPr>
        <w:numPr>
          <w:ilvl w:val="1"/>
          <w:numId w:val="6"/>
        </w:numPr>
        <w:tabs>
          <w:tab w:val="clear" w:pos="1620"/>
        </w:tabs>
        <w:spacing w:before="120" w:after="120"/>
        <w:ind w:left="426" w:hanging="426"/>
        <w:jc w:val="both"/>
        <w:rPr>
          <w:sz w:val="22"/>
          <w:szCs w:val="22"/>
        </w:rPr>
      </w:pPr>
      <w:r w:rsidRPr="00C20BBC">
        <w:rPr>
          <w:sz w:val="22"/>
          <w:szCs w:val="22"/>
        </w:rPr>
        <w:t xml:space="preserve">Maximálna výška NFP uvedená v článku 3 ods. 1 VP nie je ustanoveniami tohto článku 6 </w:t>
      </w:r>
      <w:r w:rsidR="00C62319">
        <w:rPr>
          <w:sz w:val="22"/>
          <w:szCs w:val="22"/>
        </w:rPr>
        <w:t xml:space="preserve">VP </w:t>
      </w:r>
      <w:r w:rsidRPr="00C20BBC">
        <w:rPr>
          <w:sz w:val="22"/>
          <w:szCs w:val="22"/>
        </w:rPr>
        <w:t>dotknutá.</w:t>
      </w:r>
    </w:p>
    <w:p w14:paraId="38FE5018" w14:textId="7ACD555B" w:rsidR="00EE0DF4" w:rsidRPr="00C20BBC" w:rsidRDefault="00083609" w:rsidP="000D3582">
      <w:pPr>
        <w:numPr>
          <w:ilvl w:val="1"/>
          <w:numId w:val="6"/>
        </w:numPr>
        <w:tabs>
          <w:tab w:val="clear" w:pos="1620"/>
        </w:tabs>
        <w:spacing w:before="120" w:after="120"/>
        <w:ind w:left="426" w:hanging="426"/>
        <w:jc w:val="both"/>
        <w:rPr>
          <w:sz w:val="22"/>
          <w:szCs w:val="22"/>
        </w:rPr>
      </w:pPr>
      <w:r w:rsidRPr="00C20BBC">
        <w:rPr>
          <w:sz w:val="22"/>
          <w:szCs w:val="22"/>
        </w:rPr>
        <w:t xml:space="preserve">Všetky zmeny v Systéme riadenia EŠIF, Systéme finančného riadenia alebo v Právnych dokumentoch, z ktorých pre Prijímateľa vyplývajú práva a povinnosti alebo ich zmeny sú pre Prijímateľa záväzné, a to </w:t>
      </w:r>
      <w:r w:rsidRPr="00C62319">
        <w:rPr>
          <w:sz w:val="22"/>
          <w:szCs w:val="22"/>
        </w:rPr>
        <w:t>dňom ich Zverejnenia</w:t>
      </w:r>
      <w:r w:rsidR="008B7F1E" w:rsidRPr="00C62319">
        <w:rPr>
          <w:sz w:val="22"/>
          <w:szCs w:val="22"/>
        </w:rPr>
        <w:t>,</w:t>
      </w:r>
      <w:r w:rsidR="008B7F1E">
        <w:rPr>
          <w:sz w:val="22"/>
          <w:szCs w:val="22"/>
        </w:rPr>
        <w:t xml:space="preserve"> resp. neskorším dňom, ak má pod</w:t>
      </w:r>
      <w:r w:rsidR="00C62319">
        <w:rPr>
          <w:sz w:val="22"/>
          <w:szCs w:val="22"/>
        </w:rPr>
        <w:t>ľa Právneho dokumentu</w:t>
      </w:r>
      <w:r w:rsidR="008B7F1E">
        <w:rPr>
          <w:sz w:val="22"/>
          <w:szCs w:val="22"/>
        </w:rPr>
        <w:t xml:space="preserve"> </w:t>
      </w:r>
      <w:r w:rsidR="00C62319">
        <w:rPr>
          <w:sz w:val="22"/>
          <w:szCs w:val="22"/>
        </w:rPr>
        <w:t>táto záväznosť nastať neskôr po Zverejnení</w:t>
      </w:r>
      <w:r w:rsidRPr="00C20BBC">
        <w:rPr>
          <w:sz w:val="22"/>
          <w:szCs w:val="22"/>
        </w:rPr>
        <w:t>, bez ohľadu na aktualizáciu VP alebo iných príloh rozhodnutia o schválení žiadosti o NFP.</w:t>
      </w:r>
    </w:p>
    <w:p w14:paraId="0F537513" w14:textId="71F9F7A6" w:rsidR="00EE0DF4" w:rsidRPr="00C20BBC" w:rsidRDefault="00083609" w:rsidP="000D3582">
      <w:pPr>
        <w:numPr>
          <w:ilvl w:val="1"/>
          <w:numId w:val="6"/>
        </w:numPr>
        <w:tabs>
          <w:tab w:val="clear" w:pos="1620"/>
        </w:tabs>
        <w:spacing w:before="120" w:after="120"/>
        <w:ind w:left="426" w:hanging="426"/>
        <w:jc w:val="both"/>
        <w:rPr>
          <w:sz w:val="22"/>
          <w:szCs w:val="22"/>
        </w:rPr>
      </w:pPr>
      <w:r w:rsidRPr="00C20BBC">
        <w:rPr>
          <w:sz w:val="22"/>
          <w:szCs w:val="22"/>
        </w:rPr>
        <w:t>Na schválenie zmeny</w:t>
      </w:r>
      <w:r w:rsidR="003D7991">
        <w:rPr>
          <w:sz w:val="22"/>
          <w:szCs w:val="22"/>
        </w:rPr>
        <w:t>, resp. akceptáciu</w:t>
      </w:r>
      <w:r w:rsidRPr="00C20BBC">
        <w:rPr>
          <w:sz w:val="22"/>
          <w:szCs w:val="22"/>
        </w:rPr>
        <w:t xml:space="preserve"> </w:t>
      </w:r>
      <w:r w:rsidR="003D7991">
        <w:rPr>
          <w:sz w:val="22"/>
          <w:szCs w:val="22"/>
        </w:rPr>
        <w:t xml:space="preserve">zmeny </w:t>
      </w:r>
      <w:r w:rsidRPr="00C20BBC">
        <w:rPr>
          <w:sz w:val="22"/>
          <w:szCs w:val="22"/>
        </w:rPr>
        <w:t>Projektu nie je právny nárok.</w:t>
      </w:r>
    </w:p>
    <w:p w14:paraId="5F031BE5" w14:textId="05D52B18" w:rsidR="00EE0DF4" w:rsidRDefault="004707B8" w:rsidP="00D35986">
      <w:pPr>
        <w:numPr>
          <w:ilvl w:val="1"/>
          <w:numId w:val="6"/>
        </w:numPr>
        <w:tabs>
          <w:tab w:val="clear" w:pos="1620"/>
        </w:tabs>
        <w:spacing w:before="120" w:after="120"/>
        <w:ind w:left="426" w:hanging="426"/>
        <w:jc w:val="both"/>
        <w:rPr>
          <w:bCs/>
          <w:sz w:val="22"/>
          <w:szCs w:val="22"/>
        </w:rPr>
      </w:pPr>
      <w:r>
        <w:rPr>
          <w:bCs/>
          <w:sz w:val="22"/>
          <w:szCs w:val="22"/>
        </w:rPr>
        <w:t>Neuplatňuje sa</w:t>
      </w:r>
      <w:r w:rsidR="00083609" w:rsidRPr="00C20BBC">
        <w:rPr>
          <w:bCs/>
          <w:sz w:val="22"/>
          <w:szCs w:val="22"/>
        </w:rPr>
        <w:t>.</w:t>
      </w:r>
    </w:p>
    <w:p w14:paraId="756B33BE" w14:textId="12241577" w:rsidR="003D7991" w:rsidRPr="00636188" w:rsidRDefault="003D7991" w:rsidP="008E73C1">
      <w:pPr>
        <w:numPr>
          <w:ilvl w:val="1"/>
          <w:numId w:val="6"/>
        </w:numPr>
        <w:tabs>
          <w:tab w:val="clear" w:pos="1620"/>
          <w:tab w:val="num" w:pos="426"/>
        </w:tabs>
        <w:spacing w:before="120" w:after="120"/>
        <w:ind w:left="426" w:hanging="426"/>
        <w:jc w:val="both"/>
        <w:rPr>
          <w:bCs/>
          <w:sz w:val="22"/>
          <w:szCs w:val="22"/>
        </w:rPr>
      </w:pPr>
      <w:r w:rsidRPr="00636188">
        <w:rPr>
          <w:bCs/>
          <w:sz w:val="22"/>
          <w:szCs w:val="22"/>
        </w:rPr>
        <w:t xml:space="preserve">Právne účinky vo vzťahu k oprávnenosti výdavkov spojených so zmenou súvisiacou s Projektom nastanú: </w:t>
      </w:r>
    </w:p>
    <w:p w14:paraId="415DE847" w14:textId="571CA26E" w:rsidR="003D7991" w:rsidRPr="00636188" w:rsidRDefault="003D7991" w:rsidP="008E73C1">
      <w:pPr>
        <w:pStyle w:val="Odsekzoznamu"/>
        <w:numPr>
          <w:ilvl w:val="0"/>
          <w:numId w:val="62"/>
        </w:numPr>
        <w:spacing w:before="120" w:after="120"/>
        <w:jc w:val="both"/>
        <w:rPr>
          <w:bCs/>
          <w:sz w:val="22"/>
          <w:szCs w:val="22"/>
        </w:rPr>
      </w:pPr>
      <w:r w:rsidRPr="00636188">
        <w:rPr>
          <w:bCs/>
          <w:sz w:val="22"/>
          <w:szCs w:val="22"/>
        </w:rPr>
        <w:t>pri menej významnej zmene, ktorú Poskytovateľ akceptuje podľa ods</w:t>
      </w:r>
      <w:r w:rsidR="00A825AB">
        <w:rPr>
          <w:bCs/>
          <w:sz w:val="22"/>
          <w:szCs w:val="22"/>
        </w:rPr>
        <w:t>eku</w:t>
      </w:r>
      <w:r w:rsidRPr="00636188">
        <w:rPr>
          <w:bCs/>
          <w:sz w:val="22"/>
          <w:szCs w:val="22"/>
        </w:rPr>
        <w:t xml:space="preserve"> 2 písm. </w:t>
      </w:r>
      <w:r w:rsidR="008E73C1" w:rsidRPr="00636188">
        <w:rPr>
          <w:bCs/>
          <w:sz w:val="22"/>
          <w:szCs w:val="22"/>
        </w:rPr>
        <w:t>c</w:t>
      </w:r>
      <w:r w:rsidRPr="00636188">
        <w:rPr>
          <w:bCs/>
          <w:sz w:val="22"/>
          <w:szCs w:val="22"/>
        </w:rPr>
        <w:t>) tohto článku</w:t>
      </w:r>
      <w:r w:rsidR="00C62319">
        <w:rPr>
          <w:bCs/>
          <w:sz w:val="22"/>
          <w:szCs w:val="22"/>
        </w:rPr>
        <w:t xml:space="preserve"> VP</w:t>
      </w:r>
      <w:r w:rsidRPr="00636188">
        <w:rPr>
          <w:bCs/>
          <w:sz w:val="22"/>
          <w:szCs w:val="22"/>
        </w:rPr>
        <w:t xml:space="preserve">, v deň, kedy zmena skutočne vznikla, </w:t>
      </w:r>
    </w:p>
    <w:p w14:paraId="3666AE61" w14:textId="192FFF39" w:rsidR="003D7991" w:rsidRPr="00636188" w:rsidRDefault="003D7991" w:rsidP="008E73C1">
      <w:pPr>
        <w:pStyle w:val="Odsekzoznamu"/>
        <w:numPr>
          <w:ilvl w:val="0"/>
          <w:numId w:val="62"/>
        </w:numPr>
        <w:spacing w:before="120" w:after="120"/>
        <w:jc w:val="both"/>
        <w:rPr>
          <w:bCs/>
          <w:sz w:val="22"/>
          <w:szCs w:val="22"/>
        </w:rPr>
      </w:pPr>
      <w:r w:rsidRPr="00636188">
        <w:rPr>
          <w:bCs/>
          <w:sz w:val="22"/>
          <w:szCs w:val="22"/>
        </w:rPr>
        <w:t>pri menej významnej zmene, ktorú Poskytovateľ neakceptuje podľa ods</w:t>
      </w:r>
      <w:r w:rsidR="00A825AB">
        <w:rPr>
          <w:bCs/>
          <w:sz w:val="22"/>
          <w:szCs w:val="22"/>
        </w:rPr>
        <w:t xml:space="preserve">eku </w:t>
      </w:r>
      <w:r w:rsidRPr="00636188">
        <w:rPr>
          <w:bCs/>
          <w:sz w:val="22"/>
          <w:szCs w:val="22"/>
        </w:rPr>
        <w:t xml:space="preserve"> 2 písm. </w:t>
      </w:r>
      <w:r w:rsidR="008E73C1" w:rsidRPr="00636188">
        <w:rPr>
          <w:bCs/>
          <w:sz w:val="22"/>
          <w:szCs w:val="22"/>
        </w:rPr>
        <w:t>c</w:t>
      </w:r>
      <w:r w:rsidRPr="00636188">
        <w:rPr>
          <w:bCs/>
          <w:sz w:val="22"/>
          <w:szCs w:val="22"/>
        </w:rPr>
        <w:t>) tohto článku</w:t>
      </w:r>
      <w:r w:rsidR="00C62319">
        <w:rPr>
          <w:bCs/>
          <w:sz w:val="22"/>
          <w:szCs w:val="22"/>
        </w:rPr>
        <w:t xml:space="preserve"> VP</w:t>
      </w:r>
      <w:r w:rsidRPr="00636188">
        <w:rPr>
          <w:bCs/>
          <w:sz w:val="22"/>
          <w:szCs w:val="22"/>
        </w:rPr>
        <w:t>, sú výdavky súvisiace s takouto zmenou Neoprávnenými výdavkami, ibaže dôjde k jej neskoršiemu schváleniu Poskytovateľom spôsobom pre významnejšiu zmenu; v takom prípade právne účinky zmeny nastanú podľa typu významnejšej zmeny buď podľa písm</w:t>
      </w:r>
      <w:r w:rsidR="00A825AB">
        <w:rPr>
          <w:bCs/>
          <w:sz w:val="22"/>
          <w:szCs w:val="22"/>
        </w:rPr>
        <w:t xml:space="preserve">ena </w:t>
      </w:r>
      <w:r w:rsidR="00C62319" w:rsidRPr="00636188">
        <w:rPr>
          <w:bCs/>
          <w:sz w:val="22"/>
          <w:szCs w:val="22"/>
        </w:rPr>
        <w:t xml:space="preserve"> </w:t>
      </w:r>
      <w:r w:rsidR="00A825AB">
        <w:rPr>
          <w:bCs/>
          <w:sz w:val="22"/>
          <w:szCs w:val="22"/>
        </w:rPr>
        <w:t>c</w:t>
      </w:r>
      <w:r w:rsidRPr="00636188">
        <w:rPr>
          <w:bCs/>
          <w:sz w:val="22"/>
          <w:szCs w:val="22"/>
        </w:rPr>
        <w:t xml:space="preserve"> ) alebo podľa písm</w:t>
      </w:r>
      <w:r w:rsidR="00A825AB">
        <w:rPr>
          <w:bCs/>
          <w:sz w:val="22"/>
          <w:szCs w:val="22"/>
        </w:rPr>
        <w:t>ena</w:t>
      </w:r>
      <w:r w:rsidRPr="00636188">
        <w:rPr>
          <w:bCs/>
          <w:sz w:val="22"/>
          <w:szCs w:val="22"/>
        </w:rPr>
        <w:t xml:space="preserve"> </w:t>
      </w:r>
      <w:r w:rsidR="008E73C1" w:rsidRPr="00636188">
        <w:rPr>
          <w:bCs/>
          <w:sz w:val="22"/>
          <w:szCs w:val="22"/>
        </w:rPr>
        <w:t>d</w:t>
      </w:r>
      <w:r w:rsidRPr="00636188">
        <w:rPr>
          <w:bCs/>
          <w:sz w:val="22"/>
          <w:szCs w:val="22"/>
        </w:rPr>
        <w:t>) tohto odseku</w:t>
      </w:r>
      <w:r w:rsidR="00C62319">
        <w:rPr>
          <w:bCs/>
          <w:sz w:val="22"/>
          <w:szCs w:val="22"/>
        </w:rPr>
        <w:t xml:space="preserve"> tohto článku VP</w:t>
      </w:r>
      <w:r w:rsidRPr="00636188">
        <w:rPr>
          <w:bCs/>
          <w:sz w:val="22"/>
          <w:szCs w:val="22"/>
        </w:rPr>
        <w:t>,</w:t>
      </w:r>
    </w:p>
    <w:p w14:paraId="00169B42" w14:textId="1147AA5C" w:rsidR="003D7991" w:rsidRPr="00636188" w:rsidRDefault="003D7991" w:rsidP="008E73C1">
      <w:pPr>
        <w:pStyle w:val="Odsekzoznamu"/>
        <w:numPr>
          <w:ilvl w:val="0"/>
          <w:numId w:val="62"/>
        </w:numPr>
        <w:spacing w:before="120" w:after="120"/>
        <w:jc w:val="both"/>
        <w:rPr>
          <w:bCs/>
          <w:sz w:val="22"/>
          <w:szCs w:val="22"/>
        </w:rPr>
      </w:pPr>
      <w:r w:rsidRPr="00636188">
        <w:rPr>
          <w:bCs/>
          <w:sz w:val="22"/>
          <w:szCs w:val="22"/>
        </w:rPr>
        <w:t>pri významnejšej zmene, na ktorú sa vzťahuje ods</w:t>
      </w:r>
      <w:r w:rsidR="00A825AB">
        <w:rPr>
          <w:bCs/>
          <w:sz w:val="22"/>
          <w:szCs w:val="22"/>
        </w:rPr>
        <w:t>ek</w:t>
      </w:r>
      <w:r w:rsidRPr="00636188">
        <w:rPr>
          <w:bCs/>
          <w:sz w:val="22"/>
          <w:szCs w:val="22"/>
        </w:rPr>
        <w:t xml:space="preserve"> 3 tohto článku </w:t>
      </w:r>
      <w:r w:rsidR="00C62319">
        <w:rPr>
          <w:bCs/>
          <w:sz w:val="22"/>
          <w:szCs w:val="22"/>
        </w:rPr>
        <w:t xml:space="preserve">VP </w:t>
      </w:r>
      <w:r w:rsidRPr="00636188">
        <w:rPr>
          <w:bCs/>
          <w:sz w:val="22"/>
          <w:szCs w:val="22"/>
        </w:rPr>
        <w:t xml:space="preserve">(ex </w:t>
      </w:r>
      <w:proofErr w:type="spellStart"/>
      <w:r w:rsidRPr="00636188">
        <w:rPr>
          <w:bCs/>
          <w:sz w:val="22"/>
          <w:szCs w:val="22"/>
        </w:rPr>
        <w:t>ante</w:t>
      </w:r>
      <w:proofErr w:type="spellEnd"/>
      <w:r w:rsidRPr="00636188">
        <w:rPr>
          <w:bCs/>
          <w:sz w:val="22"/>
          <w:szCs w:val="22"/>
        </w:rPr>
        <w:t xml:space="preserve"> významnejšia zmena), v deň predloženia žiadosti o zmenu zo strany Prijímateľa Poskytovateľovi, ak bola zmena schválená</w:t>
      </w:r>
      <w:r w:rsidR="006B25FD">
        <w:rPr>
          <w:bCs/>
          <w:sz w:val="22"/>
          <w:szCs w:val="22"/>
        </w:rPr>
        <w:t>,</w:t>
      </w:r>
      <w:r w:rsidR="00C62319" w:rsidRPr="00636188">
        <w:rPr>
          <w:bCs/>
          <w:sz w:val="22"/>
          <w:szCs w:val="22"/>
        </w:rPr>
        <w:t xml:space="preserve"> alebo v neskorší deň vyplývajúci z Poskytovateľovho schválenia žiadosti o zmenu</w:t>
      </w:r>
      <w:r w:rsidRPr="00636188">
        <w:rPr>
          <w:bCs/>
          <w:sz w:val="22"/>
          <w:szCs w:val="22"/>
        </w:rPr>
        <w:t xml:space="preserve">, </w:t>
      </w:r>
    </w:p>
    <w:p w14:paraId="09843DEA" w14:textId="332AA1A6" w:rsidR="003D7991" w:rsidRPr="00636188" w:rsidRDefault="003D7991" w:rsidP="008E73C1">
      <w:pPr>
        <w:pStyle w:val="Odsekzoznamu"/>
        <w:numPr>
          <w:ilvl w:val="0"/>
          <w:numId w:val="62"/>
        </w:numPr>
        <w:spacing w:before="120" w:after="120"/>
        <w:jc w:val="both"/>
        <w:rPr>
          <w:bCs/>
          <w:sz w:val="22"/>
          <w:szCs w:val="22"/>
        </w:rPr>
      </w:pPr>
      <w:r w:rsidRPr="00636188">
        <w:rPr>
          <w:bCs/>
          <w:sz w:val="22"/>
          <w:szCs w:val="22"/>
        </w:rPr>
        <w:t>pri významnejšej zmene, na ktorú sa vzťahuje ods</w:t>
      </w:r>
      <w:r w:rsidR="00A825AB">
        <w:rPr>
          <w:bCs/>
          <w:sz w:val="22"/>
          <w:szCs w:val="22"/>
        </w:rPr>
        <w:t>ek</w:t>
      </w:r>
      <w:r w:rsidRPr="00636188">
        <w:rPr>
          <w:bCs/>
          <w:sz w:val="22"/>
          <w:szCs w:val="22"/>
        </w:rPr>
        <w:t xml:space="preserve"> </w:t>
      </w:r>
      <w:r w:rsidR="008E73C1" w:rsidRPr="00636188">
        <w:rPr>
          <w:bCs/>
          <w:sz w:val="22"/>
          <w:szCs w:val="22"/>
        </w:rPr>
        <w:t>8</w:t>
      </w:r>
      <w:r w:rsidRPr="00636188">
        <w:rPr>
          <w:bCs/>
          <w:sz w:val="22"/>
          <w:szCs w:val="22"/>
        </w:rPr>
        <w:t xml:space="preserve"> tohto článku </w:t>
      </w:r>
      <w:r w:rsidR="00C62319">
        <w:rPr>
          <w:bCs/>
          <w:sz w:val="22"/>
          <w:szCs w:val="22"/>
        </w:rPr>
        <w:t xml:space="preserve">VP </w:t>
      </w:r>
      <w:r w:rsidRPr="00636188">
        <w:rPr>
          <w:bCs/>
          <w:sz w:val="22"/>
          <w:szCs w:val="22"/>
        </w:rPr>
        <w:t>(ex post významnejšia zmena), v deň, kedy významnejšia zmena nastala</w:t>
      </w:r>
      <w:r w:rsidR="006B25FD">
        <w:rPr>
          <w:bCs/>
          <w:sz w:val="22"/>
          <w:szCs w:val="22"/>
        </w:rPr>
        <w:t>,</w:t>
      </w:r>
      <w:r w:rsidRPr="00636188">
        <w:rPr>
          <w:bCs/>
          <w:sz w:val="22"/>
          <w:szCs w:val="22"/>
        </w:rPr>
        <w:t xml:space="preserve"> ak bola zmena schválená</w:t>
      </w:r>
      <w:r w:rsidR="006B25FD">
        <w:rPr>
          <w:bCs/>
          <w:sz w:val="22"/>
          <w:szCs w:val="22"/>
        </w:rPr>
        <w:t xml:space="preserve">, </w:t>
      </w:r>
      <w:r w:rsidR="006B25FD" w:rsidRPr="00760562">
        <w:rPr>
          <w:bCs/>
          <w:sz w:val="22"/>
          <w:szCs w:val="22"/>
        </w:rPr>
        <w:t>alebo v neskorší deň vyplývajúci z Poskytovateľovho schválenia žiadosti o zmenu</w:t>
      </w:r>
      <w:r w:rsidRPr="00636188">
        <w:rPr>
          <w:bCs/>
          <w:sz w:val="22"/>
          <w:szCs w:val="22"/>
        </w:rPr>
        <w:t>.</w:t>
      </w:r>
    </w:p>
    <w:p w14:paraId="15520007" w14:textId="7B9A6A7C" w:rsidR="00EE0DF4" w:rsidRPr="00C20BBC" w:rsidRDefault="00083609" w:rsidP="000D3582">
      <w:pPr>
        <w:pStyle w:val="Nadpis1"/>
        <w:rPr>
          <w:rFonts w:ascii="Times New Roman" w:hAnsi="Times New Roman" w:cs="Times New Roman"/>
          <w:sz w:val="22"/>
          <w:szCs w:val="22"/>
        </w:rPr>
      </w:pPr>
      <w:r w:rsidRPr="00C20BBC">
        <w:rPr>
          <w:rFonts w:ascii="Times New Roman" w:hAnsi="Times New Roman" w:cs="Times New Roman"/>
          <w:sz w:val="22"/>
          <w:szCs w:val="22"/>
        </w:rPr>
        <w:t>Č</w:t>
      </w:r>
      <w:r w:rsidR="0015071E" w:rsidRPr="00C20BBC">
        <w:rPr>
          <w:rFonts w:ascii="Times New Roman" w:hAnsi="Times New Roman" w:cs="Times New Roman"/>
          <w:sz w:val="22"/>
          <w:szCs w:val="22"/>
        </w:rPr>
        <w:t>lánok</w:t>
      </w:r>
      <w:r w:rsidRPr="00C20BBC">
        <w:rPr>
          <w:rFonts w:ascii="Times New Roman" w:hAnsi="Times New Roman" w:cs="Times New Roman"/>
          <w:sz w:val="22"/>
          <w:szCs w:val="22"/>
        </w:rPr>
        <w:t xml:space="preserve"> 7</w:t>
      </w:r>
      <w:r w:rsidRPr="00C20BBC">
        <w:rPr>
          <w:rFonts w:ascii="Times New Roman" w:hAnsi="Times New Roman" w:cs="Times New Roman"/>
          <w:sz w:val="22"/>
          <w:szCs w:val="22"/>
        </w:rPr>
        <w:tab/>
        <w:t>KOMUNIKÁCIA STRÁN A DORUČOVANIE</w:t>
      </w:r>
    </w:p>
    <w:p w14:paraId="05D7CC3C" w14:textId="2ECB2219" w:rsidR="00EE0DF4" w:rsidRPr="00C20BBC" w:rsidRDefault="00083609">
      <w:pPr>
        <w:spacing w:before="120" w:after="120"/>
        <w:ind w:left="426" w:hanging="426"/>
        <w:jc w:val="both"/>
        <w:rPr>
          <w:sz w:val="22"/>
          <w:szCs w:val="22"/>
        </w:rPr>
      </w:pPr>
      <w:r w:rsidRPr="00C20BBC">
        <w:rPr>
          <w:sz w:val="22"/>
          <w:szCs w:val="22"/>
        </w:rPr>
        <w:t xml:space="preserve">1. </w:t>
      </w:r>
      <w:r w:rsidRPr="00C20BBC">
        <w:rPr>
          <w:sz w:val="22"/>
          <w:szCs w:val="22"/>
        </w:rPr>
        <w:tab/>
        <w:t>Strany sú povinné pri vzájomnej komunikácii súvisiacej s rozhodnutím o schválení žiadosti o</w:t>
      </w:r>
      <w:r w:rsidR="007E51F3" w:rsidRPr="00861622">
        <w:rPr>
          <w:sz w:val="22"/>
          <w:szCs w:val="22"/>
        </w:rPr>
        <w:t> </w:t>
      </w:r>
      <w:r w:rsidRPr="00C20BBC">
        <w:rPr>
          <w:sz w:val="22"/>
          <w:szCs w:val="22"/>
        </w:rPr>
        <w:t>NFP a plnením práv a povinností podľa týchto VP uvádzať ITMS kód Projektu a názov Projektu podľa článku 2 ods. 1 VP a súčasne dodržiavať pravidlá internej a externej komunikácie, ktoré sa na nich vzťahujú.</w:t>
      </w:r>
    </w:p>
    <w:p w14:paraId="42C2DC69" w14:textId="012E0C9A" w:rsidR="00EE0DF4" w:rsidRPr="00C20BBC" w:rsidRDefault="00083609">
      <w:pPr>
        <w:spacing w:before="120" w:after="120"/>
        <w:ind w:left="426" w:hanging="426"/>
        <w:jc w:val="both"/>
        <w:rPr>
          <w:sz w:val="22"/>
          <w:szCs w:val="22"/>
        </w:rPr>
      </w:pPr>
      <w:r w:rsidRPr="00C20BBC">
        <w:rPr>
          <w:sz w:val="22"/>
          <w:szCs w:val="22"/>
        </w:rPr>
        <w:t xml:space="preserve">2. </w:t>
      </w:r>
      <w:r w:rsidRPr="00C20BBC">
        <w:rPr>
          <w:sz w:val="22"/>
          <w:szCs w:val="22"/>
        </w:rPr>
        <w:tab/>
        <w:t xml:space="preserve">Strany sú povinné používať ako podporný spôsob k písomnej komunikácii súčasne aj </w:t>
      </w:r>
      <w:r w:rsidR="00C62319">
        <w:rPr>
          <w:sz w:val="22"/>
          <w:szCs w:val="22"/>
        </w:rPr>
        <w:t xml:space="preserve">komunikáciu prostredníctvom </w:t>
      </w:r>
      <w:r w:rsidRPr="00C20BBC">
        <w:rPr>
          <w:sz w:val="22"/>
          <w:szCs w:val="22"/>
        </w:rPr>
        <w:t>ITMS2014+, ak Poskytovateľ neurčí pre použitie ITMS2014+ prechodné obdobie. Prijímateľ je povinný riadiť sa usmernením týkajúcim sa komunikácie, ktoré po splnení všetkých technických podmienok pre zavedenie elektronickej komunikácie ako preferovaného spôsobu komunikácie Strán, vydá Poskytovateľ.</w:t>
      </w:r>
    </w:p>
    <w:p w14:paraId="488E6DFA" w14:textId="41E7DD44" w:rsidR="00EE0DF4" w:rsidRPr="00C20BBC" w:rsidRDefault="00083609">
      <w:pPr>
        <w:spacing w:before="120" w:after="120"/>
        <w:ind w:left="426" w:hanging="426"/>
        <w:jc w:val="both"/>
        <w:rPr>
          <w:sz w:val="22"/>
          <w:szCs w:val="22"/>
        </w:rPr>
      </w:pPr>
      <w:r w:rsidRPr="00C20BBC">
        <w:rPr>
          <w:sz w:val="22"/>
          <w:szCs w:val="22"/>
        </w:rPr>
        <w:t xml:space="preserve">3. </w:t>
      </w:r>
      <w:r w:rsidRPr="00C20BBC">
        <w:rPr>
          <w:sz w:val="22"/>
          <w:szCs w:val="22"/>
        </w:rPr>
        <w:tab/>
        <w:t>Poskytovateľ môže určiť, že vzájomná komunikácia Strán v súvislosti s Projektom bude prebiehať elektronicky prostredníctvom email</w:t>
      </w:r>
      <w:r w:rsidR="00A404C1">
        <w:rPr>
          <w:sz w:val="22"/>
          <w:szCs w:val="22"/>
        </w:rPr>
        <w:t>ovej komunikácie</w:t>
      </w:r>
      <w:r w:rsidRPr="00C20BBC">
        <w:rPr>
          <w:sz w:val="22"/>
          <w:szCs w:val="22"/>
        </w:rPr>
        <w:t xml:space="preserve"> a zároveň môže určiť aj</w:t>
      </w:r>
      <w:r w:rsidR="00491D6B" w:rsidRPr="00C20BBC">
        <w:rPr>
          <w:sz w:val="22"/>
          <w:szCs w:val="22"/>
        </w:rPr>
        <w:t xml:space="preserve"> </w:t>
      </w:r>
      <w:r w:rsidRPr="00C20BBC">
        <w:rPr>
          <w:sz w:val="22"/>
          <w:szCs w:val="22"/>
        </w:rPr>
        <w:t>podmienky takejto komunikácie. Aj v rámci týchto foriem komunikácie je Prijímateľ povinný uvádzať ITMS kód Projektu a názov Projektu podľa článku 2 ods. 1 VP.</w:t>
      </w:r>
    </w:p>
    <w:p w14:paraId="1B1DF4C0" w14:textId="321089D9" w:rsidR="00EE0DF4" w:rsidRPr="00C20BBC" w:rsidRDefault="00083609">
      <w:pPr>
        <w:spacing w:before="120" w:after="120"/>
        <w:ind w:left="426" w:hanging="426"/>
        <w:jc w:val="both"/>
        <w:rPr>
          <w:sz w:val="22"/>
          <w:szCs w:val="22"/>
        </w:rPr>
      </w:pPr>
      <w:r w:rsidRPr="00C20BBC">
        <w:rPr>
          <w:sz w:val="22"/>
          <w:szCs w:val="22"/>
        </w:rPr>
        <w:t xml:space="preserve">4. </w:t>
      </w:r>
      <w:r w:rsidRPr="00C20BBC">
        <w:rPr>
          <w:sz w:val="22"/>
          <w:szCs w:val="22"/>
        </w:rPr>
        <w:tab/>
        <w:t xml:space="preserve">Doručovanie oznámení, výziev, žiadostí alebo iných dokumentov zasielaných druhej Strane v písomnej forme </w:t>
      </w:r>
      <w:r w:rsidR="00A404C1">
        <w:rPr>
          <w:sz w:val="22"/>
          <w:szCs w:val="22"/>
        </w:rPr>
        <w:t xml:space="preserve">v listinnej podobe </w:t>
      </w:r>
      <w:r w:rsidRPr="00C20BBC">
        <w:rPr>
          <w:sz w:val="22"/>
          <w:szCs w:val="22"/>
        </w:rPr>
        <w:t xml:space="preserve">podľa týchto VP, sa spravuje ustanoveniami § 24 a § 25 zákona </w:t>
      </w:r>
      <w:r w:rsidR="00C62319">
        <w:rPr>
          <w:sz w:val="22"/>
          <w:szCs w:val="22"/>
        </w:rPr>
        <w:t xml:space="preserve">č. </w:t>
      </w:r>
      <w:r w:rsidRPr="00C20BBC">
        <w:rPr>
          <w:sz w:val="22"/>
          <w:szCs w:val="22"/>
        </w:rPr>
        <w:t xml:space="preserve">71/1967 Zb. </w:t>
      </w:r>
      <w:r w:rsidR="00A14C49" w:rsidRPr="00C20BBC">
        <w:rPr>
          <w:sz w:val="22"/>
          <w:szCs w:val="22"/>
        </w:rPr>
        <w:t>o správnom konaní (</w:t>
      </w:r>
      <w:r w:rsidR="00017D44">
        <w:rPr>
          <w:sz w:val="22"/>
          <w:szCs w:val="22"/>
        </w:rPr>
        <w:t>s</w:t>
      </w:r>
      <w:r w:rsidRPr="00C20BBC">
        <w:rPr>
          <w:sz w:val="22"/>
          <w:szCs w:val="22"/>
        </w:rPr>
        <w:t>právny poriadok</w:t>
      </w:r>
      <w:r w:rsidR="00A14C49" w:rsidRPr="00C20BBC">
        <w:rPr>
          <w:sz w:val="22"/>
          <w:szCs w:val="22"/>
        </w:rPr>
        <w:t>)</w:t>
      </w:r>
      <w:r w:rsidRPr="00C20BBC">
        <w:rPr>
          <w:sz w:val="22"/>
          <w:szCs w:val="22"/>
        </w:rPr>
        <w:t xml:space="preserve"> v znení neskorších predpisov.</w:t>
      </w:r>
    </w:p>
    <w:p w14:paraId="674336ED" w14:textId="2FE0F9C5" w:rsidR="00EE0DF4" w:rsidRPr="00C20BBC" w:rsidRDefault="00083609">
      <w:pPr>
        <w:spacing w:before="120" w:after="120"/>
        <w:ind w:left="426" w:hanging="426"/>
        <w:jc w:val="both"/>
        <w:rPr>
          <w:sz w:val="22"/>
          <w:szCs w:val="22"/>
        </w:rPr>
      </w:pPr>
      <w:r w:rsidRPr="00C20BBC">
        <w:rPr>
          <w:sz w:val="22"/>
          <w:szCs w:val="22"/>
        </w:rPr>
        <w:t xml:space="preserve">5. </w:t>
      </w:r>
      <w:r w:rsidRPr="00C20BBC">
        <w:rPr>
          <w:sz w:val="22"/>
          <w:szCs w:val="22"/>
        </w:rPr>
        <w:tab/>
      </w:r>
      <w:r w:rsidRPr="00C20BBC">
        <w:rPr>
          <w:bCs/>
          <w:sz w:val="22"/>
          <w:szCs w:val="22"/>
        </w:rPr>
        <w:t xml:space="preserve">Zásielky doručované elektronicky </w:t>
      </w:r>
      <w:r w:rsidR="00A404C1" w:rsidRPr="00C20BBC">
        <w:rPr>
          <w:sz w:val="22"/>
          <w:szCs w:val="22"/>
        </w:rPr>
        <w:t>prostredníctvom email</w:t>
      </w:r>
      <w:r w:rsidR="00A404C1">
        <w:rPr>
          <w:sz w:val="22"/>
          <w:szCs w:val="22"/>
        </w:rPr>
        <w:t>ovej komunikácie</w:t>
      </w:r>
      <w:r w:rsidR="00A404C1" w:rsidRPr="00C20BBC">
        <w:rPr>
          <w:sz w:val="22"/>
          <w:szCs w:val="22"/>
        </w:rPr>
        <w:t xml:space="preserve"> </w:t>
      </w:r>
      <w:r w:rsidRPr="00C20BBC">
        <w:rPr>
          <w:bCs/>
          <w:sz w:val="22"/>
          <w:szCs w:val="22"/>
        </w:rPr>
        <w:t xml:space="preserve">budú považované za doručené momentom, kedy bude elektronická správa k dispozícii, prístupná </w:t>
      </w:r>
      <w:r w:rsidR="00B254B2" w:rsidRPr="00B41510">
        <w:rPr>
          <w:bCs/>
          <w:sz w:val="22"/>
          <w:szCs w:val="22"/>
        </w:rPr>
        <w:t xml:space="preserve">na e-mailovom serveri slúžiacom na prijímanie </w:t>
      </w:r>
      <w:r w:rsidRPr="00C20BBC">
        <w:rPr>
          <w:bCs/>
          <w:sz w:val="22"/>
          <w:szCs w:val="22"/>
        </w:rPr>
        <w:t xml:space="preserve">elektronickej </w:t>
      </w:r>
      <w:r w:rsidR="00B254B2">
        <w:rPr>
          <w:bCs/>
          <w:sz w:val="22"/>
          <w:szCs w:val="22"/>
        </w:rPr>
        <w:t>pošty</w:t>
      </w:r>
      <w:r w:rsidR="00B254B2" w:rsidRPr="00C20BBC">
        <w:rPr>
          <w:bCs/>
          <w:sz w:val="22"/>
          <w:szCs w:val="22"/>
        </w:rPr>
        <w:t xml:space="preserve"> </w:t>
      </w:r>
      <w:r w:rsidRPr="00C20BBC">
        <w:rPr>
          <w:bCs/>
          <w:sz w:val="22"/>
          <w:szCs w:val="22"/>
        </w:rPr>
        <w:t>Strany, ktorá je adresátom, teda momentom, kedy Strane, ktorá je odosielateľom, je doručené potvrdenie o úspešnom doručení zásielky v elektronickej forme; ak nie je objektívne z technických dôvodov možné nastaviť automatické potvrdenie o úspešnom doručení zásielky, ako vyplýva z písm. c) tohto odseku</w:t>
      </w:r>
      <w:r w:rsidR="00A825AB">
        <w:rPr>
          <w:bCs/>
          <w:sz w:val="22"/>
          <w:szCs w:val="22"/>
        </w:rPr>
        <w:t xml:space="preserve"> tohto článku VP</w:t>
      </w:r>
      <w:r w:rsidRPr="00C20BBC">
        <w:rPr>
          <w:bCs/>
          <w:sz w:val="22"/>
          <w:szCs w:val="22"/>
        </w:rPr>
        <w:t xml:space="preserve">, zásielka doručovaná elektronicky </w:t>
      </w:r>
      <w:r w:rsidR="00A404C1" w:rsidRPr="00C20BBC">
        <w:rPr>
          <w:sz w:val="22"/>
          <w:szCs w:val="22"/>
        </w:rPr>
        <w:t>prostredníctvom email</w:t>
      </w:r>
      <w:r w:rsidR="00A404C1">
        <w:rPr>
          <w:sz w:val="22"/>
          <w:szCs w:val="22"/>
        </w:rPr>
        <w:t>ovej komunikácie</w:t>
      </w:r>
      <w:r w:rsidR="00A404C1" w:rsidRPr="00C20BBC">
        <w:rPr>
          <w:sz w:val="22"/>
          <w:szCs w:val="22"/>
        </w:rPr>
        <w:t xml:space="preserve"> </w:t>
      </w:r>
      <w:r w:rsidRPr="00C20BBC">
        <w:rPr>
          <w:bCs/>
          <w:sz w:val="22"/>
          <w:szCs w:val="22"/>
        </w:rPr>
        <w:t>je považovaná za</w:t>
      </w:r>
      <w:r w:rsidR="00924E70" w:rsidRPr="00C20BBC">
        <w:rPr>
          <w:sz w:val="22"/>
          <w:szCs w:val="22"/>
        </w:rPr>
        <w:t> </w:t>
      </w:r>
      <w:r w:rsidRPr="00C20BBC">
        <w:rPr>
          <w:bCs/>
          <w:sz w:val="22"/>
          <w:szCs w:val="22"/>
        </w:rPr>
        <w:t xml:space="preserve">doručenú momentom odoslania elektronickej správy Stranou, ak </w:t>
      </w:r>
      <w:r w:rsidR="009B166A">
        <w:rPr>
          <w:bCs/>
          <w:sz w:val="22"/>
          <w:szCs w:val="22"/>
        </w:rPr>
        <w:t>táto</w:t>
      </w:r>
      <w:r w:rsidR="009B166A" w:rsidRPr="00C20BBC">
        <w:rPr>
          <w:bCs/>
          <w:sz w:val="22"/>
          <w:szCs w:val="22"/>
        </w:rPr>
        <w:t xml:space="preserve"> </w:t>
      </w:r>
      <w:r w:rsidRPr="00C20BBC">
        <w:rPr>
          <w:bCs/>
          <w:sz w:val="22"/>
          <w:szCs w:val="22"/>
        </w:rPr>
        <w:t>Strana nedostala automatickú informáciu o nedoručení elektronickej správy.</w:t>
      </w:r>
      <w:r w:rsidR="00FE47DC">
        <w:rPr>
          <w:bCs/>
          <w:sz w:val="22"/>
          <w:szCs w:val="22"/>
        </w:rPr>
        <w:t xml:space="preserve"> </w:t>
      </w:r>
      <w:r w:rsidRPr="00C20BBC">
        <w:rPr>
          <w:bCs/>
          <w:sz w:val="22"/>
          <w:szCs w:val="22"/>
        </w:rPr>
        <w:t xml:space="preserve"> Za účelom realizácie </w:t>
      </w:r>
      <w:r w:rsidR="00A404C1">
        <w:rPr>
          <w:bCs/>
          <w:sz w:val="22"/>
          <w:szCs w:val="22"/>
        </w:rPr>
        <w:t xml:space="preserve">elektronického </w:t>
      </w:r>
      <w:r w:rsidRPr="00C20BBC">
        <w:rPr>
          <w:sz w:val="22"/>
          <w:szCs w:val="22"/>
        </w:rPr>
        <w:t>doručovania prostredníctvom e</w:t>
      </w:r>
      <w:r w:rsidR="00A404C1">
        <w:rPr>
          <w:sz w:val="22"/>
          <w:szCs w:val="22"/>
        </w:rPr>
        <w:t>-mailov</w:t>
      </w:r>
      <w:r w:rsidRPr="00C20BBC">
        <w:rPr>
          <w:sz w:val="22"/>
          <w:szCs w:val="22"/>
        </w:rPr>
        <w:t xml:space="preserve">ej </w:t>
      </w:r>
      <w:r w:rsidR="00A404C1">
        <w:rPr>
          <w:sz w:val="22"/>
          <w:szCs w:val="22"/>
        </w:rPr>
        <w:t>komunikácie</w:t>
      </w:r>
      <w:r w:rsidRPr="00C20BBC">
        <w:rPr>
          <w:sz w:val="22"/>
          <w:szCs w:val="22"/>
        </w:rPr>
        <w:t>, sú Strany povinné:</w:t>
      </w:r>
    </w:p>
    <w:p w14:paraId="189EFF63" w14:textId="71717F0C" w:rsidR="00EE0DF4" w:rsidRPr="00C20BBC" w:rsidRDefault="00083609">
      <w:pPr>
        <w:numPr>
          <w:ilvl w:val="0"/>
          <w:numId w:val="51"/>
        </w:numPr>
        <w:spacing w:before="120" w:after="120"/>
        <w:ind w:left="709" w:hanging="283"/>
        <w:jc w:val="both"/>
        <w:rPr>
          <w:sz w:val="22"/>
          <w:szCs w:val="22"/>
        </w:rPr>
      </w:pPr>
      <w:r w:rsidRPr="00C20BBC">
        <w:rPr>
          <w:sz w:val="22"/>
          <w:szCs w:val="22"/>
        </w:rPr>
        <w:t>vzájomne si písomne oznámiť svoje emailové adresy, ktoré budú v rámci tejto formy komunikácie záväzne používať,</w:t>
      </w:r>
    </w:p>
    <w:p w14:paraId="26B831EA" w14:textId="4231BA20" w:rsidR="00EE0DF4" w:rsidRPr="00C20BBC" w:rsidRDefault="00083609">
      <w:pPr>
        <w:numPr>
          <w:ilvl w:val="0"/>
          <w:numId w:val="51"/>
        </w:numPr>
        <w:spacing w:before="120" w:after="120"/>
        <w:ind w:left="709" w:hanging="283"/>
        <w:jc w:val="both"/>
        <w:rPr>
          <w:sz w:val="22"/>
          <w:szCs w:val="22"/>
        </w:rPr>
      </w:pPr>
      <w:r w:rsidRPr="00C20BBC">
        <w:rPr>
          <w:bCs/>
          <w:sz w:val="22"/>
          <w:szCs w:val="22"/>
        </w:rPr>
        <w:t>vzájomne si písomne oznámiť všetky údaje, ktoré budú potrebné pre tento spôsob doručovania,</w:t>
      </w:r>
    </w:p>
    <w:p w14:paraId="035F9349" w14:textId="77777777" w:rsidR="00EE0DF4" w:rsidRPr="00C20BBC" w:rsidRDefault="00083609">
      <w:pPr>
        <w:numPr>
          <w:ilvl w:val="0"/>
          <w:numId w:val="51"/>
        </w:numPr>
        <w:spacing w:before="120" w:after="120"/>
        <w:ind w:left="709" w:hanging="283"/>
        <w:jc w:val="both"/>
        <w:rPr>
          <w:sz w:val="22"/>
          <w:szCs w:val="22"/>
        </w:rPr>
      </w:pPr>
      <w:r w:rsidRPr="00C20BBC">
        <w:rPr>
          <w:bCs/>
          <w:sz w:val="22"/>
          <w:szCs w:val="22"/>
        </w:rPr>
        <w:t>zabezpečiť nastavenie technického vybavenia (e-mailové konto), ktoré bude spĺňať všetky parametre pre splnenie požiadavky týkajúcej sa potvrdenia doručenia elektronickej správy, vrátane pripojených dokumentov.</w:t>
      </w:r>
    </w:p>
    <w:p w14:paraId="04A2109E" w14:textId="781905D4" w:rsidR="00EE0DF4" w:rsidRPr="00C20BBC" w:rsidRDefault="00083609" w:rsidP="000D3582">
      <w:pPr>
        <w:pStyle w:val="Nadpis1"/>
        <w:rPr>
          <w:rFonts w:ascii="Times New Roman" w:hAnsi="Times New Roman" w:cs="Times New Roman"/>
          <w:sz w:val="22"/>
          <w:szCs w:val="22"/>
        </w:rPr>
      </w:pPr>
      <w:r w:rsidRPr="00C20BBC">
        <w:rPr>
          <w:rFonts w:ascii="Times New Roman" w:hAnsi="Times New Roman" w:cs="Times New Roman"/>
          <w:sz w:val="22"/>
          <w:szCs w:val="22"/>
        </w:rPr>
        <w:t>Č</w:t>
      </w:r>
      <w:r w:rsidR="0015071E" w:rsidRPr="00C20BBC">
        <w:rPr>
          <w:rFonts w:ascii="Times New Roman" w:hAnsi="Times New Roman" w:cs="Times New Roman"/>
          <w:sz w:val="22"/>
          <w:szCs w:val="22"/>
        </w:rPr>
        <w:t>lánok</w:t>
      </w:r>
      <w:r w:rsidRPr="00C20BBC">
        <w:rPr>
          <w:rFonts w:ascii="Times New Roman" w:hAnsi="Times New Roman" w:cs="Times New Roman"/>
          <w:sz w:val="22"/>
          <w:szCs w:val="22"/>
        </w:rPr>
        <w:t xml:space="preserve"> 8</w:t>
      </w:r>
      <w:r w:rsidRPr="00C20BBC">
        <w:rPr>
          <w:rFonts w:ascii="Times New Roman" w:hAnsi="Times New Roman" w:cs="Times New Roman"/>
          <w:sz w:val="22"/>
          <w:szCs w:val="22"/>
        </w:rPr>
        <w:tab/>
        <w:t>OBSTARÁVANIE SLUŽIEB, TOVAROV A PRÁC PRIJÍMATEĽOM</w:t>
      </w:r>
    </w:p>
    <w:p w14:paraId="5864409C" w14:textId="75D17F4D" w:rsidR="00EE0DF4" w:rsidRPr="00C20BBC" w:rsidRDefault="00083609">
      <w:pPr>
        <w:numPr>
          <w:ilvl w:val="1"/>
          <w:numId w:val="32"/>
        </w:numPr>
        <w:tabs>
          <w:tab w:val="clear" w:pos="540"/>
        </w:tabs>
        <w:spacing w:before="120" w:after="120"/>
        <w:ind w:left="426" w:hanging="426"/>
        <w:jc w:val="both"/>
        <w:rPr>
          <w:sz w:val="22"/>
          <w:szCs w:val="22"/>
        </w:rPr>
      </w:pPr>
      <w:r w:rsidRPr="00C20BBC">
        <w:rPr>
          <w:sz w:val="22"/>
          <w:szCs w:val="22"/>
        </w:rPr>
        <w:t>Prijímateľ má právo zabezpečiť od tretích osôb dodávku služieb, tovarov a stavebných prác potrebných pre realizáciu aktivít Projektu a súčasne je povinný dodržiavať princípy nediskriminácie</w:t>
      </w:r>
      <w:r w:rsidR="00C62319">
        <w:rPr>
          <w:sz w:val="22"/>
          <w:szCs w:val="22"/>
        </w:rPr>
        <w:t xml:space="preserve"> hospodárskych subjektov</w:t>
      </w:r>
      <w:r w:rsidRPr="00C20BBC">
        <w:rPr>
          <w:sz w:val="22"/>
          <w:szCs w:val="22"/>
        </w:rPr>
        <w:t xml:space="preserve">, rovnakého zaobchádzania, transparentnosti, </w:t>
      </w:r>
      <w:r w:rsidR="00C62319">
        <w:rPr>
          <w:sz w:val="22"/>
          <w:szCs w:val="22"/>
        </w:rPr>
        <w:t xml:space="preserve">vrátane posúdenia konfliktu záujmov, </w:t>
      </w:r>
      <w:r w:rsidRPr="00C20BBC">
        <w:rPr>
          <w:sz w:val="22"/>
          <w:szCs w:val="22"/>
        </w:rPr>
        <w:t>hospodárnosti, efektívnosti,</w:t>
      </w:r>
      <w:r w:rsidR="00C62319">
        <w:rPr>
          <w:sz w:val="22"/>
          <w:szCs w:val="22"/>
        </w:rPr>
        <w:t xml:space="preserve"> proporcionality,</w:t>
      </w:r>
      <w:r w:rsidRPr="00C20BBC">
        <w:rPr>
          <w:sz w:val="22"/>
          <w:szCs w:val="22"/>
        </w:rPr>
        <w:t xml:space="preserve"> účinnosti a účelnosti.</w:t>
      </w:r>
    </w:p>
    <w:p w14:paraId="190F77E4" w14:textId="30530589" w:rsidR="00EE0DF4" w:rsidRPr="00C20BBC" w:rsidRDefault="00083609" w:rsidP="001027CC">
      <w:pPr>
        <w:numPr>
          <w:ilvl w:val="1"/>
          <w:numId w:val="32"/>
        </w:numPr>
        <w:spacing w:before="120" w:after="120"/>
        <w:jc w:val="both"/>
        <w:rPr>
          <w:sz w:val="22"/>
          <w:szCs w:val="22"/>
        </w:rPr>
      </w:pPr>
      <w:r w:rsidRPr="00C20BBC">
        <w:rPr>
          <w:sz w:val="22"/>
          <w:szCs w:val="22"/>
        </w:rPr>
        <w:t>Prijímateľ je povinný postupovať pri zadávaní zákaziek na dodanie služieb, tovarov a</w:t>
      </w:r>
      <w:r w:rsidR="002B5251" w:rsidRPr="00C20BBC">
        <w:rPr>
          <w:sz w:val="22"/>
          <w:szCs w:val="22"/>
        </w:rPr>
        <w:t> </w:t>
      </w:r>
      <w:r w:rsidRPr="00C20BBC">
        <w:rPr>
          <w:sz w:val="22"/>
          <w:szCs w:val="22"/>
        </w:rPr>
        <w:t>stavebných prác potrebných pre Realizáciu aktivít Projektu ako aj pri zmenách týchto zákaziek v súlade so</w:t>
      </w:r>
      <w:r w:rsidR="007E51F3" w:rsidRPr="00861622">
        <w:rPr>
          <w:sz w:val="22"/>
          <w:szCs w:val="22"/>
        </w:rPr>
        <w:t> </w:t>
      </w:r>
      <w:r w:rsidRPr="00C20BBC">
        <w:rPr>
          <w:sz w:val="22"/>
          <w:szCs w:val="22"/>
        </w:rPr>
        <w:t>zákonom o VO. Ak sa ustanovenia zákona o VO na Prijímateľa alebo danú zákazku nevzťahujú, je Prijímateľ povinný postupovať pri zadávaní zákaziek podľa pravidiel upravených v Metodickom pokyne CKO č. 12</w:t>
      </w:r>
      <w:r w:rsidR="00BD5F05" w:rsidRPr="00BD5F05">
        <w:rPr>
          <w:sz w:val="22"/>
          <w:szCs w:val="22"/>
        </w:rPr>
        <w:t xml:space="preserve"> </w:t>
      </w:r>
      <w:r w:rsidR="00BD5F05" w:rsidRPr="00C20BBC">
        <w:rPr>
          <w:sz w:val="22"/>
          <w:szCs w:val="22"/>
        </w:rPr>
        <w:t>a v Príručke k procesu verejného obstarávania</w:t>
      </w:r>
      <w:r w:rsidR="001027CC">
        <w:rPr>
          <w:sz w:val="22"/>
          <w:szCs w:val="22"/>
        </w:rPr>
        <w:t>.</w:t>
      </w:r>
      <w:r w:rsidRPr="00C20BBC">
        <w:rPr>
          <w:sz w:val="22"/>
          <w:szCs w:val="22"/>
        </w:rPr>
        <w:t xml:space="preserve"> Prijímateľ je povinný pri zadávaní zákaziek podľa §</w:t>
      </w:r>
      <w:r w:rsidR="002B5251" w:rsidRPr="00C20BBC">
        <w:rPr>
          <w:sz w:val="22"/>
          <w:szCs w:val="22"/>
        </w:rPr>
        <w:t xml:space="preserve"> </w:t>
      </w:r>
      <w:r w:rsidRPr="00C20BBC">
        <w:rPr>
          <w:sz w:val="22"/>
          <w:szCs w:val="22"/>
        </w:rPr>
        <w:t xml:space="preserve">9 ods. 9 </w:t>
      </w:r>
      <w:r w:rsidR="00017D44" w:rsidRPr="00017D44">
        <w:rPr>
          <w:sz w:val="22"/>
          <w:szCs w:val="22"/>
        </w:rPr>
        <w:t>Zákona č. 25/2006 Z. z., resp. § 117 Zákona č.</w:t>
      </w:r>
      <w:r w:rsidR="00851D84" w:rsidRPr="00C20BBC">
        <w:rPr>
          <w:sz w:val="22"/>
          <w:szCs w:val="22"/>
        </w:rPr>
        <w:t> </w:t>
      </w:r>
      <w:r w:rsidR="00017D44" w:rsidRPr="00017D44">
        <w:rPr>
          <w:sz w:val="22"/>
          <w:szCs w:val="22"/>
        </w:rPr>
        <w:t>343/2015</w:t>
      </w:r>
      <w:r w:rsidR="00017D44">
        <w:rPr>
          <w:sz w:val="22"/>
          <w:szCs w:val="22"/>
        </w:rPr>
        <w:t xml:space="preserve"> </w:t>
      </w:r>
      <w:r w:rsidRPr="00C20BBC">
        <w:rPr>
          <w:sz w:val="22"/>
          <w:szCs w:val="22"/>
        </w:rPr>
        <w:t>postupovať spôsobom upraveným v</w:t>
      </w:r>
      <w:r w:rsidR="001027CC">
        <w:rPr>
          <w:sz w:val="22"/>
          <w:szCs w:val="22"/>
        </w:rPr>
        <w:t xml:space="preserve"> príslušnej </w:t>
      </w:r>
      <w:r w:rsidRPr="00C20BBC">
        <w:rPr>
          <w:sz w:val="22"/>
          <w:szCs w:val="22"/>
        </w:rPr>
        <w:t>kapitole Systému riadenia EŠIF</w:t>
      </w:r>
      <w:r w:rsidR="00BD5F05" w:rsidRPr="00C20BBC">
        <w:rPr>
          <w:sz w:val="22"/>
          <w:szCs w:val="22"/>
        </w:rPr>
        <w:t xml:space="preserve"> a Príručke k procesu verejného obstarávania</w:t>
      </w:r>
      <w:r w:rsidRPr="00C20BBC">
        <w:rPr>
          <w:sz w:val="22"/>
          <w:szCs w:val="22"/>
        </w:rPr>
        <w:t xml:space="preserve">. Prijímateľ je povinný postupovať pri zadávaní zákaziek </w:t>
      </w:r>
      <w:r w:rsidR="001027CC" w:rsidRPr="001027CC">
        <w:rPr>
          <w:sz w:val="22"/>
          <w:szCs w:val="22"/>
        </w:rPr>
        <w:t>v hodnote nad 15</w:t>
      </w:r>
      <w:r w:rsidR="00636188">
        <w:rPr>
          <w:sz w:val="22"/>
          <w:szCs w:val="22"/>
        </w:rPr>
        <w:t xml:space="preserve"> </w:t>
      </w:r>
      <w:r w:rsidR="001027CC" w:rsidRPr="001027CC">
        <w:rPr>
          <w:sz w:val="22"/>
          <w:szCs w:val="22"/>
        </w:rPr>
        <w:t xml:space="preserve">000 EUR podľa postupov upravených </w:t>
      </w:r>
      <w:r w:rsidR="00BD5F05" w:rsidRPr="00C20BBC">
        <w:rPr>
          <w:sz w:val="22"/>
          <w:szCs w:val="22"/>
        </w:rPr>
        <w:t>v</w:t>
      </w:r>
      <w:r w:rsidR="007B7683">
        <w:rPr>
          <w:sz w:val="22"/>
          <w:szCs w:val="22"/>
        </w:rPr>
        <w:t xml:space="preserve"> </w:t>
      </w:r>
      <w:r w:rsidR="00BD5F05" w:rsidRPr="00C20BBC">
        <w:rPr>
          <w:sz w:val="22"/>
          <w:szCs w:val="22"/>
        </w:rPr>
        <w:t>Príručke k procesu verejného obstarávania</w:t>
      </w:r>
      <w:r w:rsidRPr="00C20BBC">
        <w:rPr>
          <w:sz w:val="22"/>
          <w:szCs w:val="22"/>
        </w:rPr>
        <w:t>.</w:t>
      </w:r>
    </w:p>
    <w:p w14:paraId="017729CB" w14:textId="4E73332F" w:rsidR="00EE0DF4" w:rsidRPr="00D21D88" w:rsidRDefault="00083609" w:rsidP="00D21D88">
      <w:pPr>
        <w:numPr>
          <w:ilvl w:val="1"/>
          <w:numId w:val="32"/>
        </w:numPr>
        <w:spacing w:before="120" w:after="120"/>
        <w:jc w:val="both"/>
        <w:rPr>
          <w:sz w:val="22"/>
          <w:szCs w:val="22"/>
        </w:rPr>
      </w:pPr>
      <w:r w:rsidRPr="00C20BBC">
        <w:rPr>
          <w:sz w:val="22"/>
          <w:szCs w:val="22"/>
        </w:rPr>
        <w:t>Prijímateľ je povinný zaslať Poskytovateľovi</w:t>
      </w:r>
      <w:r w:rsidR="00C62319">
        <w:rPr>
          <w:sz w:val="22"/>
          <w:szCs w:val="22"/>
        </w:rPr>
        <w:t xml:space="preserve"> </w:t>
      </w:r>
      <w:r w:rsidRPr="00C20BBC">
        <w:rPr>
          <w:sz w:val="22"/>
          <w:szCs w:val="22"/>
        </w:rPr>
        <w:t>dokumentáciu z obstarávania tovarov, služieb, stavebných prác a súvisiacich postupov v plnom rozsahu, ak Poskytovateľ neurčí inak. Poskytovateľ je oprávnený požadovať od Prijímateľa aj inú dokumentáciu z</w:t>
      </w:r>
      <w:r w:rsidR="002B5251" w:rsidRPr="00C20BBC">
        <w:rPr>
          <w:sz w:val="22"/>
          <w:szCs w:val="22"/>
        </w:rPr>
        <w:t> </w:t>
      </w:r>
      <w:r w:rsidRPr="00C20BBC">
        <w:rPr>
          <w:sz w:val="22"/>
          <w:szCs w:val="22"/>
        </w:rPr>
        <w:t>obstarávania tovarov, služieb, stavebných prác a súvisiacich postupov, ak je to potrebné na riadny výkon činnosti Poskytovateľa a Prijímateľ je povinný Poskytovateľovi túto dokumentáci</w:t>
      </w:r>
      <w:r w:rsidR="001027CC">
        <w:rPr>
          <w:sz w:val="22"/>
          <w:szCs w:val="22"/>
        </w:rPr>
        <w:t>u</w:t>
      </w:r>
      <w:r w:rsidRPr="00C20BBC">
        <w:rPr>
          <w:sz w:val="22"/>
          <w:szCs w:val="22"/>
        </w:rPr>
        <w:t xml:space="preserve"> v</w:t>
      </w:r>
      <w:r w:rsidR="007B7683">
        <w:rPr>
          <w:sz w:val="22"/>
          <w:szCs w:val="22"/>
        </w:rPr>
        <w:t> </w:t>
      </w:r>
      <w:r w:rsidR="007B7683" w:rsidRPr="00C20BBC">
        <w:rPr>
          <w:sz w:val="22"/>
          <w:szCs w:val="22"/>
        </w:rPr>
        <w:t>určen</w:t>
      </w:r>
      <w:r w:rsidR="007B7683">
        <w:rPr>
          <w:sz w:val="22"/>
          <w:szCs w:val="22"/>
        </w:rPr>
        <w:t>ej lehote alebo</w:t>
      </w:r>
      <w:r w:rsidR="007B7683" w:rsidRPr="00C20BBC">
        <w:rPr>
          <w:sz w:val="22"/>
          <w:szCs w:val="22"/>
        </w:rPr>
        <w:t xml:space="preserve"> </w:t>
      </w:r>
      <w:r w:rsidRPr="00C20BBC">
        <w:rPr>
          <w:sz w:val="22"/>
          <w:szCs w:val="22"/>
        </w:rPr>
        <w:t>termíne poskytnúť</w:t>
      </w:r>
      <w:r w:rsidR="007B7683">
        <w:rPr>
          <w:sz w:val="22"/>
          <w:szCs w:val="22"/>
        </w:rPr>
        <w:t xml:space="preserve"> Poskytovateľovi</w:t>
      </w:r>
      <w:r w:rsidRPr="00C20BBC">
        <w:rPr>
          <w:sz w:val="22"/>
          <w:szCs w:val="22"/>
        </w:rPr>
        <w:t>. Prijímateľ predkladá dokumentáciu podľa</w:t>
      </w:r>
      <w:r w:rsidR="002B5251" w:rsidRPr="00C20BBC">
        <w:rPr>
          <w:sz w:val="22"/>
          <w:szCs w:val="22"/>
        </w:rPr>
        <w:t xml:space="preserve"> </w:t>
      </w:r>
      <w:r w:rsidRPr="00C20BBC">
        <w:rPr>
          <w:sz w:val="22"/>
          <w:szCs w:val="22"/>
        </w:rPr>
        <w:t xml:space="preserve">predchádzajúcej vety v lehotách a vo forme určenej v Systéme riadenia EŠIF, ak Poskytovateľ </w:t>
      </w:r>
      <w:r w:rsidR="00017D44" w:rsidRPr="00017D44">
        <w:rPr>
          <w:sz w:val="22"/>
          <w:szCs w:val="22"/>
        </w:rPr>
        <w:t xml:space="preserve">v Príručke k procesu verejného obstarávania </w:t>
      </w:r>
      <w:r w:rsidRPr="00C20BBC">
        <w:rPr>
          <w:sz w:val="22"/>
          <w:szCs w:val="22"/>
        </w:rPr>
        <w:t>neurčí inak. Dokumentáciu Prijímateľ predkladá písomne</w:t>
      </w:r>
      <w:r w:rsidR="00C62319">
        <w:rPr>
          <w:sz w:val="22"/>
          <w:szCs w:val="22"/>
        </w:rPr>
        <w:t xml:space="preserve"> </w:t>
      </w:r>
      <w:r w:rsidR="00C62319" w:rsidRPr="00C62319">
        <w:rPr>
          <w:sz w:val="22"/>
          <w:szCs w:val="22"/>
        </w:rPr>
        <w:t>(vo zviazanej listinnej forme alebo usporiadanú v elektronickej podobe na pamäťovom nosiči)</w:t>
      </w:r>
      <w:r w:rsidRPr="00C20BBC">
        <w:rPr>
          <w:sz w:val="22"/>
          <w:szCs w:val="22"/>
        </w:rPr>
        <w:t xml:space="preserve">, pričom časť dokumentácie predkladá aj cez ITMS2014+. Minimálny rozsah dokumentácie, ktorú Prijímateľ povinne predkladá cez ITMS 2014+ je definovaný rozsahom dokumentácie zverejňovanej v profile podľa § 49a </w:t>
      </w:r>
      <w:r w:rsidR="00017D44">
        <w:rPr>
          <w:sz w:val="22"/>
          <w:szCs w:val="22"/>
        </w:rPr>
        <w:t>Z</w:t>
      </w:r>
      <w:r w:rsidR="00017D44" w:rsidRPr="00017D44">
        <w:rPr>
          <w:sz w:val="22"/>
          <w:szCs w:val="22"/>
        </w:rPr>
        <w:t>ákona</w:t>
      </w:r>
      <w:r w:rsidR="00017D44">
        <w:rPr>
          <w:sz w:val="22"/>
          <w:szCs w:val="22"/>
        </w:rPr>
        <w:t xml:space="preserve"> č. 25/2006 Z. z., resp. § 64 Z</w:t>
      </w:r>
      <w:r w:rsidR="00017D44" w:rsidRPr="00017D44">
        <w:rPr>
          <w:sz w:val="22"/>
          <w:szCs w:val="22"/>
        </w:rPr>
        <w:t xml:space="preserve">ákona </w:t>
      </w:r>
      <w:r w:rsidR="00102442">
        <w:rPr>
          <w:sz w:val="22"/>
          <w:szCs w:val="22"/>
        </w:rPr>
        <w:t xml:space="preserve">    </w:t>
      </w:r>
      <w:r w:rsidR="00017D44" w:rsidRPr="00017D44">
        <w:rPr>
          <w:sz w:val="22"/>
          <w:szCs w:val="22"/>
        </w:rPr>
        <w:t>č. 343/2015</w:t>
      </w:r>
      <w:r w:rsidR="000158C9">
        <w:rPr>
          <w:sz w:val="22"/>
          <w:szCs w:val="22"/>
        </w:rPr>
        <w:t xml:space="preserve"> </w:t>
      </w:r>
      <w:r w:rsidRPr="00C20BBC">
        <w:rPr>
          <w:sz w:val="22"/>
          <w:szCs w:val="22"/>
        </w:rPr>
        <w:t>v závislosti od hodnoty a typu zákazky, pričom uvedená povinnosť platí pre všetkých prijímateľov</w:t>
      </w:r>
      <w:r w:rsidR="00D21D88">
        <w:rPr>
          <w:sz w:val="22"/>
          <w:szCs w:val="22"/>
        </w:rPr>
        <w:t xml:space="preserve"> (</w:t>
      </w:r>
      <w:r w:rsidR="00D21D88" w:rsidRPr="00D21D88">
        <w:rPr>
          <w:sz w:val="22"/>
          <w:szCs w:val="22"/>
        </w:rPr>
        <w:t xml:space="preserve">uvedená povinnosť </w:t>
      </w:r>
      <w:r w:rsidR="00851D84">
        <w:rPr>
          <w:sz w:val="22"/>
          <w:szCs w:val="22"/>
        </w:rPr>
        <w:t xml:space="preserve">sa </w:t>
      </w:r>
      <w:r w:rsidR="00D21D88" w:rsidRPr="00D21D88">
        <w:rPr>
          <w:sz w:val="22"/>
          <w:szCs w:val="22"/>
        </w:rPr>
        <w:t>nevzťahuje na informácie podľa § 64 odsek 1 písmeno d) a písmeno e) Zákona č. 343/2015)</w:t>
      </w:r>
      <w:r w:rsidRPr="00C20BBC">
        <w:rPr>
          <w:sz w:val="22"/>
          <w:szCs w:val="22"/>
        </w:rPr>
        <w:t xml:space="preserve">. </w:t>
      </w:r>
      <w:r w:rsidR="00D21D88" w:rsidRPr="00D21D88">
        <w:rPr>
          <w:sz w:val="22"/>
          <w:szCs w:val="22"/>
        </w:rPr>
        <w:t>V prípade ponúk jednotlivých uchádzačov sa cez ITMS2014+ predkladá iba ponuka uchádzača, ktorý bol vyhodnotený ako úspešný. Prijímateľ je povinný predložiť dokumentáciu cez ITMS2014+ aj v prípade zákaziek realizovaných s využitím elektronického trhoviska a zákaziek s nízkou hodnotou, pričom rozsah takto predkladanej dokumentácie určí Poskytovateľ</w:t>
      </w:r>
      <w:r w:rsidR="00D21D88">
        <w:rPr>
          <w:sz w:val="22"/>
          <w:szCs w:val="22"/>
        </w:rPr>
        <w:t xml:space="preserve">. </w:t>
      </w:r>
      <w:r w:rsidRPr="00C20BBC">
        <w:rPr>
          <w:sz w:val="22"/>
          <w:szCs w:val="22"/>
        </w:rPr>
        <w:t>Prijímateľ súčasne s dokumentáciou predkladá Poskytovateľovi aj čestné vyhlásenie, v ktorom identifikuje Projekt a </w:t>
      </w:r>
      <w:r w:rsidR="007C758F" w:rsidRPr="00C20BBC">
        <w:rPr>
          <w:sz w:val="22"/>
          <w:szCs w:val="22"/>
        </w:rPr>
        <w:t xml:space="preserve">predmetné </w:t>
      </w:r>
      <w:r w:rsidRPr="00C20BBC">
        <w:rPr>
          <w:sz w:val="22"/>
          <w:szCs w:val="22"/>
        </w:rPr>
        <w:t>obstarávanie služieb, tovarov a stavebných prác. Súčasťou tohto čestného vyhlásenia je súpis všetkej predkladanej dokumentácie, vrátane dokumentácie predkladanej elektronicky, a vyhlásenie, že predkladaná dokumentáci</w:t>
      </w:r>
      <w:r w:rsidR="007C758F" w:rsidRPr="00C20BBC">
        <w:rPr>
          <w:sz w:val="22"/>
          <w:szCs w:val="22"/>
        </w:rPr>
        <w:t>a</w:t>
      </w:r>
      <w:r w:rsidRPr="00C20BBC">
        <w:rPr>
          <w:sz w:val="22"/>
          <w:szCs w:val="22"/>
        </w:rPr>
        <w:t xml:space="preserve"> je úplná, kompletná a je totožná s originálom dokumentácie obstarávania služieb, tovarov, stavebných prác alebo iných postupov. Súčasne Prijímateľ vyhlási, že si je vedomý, že na</w:t>
      </w:r>
      <w:r w:rsidR="007C758F" w:rsidRPr="00C20BBC">
        <w:rPr>
          <w:sz w:val="22"/>
          <w:szCs w:val="22"/>
        </w:rPr>
        <w:t> </w:t>
      </w:r>
      <w:r w:rsidRPr="00C20BBC">
        <w:rPr>
          <w:sz w:val="22"/>
          <w:szCs w:val="22"/>
        </w:rPr>
        <w:t xml:space="preserve">základe predloženej dokumentácie vykoná Poskytovateľ </w:t>
      </w:r>
      <w:r w:rsidR="00875E30" w:rsidRPr="00C20BBC">
        <w:rPr>
          <w:sz w:val="22"/>
          <w:szCs w:val="22"/>
        </w:rPr>
        <w:t xml:space="preserve">finančnú </w:t>
      </w:r>
      <w:r w:rsidRPr="00C20BBC">
        <w:rPr>
          <w:sz w:val="22"/>
          <w:szCs w:val="22"/>
        </w:rPr>
        <w:t xml:space="preserve">kontrolu a jej </w:t>
      </w:r>
      <w:r w:rsidR="00D21D88">
        <w:rPr>
          <w:sz w:val="22"/>
          <w:szCs w:val="22"/>
        </w:rPr>
        <w:t xml:space="preserve">možné </w:t>
      </w:r>
      <w:r w:rsidRPr="00C20BBC">
        <w:rPr>
          <w:sz w:val="22"/>
          <w:szCs w:val="22"/>
        </w:rPr>
        <w:t xml:space="preserve">závery podľa odseku 12 tohto článku VP. Pri dopĺňaní dokumentácie na výkon </w:t>
      </w:r>
      <w:r w:rsidR="00875E30" w:rsidRPr="00D21D88">
        <w:rPr>
          <w:sz w:val="22"/>
          <w:szCs w:val="22"/>
        </w:rPr>
        <w:t xml:space="preserve">finančnej </w:t>
      </w:r>
      <w:r w:rsidRPr="00D21D88">
        <w:rPr>
          <w:sz w:val="22"/>
          <w:szCs w:val="22"/>
        </w:rPr>
        <w:t xml:space="preserve">kontroly platí povinnosť predkladania čestného vyhlásenia podľa tohto odseku </w:t>
      </w:r>
      <w:r w:rsidR="00A825AB">
        <w:rPr>
          <w:sz w:val="22"/>
          <w:szCs w:val="22"/>
        </w:rPr>
        <w:t xml:space="preserve">tohto článku VP </w:t>
      </w:r>
      <w:r w:rsidRPr="00D21D88">
        <w:rPr>
          <w:sz w:val="22"/>
          <w:szCs w:val="22"/>
        </w:rPr>
        <w:t>rovnako. V prípade, ak Prijímateľ nepredloží vyhlásenia podľa tohto odseku</w:t>
      </w:r>
      <w:r w:rsidR="00D21D88">
        <w:rPr>
          <w:sz w:val="22"/>
          <w:szCs w:val="22"/>
        </w:rPr>
        <w:t xml:space="preserve"> tohto článku VP</w:t>
      </w:r>
      <w:r w:rsidRPr="00D21D88">
        <w:rPr>
          <w:sz w:val="22"/>
          <w:szCs w:val="22"/>
        </w:rPr>
        <w:t xml:space="preserve">, Poskytovateľ ho vyzve, aby tak vykonal Bezodkladne od dátumu uvedeného vo výzve Poskytovateľa. V prípade, ak Prijímateľ ktorékoľvek vyhlásenie podľa tohto odseku </w:t>
      </w:r>
      <w:r w:rsidR="00D21D88">
        <w:rPr>
          <w:sz w:val="22"/>
          <w:szCs w:val="22"/>
        </w:rPr>
        <w:t xml:space="preserve">tohto článku VP </w:t>
      </w:r>
      <w:r w:rsidRPr="00D21D88">
        <w:rPr>
          <w:sz w:val="22"/>
          <w:szCs w:val="22"/>
        </w:rPr>
        <w:t>napriek výzve Poskytovateľa nepredloží, ide o podstatné porušenie povinnosti Prijímateľom.</w:t>
      </w:r>
      <w:r w:rsidR="00D21D88">
        <w:rPr>
          <w:sz w:val="22"/>
          <w:szCs w:val="22"/>
        </w:rPr>
        <w:t xml:space="preserve"> </w:t>
      </w:r>
      <w:r w:rsidR="00D21D88" w:rsidRPr="00D21D88">
        <w:rPr>
          <w:sz w:val="22"/>
          <w:szCs w:val="22"/>
        </w:rPr>
        <w:t>Ak Prijímateľ podpíše zmluvu s úspešným uchádzačom pred riadnym ukončením tejto kontroly, resp. vôbec nepredloží dokumentáciu z VO na túto kontrolu</w:t>
      </w:r>
      <w:r w:rsidR="00D21D88">
        <w:rPr>
          <w:sz w:val="22"/>
          <w:szCs w:val="22"/>
        </w:rPr>
        <w:t xml:space="preserve"> Poskytovateľovi</w:t>
      </w:r>
      <w:r w:rsidR="00D21D88" w:rsidRPr="00D21D88">
        <w:rPr>
          <w:sz w:val="22"/>
          <w:szCs w:val="22"/>
        </w:rPr>
        <w:t xml:space="preserve">, uvedenú skutočnosť je Poskytovateľ oprávnený vyhodnotiť ako podstatné porušenie </w:t>
      </w:r>
      <w:r w:rsidR="00D21D88">
        <w:rPr>
          <w:sz w:val="22"/>
          <w:szCs w:val="22"/>
        </w:rPr>
        <w:t>povinnosti Prijímateľom.</w:t>
      </w:r>
    </w:p>
    <w:p w14:paraId="538AFA8E" w14:textId="3CE9C75C" w:rsidR="00EE0DF4" w:rsidRPr="00C20BBC" w:rsidRDefault="00083609">
      <w:pPr>
        <w:numPr>
          <w:ilvl w:val="1"/>
          <w:numId w:val="32"/>
        </w:numPr>
        <w:tabs>
          <w:tab w:val="clear" w:pos="540"/>
        </w:tabs>
        <w:spacing w:before="120" w:after="120"/>
        <w:ind w:left="426" w:hanging="426"/>
        <w:jc w:val="both"/>
        <w:rPr>
          <w:sz w:val="22"/>
          <w:szCs w:val="22"/>
        </w:rPr>
      </w:pPr>
      <w:r w:rsidRPr="00C20BBC">
        <w:rPr>
          <w:sz w:val="22"/>
          <w:szCs w:val="22"/>
        </w:rPr>
        <w:t xml:space="preserve">Poskytovateľ vykoná </w:t>
      </w:r>
      <w:r w:rsidR="00034CCC" w:rsidRPr="00C20BBC">
        <w:rPr>
          <w:sz w:val="22"/>
          <w:szCs w:val="22"/>
        </w:rPr>
        <w:t xml:space="preserve">finančnú </w:t>
      </w:r>
      <w:r w:rsidRPr="00C20BBC">
        <w:rPr>
          <w:sz w:val="22"/>
          <w:szCs w:val="22"/>
        </w:rPr>
        <w:t xml:space="preserve">kontrolu obstarávania tovarov, služieb, stavebných prác a súvisiacich postupov v zmysle </w:t>
      </w:r>
      <w:r w:rsidR="00017D44">
        <w:rPr>
          <w:sz w:val="22"/>
          <w:szCs w:val="22"/>
        </w:rPr>
        <w:t>Z</w:t>
      </w:r>
      <w:r w:rsidRPr="00C20BBC">
        <w:rPr>
          <w:sz w:val="22"/>
          <w:szCs w:val="22"/>
        </w:rPr>
        <w:t>ákona o finančnej kontrole a audite a podľa postupov upravených v Systéme riadenia EŠIF</w:t>
      </w:r>
      <w:r w:rsidR="00BD5F05" w:rsidRPr="00C20BBC">
        <w:rPr>
          <w:sz w:val="22"/>
          <w:szCs w:val="22"/>
        </w:rPr>
        <w:t xml:space="preserve"> a v Príručke k procesu verejného obstarávania</w:t>
      </w:r>
      <w:r w:rsidRPr="00C20BBC">
        <w:rPr>
          <w:sz w:val="22"/>
          <w:szCs w:val="22"/>
        </w:rPr>
        <w:t xml:space="preserve">. Výkonom kontroly obstarávania služieb, tovarov, stavebných prác a súvisiacich postupov </w:t>
      </w:r>
      <w:r w:rsidR="001027CC">
        <w:rPr>
          <w:sz w:val="22"/>
          <w:szCs w:val="22"/>
        </w:rPr>
        <w:t xml:space="preserve">alebo iným úkonom </w:t>
      </w:r>
      <w:r w:rsidRPr="00C20BBC">
        <w:rPr>
          <w:sz w:val="22"/>
          <w:szCs w:val="22"/>
        </w:rPr>
        <w:t>zo</w:t>
      </w:r>
      <w:r w:rsidR="00BD5F05" w:rsidRPr="00861622">
        <w:rPr>
          <w:sz w:val="22"/>
          <w:szCs w:val="22"/>
        </w:rPr>
        <w:t> </w:t>
      </w:r>
      <w:r w:rsidRPr="00C20BBC">
        <w:rPr>
          <w:sz w:val="22"/>
          <w:szCs w:val="22"/>
        </w:rPr>
        <w:t>strany Poskytovateľa nie je dotknutá výlučná a</w:t>
      </w:r>
      <w:r w:rsidR="00AA3B69" w:rsidRPr="00F15037">
        <w:t> </w:t>
      </w:r>
      <w:r w:rsidRPr="00C20BBC">
        <w:rPr>
          <w:sz w:val="22"/>
          <w:szCs w:val="22"/>
        </w:rPr>
        <w:t xml:space="preserve">konečná zodpovednosť Prijímateľa ako verejného obstarávateľa, obstarávateľa alebo osoby podľa § 7 </w:t>
      </w:r>
      <w:r w:rsidR="00017D44" w:rsidRPr="008C79BA">
        <w:rPr>
          <w:sz w:val="22"/>
          <w:szCs w:val="22"/>
        </w:rPr>
        <w:t>Zákona č. 25/2006, resp. § 8 Zákona č. 343/2015</w:t>
      </w:r>
      <w:r w:rsidRPr="00C20BBC">
        <w:rPr>
          <w:sz w:val="22"/>
          <w:szCs w:val="22"/>
        </w:rPr>
        <w:t xml:space="preserve"> za vykonanie VO pri dodržaní </w:t>
      </w:r>
      <w:r w:rsidR="002411F0">
        <w:rPr>
          <w:sz w:val="22"/>
          <w:szCs w:val="22"/>
        </w:rPr>
        <w:t>P</w:t>
      </w:r>
      <w:r w:rsidRPr="00C20BBC">
        <w:rPr>
          <w:sz w:val="22"/>
          <w:szCs w:val="22"/>
        </w:rPr>
        <w:t>rávnych predpisov SR a</w:t>
      </w:r>
      <w:r w:rsidR="007C758F" w:rsidRPr="00C20BBC">
        <w:rPr>
          <w:sz w:val="22"/>
          <w:szCs w:val="22"/>
        </w:rPr>
        <w:t xml:space="preserve"> právnych aktov </w:t>
      </w:r>
      <w:r w:rsidRPr="00C20BBC">
        <w:rPr>
          <w:sz w:val="22"/>
          <w:szCs w:val="22"/>
        </w:rPr>
        <w:t xml:space="preserve">EÚ, týchto VP, Právnych dokumentov a základných princípov VO. Rovnako nie </w:t>
      </w:r>
      <w:r w:rsidR="00A14C49" w:rsidRPr="00C20BBC">
        <w:rPr>
          <w:sz w:val="22"/>
          <w:szCs w:val="22"/>
        </w:rPr>
        <w:t xml:space="preserve">je </w:t>
      </w:r>
      <w:r w:rsidRPr="00C20BBC">
        <w:rPr>
          <w:sz w:val="22"/>
          <w:szCs w:val="22"/>
        </w:rPr>
        <w:t xml:space="preserve">výkonom </w:t>
      </w:r>
      <w:r w:rsidR="008D5F88">
        <w:rPr>
          <w:sz w:val="22"/>
          <w:szCs w:val="22"/>
        </w:rPr>
        <w:t xml:space="preserve">finančnej </w:t>
      </w:r>
      <w:r w:rsidRPr="00C20BBC">
        <w:rPr>
          <w:sz w:val="22"/>
          <w:szCs w:val="22"/>
        </w:rPr>
        <w:t xml:space="preserve">kontroly Poskytovateľom </w:t>
      </w:r>
      <w:r w:rsidR="001027CC">
        <w:rPr>
          <w:sz w:val="22"/>
          <w:szCs w:val="22"/>
        </w:rPr>
        <w:t xml:space="preserve">alebo iným úkonom Poskytovateľa </w:t>
      </w:r>
      <w:r w:rsidRPr="00C20BBC">
        <w:rPr>
          <w:sz w:val="22"/>
          <w:szCs w:val="22"/>
        </w:rPr>
        <w:t>dotknutá výlučná a konečná zodpovednosť Prijímateľa za obstarávanie a výber Dodávateľa v prípadoch, ak Prijímateľ nie je povinný postupovať podľa zákona o</w:t>
      </w:r>
      <w:r w:rsidR="007C758F" w:rsidRPr="00C20BBC">
        <w:rPr>
          <w:sz w:val="22"/>
          <w:szCs w:val="22"/>
        </w:rPr>
        <w:t> </w:t>
      </w:r>
      <w:r w:rsidRPr="00C20BBC">
        <w:rPr>
          <w:sz w:val="22"/>
          <w:szCs w:val="22"/>
        </w:rPr>
        <w:t xml:space="preserve">VO. </w:t>
      </w:r>
      <w:r w:rsidR="00602628">
        <w:rPr>
          <w:sz w:val="22"/>
          <w:szCs w:val="22"/>
        </w:rPr>
        <w:t>Prijímateľ berie na vedomie, že v</w:t>
      </w:r>
      <w:r w:rsidRPr="00C20BBC">
        <w:rPr>
          <w:sz w:val="22"/>
          <w:szCs w:val="22"/>
        </w:rPr>
        <w:t xml:space="preserve">ykonaním </w:t>
      </w:r>
      <w:r w:rsidR="00D21D88">
        <w:rPr>
          <w:sz w:val="22"/>
          <w:szCs w:val="22"/>
        </w:rPr>
        <w:t xml:space="preserve">finančnej </w:t>
      </w:r>
      <w:r w:rsidRPr="00C20BBC">
        <w:rPr>
          <w:sz w:val="22"/>
          <w:szCs w:val="22"/>
        </w:rPr>
        <w:t>kontroly Poskytovateľa nie je dotknuté právo Poskytovateľa alebo iného oprávneného orgánu na vykonanie novej kontroly/vládneho auditu počas celej doby účinnosti VP so zisteniami, ktoré budú vyplývať z tejto novej kontroly/auditu a ktoré môžu byť odlišné od</w:t>
      </w:r>
      <w:r w:rsidR="00BD5F05" w:rsidRPr="00861622">
        <w:rPr>
          <w:sz w:val="22"/>
          <w:szCs w:val="22"/>
        </w:rPr>
        <w:t> </w:t>
      </w:r>
      <w:r w:rsidRPr="00C20BBC">
        <w:rPr>
          <w:sz w:val="22"/>
          <w:szCs w:val="22"/>
        </w:rPr>
        <w:t>zistení predchádzajúcich kontrol</w:t>
      </w:r>
      <w:r w:rsidR="00A14C49" w:rsidRPr="00C20BBC">
        <w:rPr>
          <w:sz w:val="22"/>
          <w:szCs w:val="22"/>
        </w:rPr>
        <w:t>/auditov</w:t>
      </w:r>
      <w:r w:rsidRPr="00C20BBC">
        <w:rPr>
          <w:sz w:val="22"/>
          <w:szCs w:val="22"/>
        </w:rPr>
        <w:t>. V prípade, že závery novej kontroly</w:t>
      </w:r>
      <w:r w:rsidR="00BC323B" w:rsidRPr="00C20BBC">
        <w:rPr>
          <w:sz w:val="22"/>
          <w:szCs w:val="22"/>
        </w:rPr>
        <w:t>/auditu</w:t>
      </w:r>
      <w:r w:rsidRPr="00C20BBC">
        <w:rPr>
          <w:sz w:val="22"/>
          <w:szCs w:val="22"/>
        </w:rPr>
        <w:t>, a to napríklad v</w:t>
      </w:r>
      <w:r w:rsidR="00BC323B" w:rsidRPr="00C20BBC">
        <w:rPr>
          <w:sz w:val="22"/>
          <w:szCs w:val="22"/>
        </w:rPr>
        <w:t> </w:t>
      </w:r>
      <w:r w:rsidRPr="00C20BBC">
        <w:rPr>
          <w:sz w:val="22"/>
          <w:szCs w:val="22"/>
        </w:rPr>
        <w:t>dôsledku aplikácie postupov vychádzajúcich z</w:t>
      </w:r>
      <w:r w:rsidR="00A14C49" w:rsidRPr="00C20BBC">
        <w:rPr>
          <w:sz w:val="22"/>
          <w:szCs w:val="22"/>
        </w:rPr>
        <w:t> </w:t>
      </w:r>
      <w:r w:rsidRPr="00C20BBC">
        <w:rPr>
          <w:sz w:val="22"/>
          <w:szCs w:val="22"/>
        </w:rPr>
        <w:t>metodických usmernení, rozhodnutí a</w:t>
      </w:r>
      <w:r w:rsidR="00BC323B" w:rsidRPr="00C20BBC">
        <w:rPr>
          <w:sz w:val="22"/>
          <w:szCs w:val="22"/>
        </w:rPr>
        <w:t> </w:t>
      </w:r>
      <w:r w:rsidRPr="00C20BBC">
        <w:rPr>
          <w:sz w:val="22"/>
          <w:szCs w:val="22"/>
        </w:rPr>
        <w:t>výkladových stanovísk Ú</w:t>
      </w:r>
      <w:r w:rsidR="00A14C49" w:rsidRPr="00C20BBC">
        <w:rPr>
          <w:sz w:val="22"/>
          <w:szCs w:val="22"/>
        </w:rPr>
        <w:t>radu pre verejné obstarávanie</w:t>
      </w:r>
      <w:r w:rsidR="00A8678C" w:rsidRPr="00674328">
        <w:rPr>
          <w:sz w:val="22"/>
          <w:szCs w:val="22"/>
        </w:rPr>
        <w:t>, rozhodnutí Súdneho dvora EÚ</w:t>
      </w:r>
      <w:r w:rsidRPr="00C20BBC">
        <w:rPr>
          <w:sz w:val="22"/>
          <w:szCs w:val="22"/>
        </w:rPr>
        <w:t xml:space="preserve"> alebo Právnych dokumentov alebo komunikácie s EK alebo inými orgánmi SR a EÚ, sú odlišné od záverov predchádzajúcej kontroly</w:t>
      </w:r>
      <w:r w:rsidR="00BC323B" w:rsidRPr="00C20BBC">
        <w:rPr>
          <w:sz w:val="22"/>
          <w:szCs w:val="22"/>
        </w:rPr>
        <w:t>/auditu</w:t>
      </w:r>
      <w:r w:rsidRPr="00C20BBC">
        <w:rPr>
          <w:sz w:val="22"/>
          <w:szCs w:val="22"/>
        </w:rPr>
        <w:t>, Poskytovateľ je oprávnený na základe záverov z novej kontroly</w:t>
      </w:r>
      <w:r w:rsidR="00BC323B" w:rsidRPr="00C20BBC">
        <w:rPr>
          <w:sz w:val="22"/>
          <w:szCs w:val="22"/>
        </w:rPr>
        <w:t>/auditu</w:t>
      </w:r>
      <w:r w:rsidRPr="00C20BBC">
        <w:rPr>
          <w:sz w:val="22"/>
          <w:szCs w:val="22"/>
        </w:rPr>
        <w:t xml:space="preserve"> uplatniť v plnej výške voči Prijímateľovi prípadné sankcie za nedodržanie pr</w:t>
      </w:r>
      <w:r w:rsidR="00D21D88">
        <w:rPr>
          <w:sz w:val="22"/>
          <w:szCs w:val="22"/>
        </w:rPr>
        <w:t>a</w:t>
      </w:r>
      <w:r w:rsidRPr="00C20BBC">
        <w:rPr>
          <w:sz w:val="22"/>
          <w:szCs w:val="22"/>
        </w:rPr>
        <w:t>v</w:t>
      </w:r>
      <w:r w:rsidR="00D21D88">
        <w:rPr>
          <w:sz w:val="22"/>
          <w:szCs w:val="22"/>
        </w:rPr>
        <w:t>idiel</w:t>
      </w:r>
      <w:r w:rsidRPr="00C20BBC">
        <w:rPr>
          <w:sz w:val="22"/>
          <w:szCs w:val="22"/>
        </w:rPr>
        <w:t xml:space="preserve"> a postupov stanovených v zákone o VO, resp. postupov pri obstaraní zákazky, na ktorú sa zákon o</w:t>
      </w:r>
      <w:r w:rsidR="00BC323B" w:rsidRPr="00C20BBC">
        <w:rPr>
          <w:sz w:val="22"/>
          <w:szCs w:val="22"/>
        </w:rPr>
        <w:t> </w:t>
      </w:r>
      <w:r w:rsidRPr="00C20BBC">
        <w:rPr>
          <w:sz w:val="22"/>
          <w:szCs w:val="22"/>
        </w:rPr>
        <w:t>VO nevzťahuje. V prípade, ak kontrolný orgán/auditný orgán podľa článku 18 VP odlišný od</w:t>
      </w:r>
      <w:r w:rsidR="00BD5F05" w:rsidRPr="00861622">
        <w:rPr>
          <w:sz w:val="22"/>
          <w:szCs w:val="22"/>
        </w:rPr>
        <w:t> </w:t>
      </w:r>
      <w:r w:rsidRPr="00C20BBC">
        <w:rPr>
          <w:sz w:val="22"/>
          <w:szCs w:val="22"/>
        </w:rPr>
        <w:t>Poskytovateľa identifikuje Nezrovnalosť vyplývajúcu z VO, spočívajúcu v</w:t>
      </w:r>
      <w:r w:rsidR="00BC323B" w:rsidRPr="00C20BBC">
        <w:rPr>
          <w:sz w:val="22"/>
          <w:szCs w:val="22"/>
        </w:rPr>
        <w:t> </w:t>
      </w:r>
      <w:r w:rsidRPr="00C20BBC">
        <w:rPr>
          <w:sz w:val="22"/>
          <w:szCs w:val="22"/>
        </w:rPr>
        <w:t xml:space="preserve">porušení </w:t>
      </w:r>
      <w:r w:rsidR="00602628">
        <w:rPr>
          <w:sz w:val="22"/>
          <w:szCs w:val="22"/>
        </w:rPr>
        <w:t>P</w:t>
      </w:r>
      <w:r w:rsidRPr="00C20BBC">
        <w:rPr>
          <w:sz w:val="22"/>
          <w:szCs w:val="22"/>
        </w:rPr>
        <w:t>rávnych predpisov</w:t>
      </w:r>
      <w:r w:rsidR="00602628">
        <w:rPr>
          <w:sz w:val="22"/>
          <w:szCs w:val="22"/>
        </w:rPr>
        <w:t xml:space="preserve"> EÚ a SR</w:t>
      </w:r>
      <w:r w:rsidRPr="00C20BBC">
        <w:rPr>
          <w:sz w:val="22"/>
          <w:szCs w:val="22"/>
        </w:rPr>
        <w:t xml:space="preserve"> a/alebo pravidiel pre poskytovanie </w:t>
      </w:r>
      <w:r w:rsidR="00A14C49" w:rsidRPr="00C20BBC">
        <w:rPr>
          <w:sz w:val="22"/>
          <w:szCs w:val="22"/>
        </w:rPr>
        <w:t xml:space="preserve">NFP </w:t>
      </w:r>
      <w:r w:rsidRPr="00C20BBC">
        <w:rPr>
          <w:sz w:val="22"/>
          <w:szCs w:val="22"/>
        </w:rPr>
        <w:t>z EŠIF v</w:t>
      </w:r>
      <w:r w:rsidR="00BC323B" w:rsidRPr="00C20BBC">
        <w:rPr>
          <w:sz w:val="22"/>
          <w:szCs w:val="22"/>
        </w:rPr>
        <w:t> </w:t>
      </w:r>
      <w:r w:rsidRPr="00C20BBC">
        <w:rPr>
          <w:sz w:val="22"/>
          <w:szCs w:val="22"/>
        </w:rPr>
        <w:t>súvislosti s VO, porušením princípov a</w:t>
      </w:r>
      <w:r w:rsidR="007C758F" w:rsidRPr="00C20BBC">
        <w:rPr>
          <w:sz w:val="22"/>
          <w:szCs w:val="22"/>
        </w:rPr>
        <w:t> </w:t>
      </w:r>
      <w:r w:rsidRPr="00C20BBC">
        <w:rPr>
          <w:sz w:val="22"/>
          <w:szCs w:val="22"/>
        </w:rPr>
        <w:t>postupu VO stanovených v zákone o VO alebo vyplývajúcich z</w:t>
      </w:r>
      <w:r w:rsidR="00BC323B" w:rsidRPr="00C20BBC">
        <w:rPr>
          <w:sz w:val="22"/>
          <w:szCs w:val="22"/>
        </w:rPr>
        <w:t xml:space="preserve"> právnych aktov </w:t>
      </w:r>
      <w:r w:rsidRPr="00C20BBC">
        <w:rPr>
          <w:sz w:val="22"/>
          <w:szCs w:val="22"/>
        </w:rPr>
        <w:t>EÚ k</w:t>
      </w:r>
      <w:r w:rsidR="007C758F" w:rsidRPr="00C20BBC">
        <w:rPr>
          <w:sz w:val="22"/>
          <w:szCs w:val="22"/>
        </w:rPr>
        <w:t> </w:t>
      </w:r>
      <w:r w:rsidRPr="00C20BBC">
        <w:rPr>
          <w:sz w:val="22"/>
          <w:szCs w:val="22"/>
        </w:rPr>
        <w:t>problematike VO alebo z obvyklej praxe (</w:t>
      </w:r>
      <w:proofErr w:type="spellStart"/>
      <w:r w:rsidRPr="00C20BBC">
        <w:rPr>
          <w:sz w:val="22"/>
          <w:szCs w:val="22"/>
        </w:rPr>
        <w:t>best</w:t>
      </w:r>
      <w:proofErr w:type="spellEnd"/>
      <w:r w:rsidRPr="00C20BBC">
        <w:rPr>
          <w:sz w:val="22"/>
          <w:szCs w:val="22"/>
        </w:rPr>
        <w:t xml:space="preserve"> </w:t>
      </w:r>
      <w:proofErr w:type="spellStart"/>
      <w:r w:rsidRPr="00C20BBC">
        <w:rPr>
          <w:sz w:val="22"/>
          <w:szCs w:val="22"/>
        </w:rPr>
        <w:t>practice</w:t>
      </w:r>
      <w:proofErr w:type="spellEnd"/>
      <w:r w:rsidRPr="00C20BBC">
        <w:rPr>
          <w:sz w:val="22"/>
          <w:szCs w:val="22"/>
        </w:rPr>
        <w:t>) aplikovanej kontrolnými alebo auditnými orgánmi EÚ, a to aj nad rámec zistení Poskytovateľa a bez ohľadu na štádium, v</w:t>
      </w:r>
      <w:r w:rsidR="00AA3B69" w:rsidRPr="00F15037">
        <w:t> </w:t>
      </w:r>
      <w:r w:rsidRPr="00C20BBC">
        <w:rPr>
          <w:sz w:val="22"/>
          <w:szCs w:val="22"/>
        </w:rPr>
        <w:t>ktorom sa proces VO nachádza a v dôsledku takejto Nezrovnalosti vznikne povinnosť vrátiť NFP alebo jeho časť, Prijímateľ je povinný takto vyčíslené NFP alebo jeho časť vrátiť v súlade s článkom 16 VP, a to aj v prípade, ak nedôjde k aplikácii postupu podľa §</w:t>
      </w:r>
      <w:r w:rsidR="007C758F" w:rsidRPr="00C20BBC">
        <w:rPr>
          <w:sz w:val="22"/>
          <w:szCs w:val="22"/>
        </w:rPr>
        <w:t> </w:t>
      </w:r>
      <w:r w:rsidRPr="00C20BBC">
        <w:rPr>
          <w:sz w:val="22"/>
          <w:szCs w:val="22"/>
        </w:rPr>
        <w:t xml:space="preserve">41 </w:t>
      </w:r>
      <w:r w:rsidR="00D21D88">
        <w:rPr>
          <w:sz w:val="22"/>
          <w:szCs w:val="22"/>
        </w:rPr>
        <w:t xml:space="preserve">alebo </w:t>
      </w:r>
      <w:r w:rsidR="00331011">
        <w:rPr>
          <w:sz w:val="22"/>
          <w:szCs w:val="22"/>
        </w:rPr>
        <w:t xml:space="preserve">§ </w:t>
      </w:r>
      <w:r w:rsidR="00D21D88">
        <w:rPr>
          <w:sz w:val="22"/>
          <w:szCs w:val="22"/>
        </w:rPr>
        <w:t xml:space="preserve">41a </w:t>
      </w:r>
      <w:r w:rsidR="00017D44">
        <w:rPr>
          <w:sz w:val="22"/>
          <w:szCs w:val="22"/>
        </w:rPr>
        <w:t>Z</w:t>
      </w:r>
      <w:r w:rsidR="00017D44" w:rsidRPr="00C20BBC">
        <w:rPr>
          <w:sz w:val="22"/>
          <w:szCs w:val="22"/>
        </w:rPr>
        <w:t xml:space="preserve">ákona </w:t>
      </w:r>
      <w:r w:rsidRPr="00C20BBC">
        <w:rPr>
          <w:sz w:val="22"/>
          <w:szCs w:val="22"/>
        </w:rPr>
        <w:t>o príspevku z EŠIF.</w:t>
      </w:r>
    </w:p>
    <w:p w14:paraId="15BB0111" w14:textId="57162890" w:rsidR="00EE0DF4" w:rsidRPr="00C20BBC" w:rsidRDefault="00083609">
      <w:pPr>
        <w:numPr>
          <w:ilvl w:val="1"/>
          <w:numId w:val="32"/>
        </w:numPr>
        <w:tabs>
          <w:tab w:val="clear" w:pos="540"/>
        </w:tabs>
        <w:spacing w:before="120" w:after="120"/>
        <w:ind w:left="426" w:hanging="426"/>
        <w:jc w:val="both"/>
        <w:rPr>
          <w:sz w:val="22"/>
          <w:szCs w:val="22"/>
        </w:rPr>
      </w:pPr>
      <w:r w:rsidRPr="00C20BBC">
        <w:rPr>
          <w:sz w:val="22"/>
          <w:szCs w:val="22"/>
        </w:rPr>
        <w:t>Prijímateľ je povinný v závislosti od charakteru obstarávania služieb, tovarov a</w:t>
      </w:r>
      <w:r w:rsidR="0003399C" w:rsidRPr="00C20BBC">
        <w:rPr>
          <w:sz w:val="22"/>
          <w:szCs w:val="22"/>
        </w:rPr>
        <w:t> </w:t>
      </w:r>
      <w:r w:rsidRPr="00C20BBC">
        <w:rPr>
          <w:sz w:val="22"/>
          <w:szCs w:val="22"/>
        </w:rPr>
        <w:t xml:space="preserve">stavebných prác postupovať pri predkladaní dokumentácie </w:t>
      </w:r>
      <w:r w:rsidR="005819EB" w:rsidRPr="00C20BBC">
        <w:rPr>
          <w:sz w:val="22"/>
          <w:szCs w:val="22"/>
        </w:rPr>
        <w:t xml:space="preserve">z </w:t>
      </w:r>
      <w:r w:rsidRPr="00C20BBC">
        <w:rPr>
          <w:sz w:val="22"/>
          <w:szCs w:val="22"/>
        </w:rPr>
        <w:t>obstarávania služieb, tovarov a stavebných prác na</w:t>
      </w:r>
      <w:r w:rsidR="00AA3B69" w:rsidRPr="00F15037">
        <w:t> </w:t>
      </w:r>
      <w:r w:rsidRPr="00C20BBC">
        <w:rPr>
          <w:sz w:val="22"/>
          <w:szCs w:val="22"/>
        </w:rPr>
        <w:t xml:space="preserve">výkon kontroly podľa </w:t>
      </w:r>
      <w:r w:rsidR="000158C9">
        <w:rPr>
          <w:sz w:val="22"/>
          <w:szCs w:val="22"/>
        </w:rPr>
        <w:t xml:space="preserve">príslušnej </w:t>
      </w:r>
      <w:r w:rsidRPr="00C20BBC">
        <w:rPr>
          <w:sz w:val="22"/>
          <w:szCs w:val="22"/>
        </w:rPr>
        <w:t xml:space="preserve">kapitoly Systému riadenia EŠIF a v prípade postupov pri obstaraní zákazky, na ktorú sa zákon o VO nevzťahuje podľa </w:t>
      </w:r>
      <w:r w:rsidR="00861234">
        <w:rPr>
          <w:sz w:val="22"/>
          <w:szCs w:val="22"/>
        </w:rPr>
        <w:t>M</w:t>
      </w:r>
      <w:r w:rsidRPr="00C20BBC">
        <w:rPr>
          <w:sz w:val="22"/>
          <w:szCs w:val="22"/>
        </w:rPr>
        <w:t>etodického pokynu CKO č. 12. Ak Poskytovateľ v </w:t>
      </w:r>
      <w:r w:rsidR="000E268F">
        <w:rPr>
          <w:sz w:val="22"/>
          <w:szCs w:val="22"/>
        </w:rPr>
        <w:t xml:space="preserve">Príručke pre </w:t>
      </w:r>
      <w:r w:rsidRPr="00C20BBC">
        <w:rPr>
          <w:sz w:val="22"/>
          <w:szCs w:val="22"/>
        </w:rPr>
        <w:t>Prijímateľa</w:t>
      </w:r>
      <w:r w:rsidR="000E268F">
        <w:rPr>
          <w:sz w:val="22"/>
          <w:szCs w:val="22"/>
        </w:rPr>
        <w:t>, v Príručke k procesu verejného obstarávania</w:t>
      </w:r>
      <w:r w:rsidRPr="00C20BBC">
        <w:rPr>
          <w:sz w:val="22"/>
          <w:szCs w:val="22"/>
        </w:rPr>
        <w:t xml:space="preserve"> </w:t>
      </w:r>
      <w:r w:rsidR="00A14C49" w:rsidRPr="00C20BBC">
        <w:rPr>
          <w:sz w:val="22"/>
          <w:szCs w:val="22"/>
        </w:rPr>
        <w:t xml:space="preserve">alebo v inom Právnom dokumente </w:t>
      </w:r>
      <w:r w:rsidRPr="00C20BBC">
        <w:rPr>
          <w:sz w:val="22"/>
          <w:szCs w:val="22"/>
        </w:rPr>
        <w:t>neurčí iné termíny a rozsah dokumentácie, ktorú je Prijímateľ povinný predkladať Poskytovateľovi, Prijímateľ postupuje podľa príslušnej kapitoly Systému riadenia EŠIF, resp. v prípade postupov pri obstaraní zákazky, na ktorú sa zákon o VO nevzťahuje</w:t>
      </w:r>
      <w:r w:rsidR="006775FF">
        <w:rPr>
          <w:sz w:val="22"/>
          <w:szCs w:val="22"/>
        </w:rPr>
        <w:t>,</w:t>
      </w:r>
      <w:r w:rsidRPr="00C20BBC">
        <w:rPr>
          <w:sz w:val="22"/>
          <w:szCs w:val="22"/>
        </w:rPr>
        <w:t xml:space="preserve"> podľa </w:t>
      </w:r>
      <w:r w:rsidR="00861234">
        <w:rPr>
          <w:sz w:val="22"/>
          <w:szCs w:val="22"/>
        </w:rPr>
        <w:t>M</w:t>
      </w:r>
      <w:r w:rsidRPr="00C20BBC">
        <w:rPr>
          <w:sz w:val="22"/>
          <w:szCs w:val="22"/>
        </w:rPr>
        <w:t>etodického pokynu CKO č.12.</w:t>
      </w:r>
    </w:p>
    <w:p w14:paraId="4224A232" w14:textId="299EE7C5" w:rsidR="00EE0DF4" w:rsidRPr="00C20BBC" w:rsidRDefault="00D21D88">
      <w:pPr>
        <w:numPr>
          <w:ilvl w:val="1"/>
          <w:numId w:val="32"/>
        </w:numPr>
        <w:tabs>
          <w:tab w:val="clear" w:pos="540"/>
        </w:tabs>
        <w:spacing w:before="120" w:after="120"/>
        <w:ind w:left="426" w:hanging="426"/>
        <w:jc w:val="both"/>
        <w:rPr>
          <w:sz w:val="22"/>
          <w:szCs w:val="22"/>
        </w:rPr>
      </w:pPr>
      <w:r>
        <w:rPr>
          <w:sz w:val="22"/>
          <w:szCs w:val="22"/>
        </w:rPr>
        <w:t>F</w:t>
      </w:r>
      <w:r w:rsidR="00875E30" w:rsidRPr="00C20BBC">
        <w:rPr>
          <w:sz w:val="22"/>
          <w:szCs w:val="22"/>
        </w:rPr>
        <w:t xml:space="preserve">inančnú </w:t>
      </w:r>
      <w:r w:rsidR="00083609" w:rsidRPr="00C20BBC">
        <w:rPr>
          <w:sz w:val="22"/>
          <w:szCs w:val="22"/>
        </w:rPr>
        <w:t>kontrolu pravidiel a postupov stanovených zákonom o VO vykonáva Poskytovateľ v závislosti od fázy/etapy časového procesu VO ako:</w:t>
      </w:r>
    </w:p>
    <w:p w14:paraId="126F3AC6" w14:textId="22D5990D" w:rsidR="00EE0DF4" w:rsidRPr="00331011" w:rsidRDefault="00D21D88">
      <w:pPr>
        <w:pStyle w:val="Odsekzoznamu1"/>
        <w:numPr>
          <w:ilvl w:val="0"/>
          <w:numId w:val="33"/>
        </w:numPr>
        <w:spacing w:before="120" w:after="120"/>
        <w:ind w:left="851" w:hanging="425"/>
        <w:contextualSpacing w:val="0"/>
        <w:jc w:val="both"/>
        <w:rPr>
          <w:sz w:val="22"/>
          <w:szCs w:val="22"/>
        </w:rPr>
      </w:pPr>
      <w:r w:rsidRPr="00331011">
        <w:rPr>
          <w:sz w:val="22"/>
          <w:szCs w:val="22"/>
        </w:rPr>
        <w:t>prvú e</w:t>
      </w:r>
      <w:r w:rsidR="00083609" w:rsidRPr="00331011">
        <w:rPr>
          <w:sz w:val="22"/>
          <w:szCs w:val="22"/>
        </w:rPr>
        <w:t>x</w:t>
      </w:r>
      <w:r w:rsidR="00802559" w:rsidRPr="00331011">
        <w:rPr>
          <w:sz w:val="22"/>
          <w:szCs w:val="22"/>
        </w:rPr>
        <w:t xml:space="preserve"> </w:t>
      </w:r>
      <w:proofErr w:type="spellStart"/>
      <w:r w:rsidR="00083609" w:rsidRPr="00331011">
        <w:rPr>
          <w:sz w:val="22"/>
          <w:szCs w:val="22"/>
        </w:rPr>
        <w:t>ante</w:t>
      </w:r>
      <w:proofErr w:type="spellEnd"/>
      <w:r w:rsidR="00083609" w:rsidRPr="00331011">
        <w:rPr>
          <w:sz w:val="22"/>
          <w:szCs w:val="22"/>
        </w:rPr>
        <w:t xml:space="preserve"> kontrolu pred vyhlásením VO,</w:t>
      </w:r>
    </w:p>
    <w:p w14:paraId="502E72E7" w14:textId="1C1FEC9D" w:rsidR="00EE0DF4" w:rsidRPr="00331011" w:rsidRDefault="00D21D88">
      <w:pPr>
        <w:pStyle w:val="Odsekzoznamu1"/>
        <w:numPr>
          <w:ilvl w:val="0"/>
          <w:numId w:val="33"/>
        </w:numPr>
        <w:spacing w:before="120" w:after="120"/>
        <w:ind w:left="851" w:hanging="425"/>
        <w:contextualSpacing w:val="0"/>
        <w:jc w:val="both"/>
        <w:rPr>
          <w:sz w:val="22"/>
          <w:szCs w:val="22"/>
        </w:rPr>
      </w:pPr>
      <w:r w:rsidRPr="00331011">
        <w:rPr>
          <w:sz w:val="22"/>
          <w:szCs w:val="22"/>
        </w:rPr>
        <w:t>druhú e</w:t>
      </w:r>
      <w:r w:rsidR="00083609" w:rsidRPr="00331011">
        <w:rPr>
          <w:sz w:val="22"/>
          <w:szCs w:val="22"/>
        </w:rPr>
        <w:t>x</w:t>
      </w:r>
      <w:r w:rsidR="00802559" w:rsidRPr="00331011">
        <w:rPr>
          <w:sz w:val="22"/>
          <w:szCs w:val="22"/>
        </w:rPr>
        <w:t xml:space="preserve"> </w:t>
      </w:r>
      <w:proofErr w:type="spellStart"/>
      <w:r w:rsidR="00083609" w:rsidRPr="00331011">
        <w:rPr>
          <w:sz w:val="22"/>
          <w:szCs w:val="22"/>
        </w:rPr>
        <w:t>ante</w:t>
      </w:r>
      <w:proofErr w:type="spellEnd"/>
      <w:r w:rsidR="00083609" w:rsidRPr="00331011">
        <w:rPr>
          <w:sz w:val="22"/>
          <w:szCs w:val="22"/>
        </w:rPr>
        <w:t xml:space="preserve"> kontrolu pred podpisom zmluvy s úspešným uchádzačom,</w:t>
      </w:r>
    </w:p>
    <w:p w14:paraId="20FAF1DE" w14:textId="12852D84" w:rsidR="00EE0DF4" w:rsidRPr="00331011" w:rsidRDefault="00D21D88">
      <w:pPr>
        <w:pStyle w:val="Odsekzoznamu1"/>
        <w:numPr>
          <w:ilvl w:val="0"/>
          <w:numId w:val="33"/>
        </w:numPr>
        <w:spacing w:before="120" w:after="120"/>
        <w:ind w:left="851" w:hanging="425"/>
        <w:contextualSpacing w:val="0"/>
        <w:jc w:val="both"/>
        <w:rPr>
          <w:sz w:val="22"/>
          <w:szCs w:val="22"/>
        </w:rPr>
      </w:pPr>
      <w:r w:rsidRPr="00331011">
        <w:rPr>
          <w:sz w:val="22"/>
          <w:szCs w:val="22"/>
        </w:rPr>
        <w:t>štandardnú alebo následnú e</w:t>
      </w:r>
      <w:r w:rsidR="00802559" w:rsidRPr="00331011">
        <w:rPr>
          <w:sz w:val="22"/>
          <w:szCs w:val="22"/>
        </w:rPr>
        <w:t>x post</w:t>
      </w:r>
      <w:r w:rsidR="00083609" w:rsidRPr="00331011">
        <w:rPr>
          <w:sz w:val="22"/>
          <w:szCs w:val="22"/>
        </w:rPr>
        <w:t xml:space="preserve"> kontrolu,</w:t>
      </w:r>
    </w:p>
    <w:p w14:paraId="561DA558" w14:textId="373A7A0A" w:rsidR="00EE0DF4" w:rsidRPr="00331011" w:rsidRDefault="00D21D88">
      <w:pPr>
        <w:pStyle w:val="Odsekzoznamu1"/>
        <w:numPr>
          <w:ilvl w:val="0"/>
          <w:numId w:val="33"/>
        </w:numPr>
        <w:spacing w:before="120" w:after="120"/>
        <w:ind w:left="851" w:hanging="425"/>
        <w:contextualSpacing w:val="0"/>
        <w:jc w:val="both"/>
        <w:rPr>
          <w:sz w:val="22"/>
          <w:szCs w:val="22"/>
        </w:rPr>
      </w:pPr>
      <w:r w:rsidRPr="00331011">
        <w:rPr>
          <w:sz w:val="22"/>
          <w:szCs w:val="22"/>
        </w:rPr>
        <w:t>k</w:t>
      </w:r>
      <w:r w:rsidR="00083609" w:rsidRPr="00331011">
        <w:rPr>
          <w:sz w:val="22"/>
          <w:szCs w:val="22"/>
        </w:rPr>
        <w:t>ontrolu dodatkov zmlúv s </w:t>
      </w:r>
      <w:r w:rsidR="008F6B22" w:rsidRPr="00331011">
        <w:rPr>
          <w:sz w:val="22"/>
          <w:szCs w:val="22"/>
        </w:rPr>
        <w:t>D</w:t>
      </w:r>
      <w:r w:rsidR="00083609" w:rsidRPr="00331011">
        <w:rPr>
          <w:sz w:val="22"/>
          <w:szCs w:val="22"/>
        </w:rPr>
        <w:t>odávateľom.</w:t>
      </w:r>
    </w:p>
    <w:p w14:paraId="4A5CF6B0" w14:textId="1F5BF492" w:rsidR="00EE0DF4" w:rsidRPr="00331011" w:rsidRDefault="00D21D88">
      <w:pPr>
        <w:numPr>
          <w:ilvl w:val="1"/>
          <w:numId w:val="32"/>
        </w:numPr>
        <w:tabs>
          <w:tab w:val="clear" w:pos="540"/>
        </w:tabs>
        <w:spacing w:before="120" w:after="120"/>
        <w:ind w:left="426" w:hanging="426"/>
        <w:jc w:val="both"/>
        <w:rPr>
          <w:sz w:val="22"/>
          <w:szCs w:val="22"/>
        </w:rPr>
      </w:pPr>
      <w:r w:rsidRPr="00331011">
        <w:rPr>
          <w:sz w:val="22"/>
          <w:szCs w:val="22"/>
        </w:rPr>
        <w:t>F</w:t>
      </w:r>
      <w:r w:rsidR="00875E30" w:rsidRPr="00331011">
        <w:rPr>
          <w:sz w:val="22"/>
          <w:szCs w:val="22"/>
        </w:rPr>
        <w:t xml:space="preserve">inančnú </w:t>
      </w:r>
      <w:r w:rsidR="00083609" w:rsidRPr="00331011">
        <w:rPr>
          <w:sz w:val="22"/>
          <w:szCs w:val="22"/>
        </w:rPr>
        <w:t>kontrolu postupov pri obstarávaní zákazky, na ktorú sa zákon o</w:t>
      </w:r>
      <w:r w:rsidR="005819EB" w:rsidRPr="00331011">
        <w:rPr>
          <w:sz w:val="22"/>
          <w:szCs w:val="22"/>
        </w:rPr>
        <w:t> </w:t>
      </w:r>
      <w:r w:rsidR="00083609" w:rsidRPr="00331011">
        <w:rPr>
          <w:sz w:val="22"/>
          <w:szCs w:val="22"/>
        </w:rPr>
        <w:t>VO nevzťahuje, vykonáva Poskytovateľ v závislosti od rozsahu a predmetu ako:</w:t>
      </w:r>
    </w:p>
    <w:p w14:paraId="741AEB81" w14:textId="2A7169EC" w:rsidR="008F6B22" w:rsidRPr="00331011" w:rsidRDefault="00D21D88">
      <w:pPr>
        <w:pStyle w:val="Odsekzoznamu1"/>
        <w:numPr>
          <w:ilvl w:val="0"/>
          <w:numId w:val="35"/>
        </w:numPr>
        <w:spacing w:before="120" w:after="120"/>
        <w:ind w:left="851" w:hanging="425"/>
        <w:contextualSpacing w:val="0"/>
        <w:jc w:val="both"/>
        <w:rPr>
          <w:sz w:val="22"/>
          <w:szCs w:val="22"/>
        </w:rPr>
      </w:pPr>
      <w:r w:rsidRPr="00331011">
        <w:rPr>
          <w:sz w:val="22"/>
          <w:szCs w:val="22"/>
        </w:rPr>
        <w:t>druhú e</w:t>
      </w:r>
      <w:r w:rsidR="00802559" w:rsidRPr="00331011">
        <w:rPr>
          <w:sz w:val="22"/>
          <w:szCs w:val="22"/>
        </w:rPr>
        <w:t xml:space="preserve">x </w:t>
      </w:r>
      <w:proofErr w:type="spellStart"/>
      <w:r w:rsidR="00802559" w:rsidRPr="00331011">
        <w:rPr>
          <w:sz w:val="22"/>
          <w:szCs w:val="22"/>
        </w:rPr>
        <w:t>ante</w:t>
      </w:r>
      <w:proofErr w:type="spellEnd"/>
      <w:r w:rsidR="008F6B22" w:rsidRPr="00331011">
        <w:rPr>
          <w:sz w:val="22"/>
          <w:szCs w:val="22"/>
        </w:rPr>
        <w:t xml:space="preserve"> kontrolu,</w:t>
      </w:r>
    </w:p>
    <w:p w14:paraId="6B708FFB" w14:textId="086FA46E" w:rsidR="00EE0DF4" w:rsidRPr="00331011" w:rsidRDefault="00D21D88">
      <w:pPr>
        <w:pStyle w:val="Odsekzoznamu1"/>
        <w:numPr>
          <w:ilvl w:val="0"/>
          <w:numId w:val="35"/>
        </w:numPr>
        <w:spacing w:before="120" w:after="120"/>
        <w:ind w:left="851" w:hanging="425"/>
        <w:contextualSpacing w:val="0"/>
        <w:jc w:val="both"/>
        <w:rPr>
          <w:sz w:val="22"/>
          <w:szCs w:val="22"/>
        </w:rPr>
      </w:pPr>
      <w:r w:rsidRPr="00331011">
        <w:rPr>
          <w:sz w:val="22"/>
          <w:szCs w:val="22"/>
        </w:rPr>
        <w:t>štandardnú e</w:t>
      </w:r>
      <w:r w:rsidR="00802559" w:rsidRPr="00331011">
        <w:rPr>
          <w:sz w:val="22"/>
          <w:szCs w:val="22"/>
        </w:rPr>
        <w:t>x post</w:t>
      </w:r>
      <w:r w:rsidR="00083609" w:rsidRPr="00331011">
        <w:rPr>
          <w:sz w:val="22"/>
          <w:szCs w:val="22"/>
        </w:rPr>
        <w:t xml:space="preserve"> kontrolu,</w:t>
      </w:r>
    </w:p>
    <w:p w14:paraId="58508C6A" w14:textId="64DACF9C" w:rsidR="00EE0DF4" w:rsidRPr="00331011" w:rsidRDefault="00D21D88">
      <w:pPr>
        <w:pStyle w:val="Odsekzoznamu1"/>
        <w:numPr>
          <w:ilvl w:val="0"/>
          <w:numId w:val="35"/>
        </w:numPr>
        <w:spacing w:before="120" w:after="120"/>
        <w:ind w:left="851" w:hanging="425"/>
        <w:contextualSpacing w:val="0"/>
        <w:jc w:val="both"/>
        <w:rPr>
          <w:sz w:val="22"/>
          <w:szCs w:val="22"/>
        </w:rPr>
      </w:pPr>
      <w:r w:rsidRPr="00331011">
        <w:rPr>
          <w:sz w:val="22"/>
          <w:szCs w:val="22"/>
        </w:rPr>
        <w:t>k</w:t>
      </w:r>
      <w:r w:rsidR="00083609" w:rsidRPr="00331011">
        <w:rPr>
          <w:sz w:val="22"/>
          <w:szCs w:val="22"/>
        </w:rPr>
        <w:t>ontrolu dodatkov zmlúv s Dodávateľom.</w:t>
      </w:r>
    </w:p>
    <w:p w14:paraId="25279EA5" w14:textId="5B3BB7FD" w:rsidR="00EE0DF4" w:rsidRPr="00C20BBC" w:rsidRDefault="00083609" w:rsidP="004C350D">
      <w:pPr>
        <w:numPr>
          <w:ilvl w:val="1"/>
          <w:numId w:val="32"/>
        </w:numPr>
        <w:spacing w:before="120" w:after="120"/>
        <w:jc w:val="both"/>
        <w:rPr>
          <w:sz w:val="22"/>
          <w:szCs w:val="22"/>
        </w:rPr>
      </w:pPr>
      <w:r w:rsidRPr="00C20BBC">
        <w:rPr>
          <w:sz w:val="22"/>
          <w:szCs w:val="22"/>
        </w:rPr>
        <w:t xml:space="preserve">Poskytovateľ je povinný vykonať administratívnu </w:t>
      </w:r>
      <w:r w:rsidR="00875E30" w:rsidRPr="00C20BBC">
        <w:rPr>
          <w:sz w:val="22"/>
          <w:szCs w:val="22"/>
        </w:rPr>
        <w:t xml:space="preserve">finančnú </w:t>
      </w:r>
      <w:r w:rsidRPr="00C20BBC">
        <w:rPr>
          <w:sz w:val="22"/>
          <w:szCs w:val="22"/>
        </w:rPr>
        <w:t xml:space="preserve">kontrolu obstarávania služieb, tovarov, stavebných prác a súvisiacich postupov v maximálnych lehotách určených v Systéme riadenia EŠIF. Počas doby, kedy Poskytovateľ vyzve Prijímateľa na doplnenie </w:t>
      </w:r>
      <w:r w:rsidR="00D21D88">
        <w:rPr>
          <w:sz w:val="22"/>
          <w:szCs w:val="22"/>
        </w:rPr>
        <w:t xml:space="preserve">dokumentácie, vysvetlenia, resp. poskytnutie </w:t>
      </w:r>
      <w:r w:rsidRPr="00C20BBC">
        <w:rPr>
          <w:sz w:val="22"/>
          <w:szCs w:val="22"/>
        </w:rPr>
        <w:t>chýbajúcich náležitostí alebo iných požadovaných dokladov alebo informácií sa lehota na</w:t>
      </w:r>
      <w:r w:rsidR="005819EB" w:rsidRPr="00C20BBC">
        <w:rPr>
          <w:sz w:val="22"/>
          <w:szCs w:val="22"/>
        </w:rPr>
        <w:t> </w:t>
      </w:r>
      <w:r w:rsidRPr="00C20BBC">
        <w:rPr>
          <w:sz w:val="22"/>
          <w:szCs w:val="22"/>
        </w:rPr>
        <w:t xml:space="preserve">výkon </w:t>
      </w:r>
      <w:r w:rsidR="00875E30" w:rsidRPr="00C20BBC">
        <w:rPr>
          <w:sz w:val="22"/>
          <w:szCs w:val="22"/>
        </w:rPr>
        <w:t xml:space="preserve">finančnej </w:t>
      </w:r>
      <w:r w:rsidRPr="00C20BBC">
        <w:rPr>
          <w:sz w:val="22"/>
          <w:szCs w:val="22"/>
        </w:rPr>
        <w:t xml:space="preserve">kontroly prerušuje. </w:t>
      </w:r>
      <w:r w:rsidR="00D21D88">
        <w:rPr>
          <w:sz w:val="22"/>
          <w:szCs w:val="22"/>
        </w:rPr>
        <w:t>Prerušenie lehoty</w:t>
      </w:r>
      <w:r w:rsidR="00D21D88" w:rsidRPr="00C20BBC">
        <w:rPr>
          <w:sz w:val="22"/>
          <w:szCs w:val="22"/>
        </w:rPr>
        <w:t xml:space="preserve"> </w:t>
      </w:r>
      <w:r w:rsidRPr="00C20BBC">
        <w:rPr>
          <w:sz w:val="22"/>
          <w:szCs w:val="22"/>
        </w:rPr>
        <w:t xml:space="preserve">na výkon </w:t>
      </w:r>
      <w:r w:rsidR="00875E30" w:rsidRPr="00C20BBC">
        <w:rPr>
          <w:sz w:val="22"/>
          <w:szCs w:val="22"/>
        </w:rPr>
        <w:t xml:space="preserve">finančnej </w:t>
      </w:r>
      <w:r w:rsidRPr="00C20BBC">
        <w:rPr>
          <w:sz w:val="22"/>
          <w:szCs w:val="22"/>
        </w:rPr>
        <w:t xml:space="preserve">kontroly </w:t>
      </w:r>
      <w:r w:rsidR="00D21D88">
        <w:rPr>
          <w:sz w:val="22"/>
          <w:szCs w:val="22"/>
        </w:rPr>
        <w:t>trvá až kým nepominú prekážky, pre ktoré sa finančná kontrola prerušila</w:t>
      </w:r>
      <w:r w:rsidR="00E20C90">
        <w:rPr>
          <w:sz w:val="22"/>
          <w:szCs w:val="22"/>
        </w:rPr>
        <w:t>. Dňom nasledujúcim po dni</w:t>
      </w:r>
      <w:r w:rsidRPr="00C20BBC">
        <w:rPr>
          <w:sz w:val="22"/>
          <w:szCs w:val="22"/>
        </w:rPr>
        <w:t xml:space="preserve"> </w:t>
      </w:r>
      <w:r w:rsidR="004C350D" w:rsidRPr="00C20BBC">
        <w:rPr>
          <w:sz w:val="22"/>
          <w:szCs w:val="22"/>
        </w:rPr>
        <w:t>doručen</w:t>
      </w:r>
      <w:r w:rsidR="004C350D">
        <w:rPr>
          <w:sz w:val="22"/>
          <w:szCs w:val="22"/>
        </w:rPr>
        <w:t xml:space="preserve">ia </w:t>
      </w:r>
      <w:r w:rsidR="004C350D" w:rsidRPr="004C350D">
        <w:rPr>
          <w:sz w:val="22"/>
          <w:szCs w:val="22"/>
        </w:rPr>
        <w:t xml:space="preserve">vysvetlenia, doplnenia dokumentácie </w:t>
      </w:r>
      <w:r w:rsidR="004C350D">
        <w:rPr>
          <w:sz w:val="22"/>
          <w:szCs w:val="22"/>
        </w:rPr>
        <w:t xml:space="preserve">alebo </w:t>
      </w:r>
      <w:r w:rsidRPr="00C20BBC">
        <w:rPr>
          <w:sz w:val="22"/>
          <w:szCs w:val="22"/>
        </w:rPr>
        <w:t>chýbajúcich náležitostí alebo iných požadovaných dokladov alebo informácií Poskytovateľovi</w:t>
      </w:r>
      <w:r w:rsidR="00E20C90">
        <w:rPr>
          <w:sz w:val="22"/>
          <w:szCs w:val="22"/>
        </w:rPr>
        <w:t xml:space="preserve"> pokračuje plynutie lehoty na výkon finančnej kontroly VO.</w:t>
      </w:r>
      <w:r w:rsidRPr="00C20BBC">
        <w:rPr>
          <w:sz w:val="22"/>
          <w:szCs w:val="22"/>
        </w:rPr>
        <w:t>.</w:t>
      </w:r>
    </w:p>
    <w:p w14:paraId="7BFDD523" w14:textId="1D0E3F47" w:rsidR="00EE0DF4" w:rsidRPr="00D21D88" w:rsidRDefault="00083609">
      <w:pPr>
        <w:numPr>
          <w:ilvl w:val="1"/>
          <w:numId w:val="32"/>
        </w:numPr>
        <w:tabs>
          <w:tab w:val="clear" w:pos="540"/>
        </w:tabs>
        <w:spacing w:before="120" w:after="120"/>
        <w:ind w:left="426" w:hanging="426"/>
        <w:jc w:val="both"/>
        <w:rPr>
          <w:sz w:val="22"/>
          <w:szCs w:val="22"/>
        </w:rPr>
      </w:pPr>
      <w:r w:rsidRPr="00C20BBC">
        <w:rPr>
          <w:sz w:val="22"/>
          <w:szCs w:val="22"/>
        </w:rPr>
        <w:t xml:space="preserve">Poskytovateľ je oprávnený v odôvodnených prípadoch lehotu na výkon </w:t>
      </w:r>
      <w:r w:rsidR="00875E30" w:rsidRPr="00C20BBC">
        <w:rPr>
          <w:sz w:val="22"/>
          <w:szCs w:val="22"/>
        </w:rPr>
        <w:t xml:space="preserve">finančnej </w:t>
      </w:r>
      <w:r w:rsidRPr="00C20BBC">
        <w:rPr>
          <w:sz w:val="22"/>
          <w:szCs w:val="22"/>
        </w:rPr>
        <w:t xml:space="preserve">kontroly </w:t>
      </w:r>
      <w:r w:rsidR="005819EB" w:rsidRPr="00C20BBC">
        <w:rPr>
          <w:sz w:val="22"/>
          <w:szCs w:val="22"/>
        </w:rPr>
        <w:t xml:space="preserve">VO </w:t>
      </w:r>
      <w:r w:rsidRPr="00C20BBC">
        <w:rPr>
          <w:sz w:val="22"/>
          <w:szCs w:val="22"/>
        </w:rPr>
        <w:t xml:space="preserve">predĺžiť. Poskytovateľ o predĺžení lehoty </w:t>
      </w:r>
      <w:r w:rsidR="00E20C90">
        <w:rPr>
          <w:sz w:val="22"/>
          <w:szCs w:val="22"/>
        </w:rPr>
        <w:t>B</w:t>
      </w:r>
      <w:r w:rsidRPr="00C20BBC">
        <w:rPr>
          <w:sz w:val="22"/>
          <w:szCs w:val="22"/>
        </w:rPr>
        <w:t xml:space="preserve">ezodkladne informuje Prijímateľa spôsobom </w:t>
      </w:r>
      <w:r w:rsidR="008D5F88">
        <w:rPr>
          <w:sz w:val="22"/>
          <w:szCs w:val="22"/>
        </w:rPr>
        <w:t>určen</w:t>
      </w:r>
      <w:r w:rsidRPr="00D21D88">
        <w:rPr>
          <w:sz w:val="22"/>
          <w:szCs w:val="22"/>
        </w:rPr>
        <w:t>ým vo VP.</w:t>
      </w:r>
    </w:p>
    <w:p w14:paraId="53E69E91" w14:textId="469E3C84" w:rsidR="00EE0DF4" w:rsidRPr="00D21D88" w:rsidRDefault="00083609">
      <w:pPr>
        <w:numPr>
          <w:ilvl w:val="1"/>
          <w:numId w:val="32"/>
        </w:numPr>
        <w:tabs>
          <w:tab w:val="clear" w:pos="540"/>
        </w:tabs>
        <w:spacing w:before="120" w:after="120"/>
        <w:ind w:left="426" w:hanging="426"/>
        <w:jc w:val="both"/>
        <w:rPr>
          <w:sz w:val="22"/>
          <w:szCs w:val="22"/>
        </w:rPr>
      </w:pPr>
      <w:r w:rsidRPr="00D21D88">
        <w:rPr>
          <w:sz w:val="22"/>
          <w:szCs w:val="22"/>
        </w:rPr>
        <w:t xml:space="preserve">Poskytovateľ je oprávnený v odôvodnených prípadoch v rámci iných nevyhnutných úkonov súvisiacich s výkonom kontroly z vlastného podnetu prerušiť výkon </w:t>
      </w:r>
      <w:r w:rsidR="00875E30" w:rsidRPr="00D21D88">
        <w:rPr>
          <w:sz w:val="22"/>
          <w:szCs w:val="22"/>
        </w:rPr>
        <w:t xml:space="preserve">finančnej </w:t>
      </w:r>
      <w:r w:rsidRPr="00D21D88">
        <w:rPr>
          <w:sz w:val="22"/>
          <w:szCs w:val="22"/>
        </w:rPr>
        <w:t>kontroly podľa odseku 8</w:t>
      </w:r>
      <w:r w:rsidR="00D21D88" w:rsidRPr="00D21D88">
        <w:rPr>
          <w:sz w:val="22"/>
          <w:szCs w:val="22"/>
        </w:rPr>
        <w:t xml:space="preserve"> tohto článku VP</w:t>
      </w:r>
      <w:r w:rsidRPr="00D21D88">
        <w:rPr>
          <w:sz w:val="22"/>
          <w:szCs w:val="22"/>
        </w:rPr>
        <w:t xml:space="preserve">, pričom od tohto momentu lehota na jej výkon prestane plynúť. Poskytovateľ o tejto skutočnosti </w:t>
      </w:r>
      <w:r w:rsidR="007B7683" w:rsidRPr="00D21D88">
        <w:rPr>
          <w:sz w:val="22"/>
          <w:szCs w:val="22"/>
        </w:rPr>
        <w:t>B</w:t>
      </w:r>
      <w:r w:rsidRPr="00D21D88">
        <w:rPr>
          <w:sz w:val="22"/>
          <w:szCs w:val="22"/>
        </w:rPr>
        <w:t xml:space="preserve">ezodkladne informuje Prijímateľa spôsobom </w:t>
      </w:r>
      <w:r w:rsidR="008D5F88">
        <w:rPr>
          <w:sz w:val="22"/>
          <w:szCs w:val="22"/>
        </w:rPr>
        <w:t>určen</w:t>
      </w:r>
      <w:r w:rsidRPr="00D21D88">
        <w:rPr>
          <w:sz w:val="22"/>
          <w:szCs w:val="22"/>
        </w:rPr>
        <w:t>ým vo</w:t>
      </w:r>
      <w:r w:rsidR="007E51F3" w:rsidRPr="00D21D88">
        <w:rPr>
          <w:sz w:val="22"/>
          <w:szCs w:val="22"/>
        </w:rPr>
        <w:t> </w:t>
      </w:r>
      <w:r w:rsidRPr="00D21D88">
        <w:rPr>
          <w:sz w:val="22"/>
          <w:szCs w:val="22"/>
        </w:rPr>
        <w:t>VP.</w:t>
      </w:r>
    </w:p>
    <w:p w14:paraId="515E0E72" w14:textId="4757762D" w:rsidR="00EE0DF4" w:rsidRPr="00C20BBC" w:rsidRDefault="00083609">
      <w:pPr>
        <w:numPr>
          <w:ilvl w:val="1"/>
          <w:numId w:val="32"/>
        </w:numPr>
        <w:tabs>
          <w:tab w:val="clear" w:pos="540"/>
        </w:tabs>
        <w:spacing w:before="120" w:after="120"/>
        <w:ind w:left="426" w:hanging="426"/>
        <w:jc w:val="both"/>
        <w:rPr>
          <w:sz w:val="22"/>
          <w:szCs w:val="22"/>
        </w:rPr>
      </w:pPr>
      <w:r w:rsidRPr="00C20BBC">
        <w:rPr>
          <w:sz w:val="22"/>
          <w:szCs w:val="22"/>
        </w:rPr>
        <w:t xml:space="preserve">Poskytovateľ alebo ním určená osoba má právo zúčastniť sa na procese VO </w:t>
      </w:r>
      <w:proofErr w:type="spellStart"/>
      <w:r w:rsidRPr="00C20BBC">
        <w:rPr>
          <w:sz w:val="22"/>
          <w:szCs w:val="22"/>
        </w:rPr>
        <w:t>vo</w:t>
      </w:r>
      <w:proofErr w:type="spellEnd"/>
      <w:r w:rsidRPr="00C20BBC">
        <w:rPr>
          <w:sz w:val="22"/>
          <w:szCs w:val="22"/>
        </w:rPr>
        <w:t xml:space="preserve"> fáze otvárania ponúk a rovnako aj ako nehlasujúci člen komisie na vyhodnotenie ponúk. Prijímateľ je povinný oznámiť Poskytovateľovi termín a miesto konania otvárania ponúk/vyhodnotenia ponúk najmenej 5 dní vopred; Strany rozhodnutia následne dohodnú súvisiace administratívne úkony spojené s účasťou Poskytovateľa na otváraní ponúk, resp. v komisii na vyhodnotenie ponúk.</w:t>
      </w:r>
    </w:p>
    <w:p w14:paraId="205D093A" w14:textId="3F8476DC" w:rsidR="00EE0DF4" w:rsidRPr="00C20BBC" w:rsidRDefault="00083609">
      <w:pPr>
        <w:numPr>
          <w:ilvl w:val="1"/>
          <w:numId w:val="32"/>
        </w:numPr>
        <w:tabs>
          <w:tab w:val="clear" w:pos="540"/>
        </w:tabs>
        <w:spacing w:before="120" w:after="120"/>
        <w:ind w:left="426" w:hanging="426"/>
        <w:jc w:val="both"/>
        <w:rPr>
          <w:sz w:val="22"/>
          <w:szCs w:val="22"/>
        </w:rPr>
      </w:pPr>
      <w:r w:rsidRPr="00C20BBC">
        <w:rPr>
          <w:sz w:val="22"/>
          <w:szCs w:val="22"/>
        </w:rPr>
        <w:t xml:space="preserve">Poskytovateľ v závislosti od typu vykonávanej </w:t>
      </w:r>
      <w:r w:rsidR="00875E30" w:rsidRPr="00C20BBC">
        <w:rPr>
          <w:sz w:val="22"/>
          <w:szCs w:val="22"/>
        </w:rPr>
        <w:t xml:space="preserve">finančnej </w:t>
      </w:r>
      <w:r w:rsidRPr="00C20BBC">
        <w:rPr>
          <w:sz w:val="22"/>
          <w:szCs w:val="22"/>
        </w:rPr>
        <w:t xml:space="preserve">kontroly </w:t>
      </w:r>
      <w:r w:rsidR="005819EB" w:rsidRPr="00C20BBC">
        <w:rPr>
          <w:sz w:val="22"/>
          <w:szCs w:val="22"/>
        </w:rPr>
        <w:t xml:space="preserve">VO </w:t>
      </w:r>
      <w:r w:rsidRPr="00C20BBC">
        <w:rPr>
          <w:sz w:val="22"/>
          <w:szCs w:val="22"/>
        </w:rPr>
        <w:t>môže v rámci záverov:</w:t>
      </w:r>
    </w:p>
    <w:p w14:paraId="2C37B96F" w14:textId="1160BB15" w:rsidR="00EE0DF4" w:rsidRPr="00C20BBC" w:rsidRDefault="00083609">
      <w:pPr>
        <w:pStyle w:val="Odsekzoznamu1"/>
        <w:numPr>
          <w:ilvl w:val="0"/>
          <w:numId w:val="34"/>
        </w:numPr>
        <w:spacing w:before="120" w:after="120"/>
        <w:ind w:left="709" w:hanging="283"/>
        <w:contextualSpacing w:val="0"/>
        <w:jc w:val="both"/>
        <w:rPr>
          <w:sz w:val="22"/>
          <w:szCs w:val="22"/>
        </w:rPr>
      </w:pPr>
      <w:r w:rsidRPr="00C20BBC">
        <w:rPr>
          <w:sz w:val="22"/>
          <w:szCs w:val="22"/>
        </w:rPr>
        <w:t>udeliť Prijímateľovi súhlas s vyhlásením VO, s podpisom zmluvy s</w:t>
      </w:r>
      <w:r w:rsidR="008F6B22" w:rsidRPr="00C20BBC">
        <w:rPr>
          <w:sz w:val="22"/>
          <w:szCs w:val="22"/>
        </w:rPr>
        <w:t> úspešným uchádzačom</w:t>
      </w:r>
      <w:r w:rsidRPr="00C20BBC">
        <w:rPr>
          <w:sz w:val="22"/>
          <w:szCs w:val="22"/>
        </w:rPr>
        <w:t>, s podpisom dodatku k zmluve uzavretej s Dodávateľom,</w:t>
      </w:r>
    </w:p>
    <w:p w14:paraId="3378B89E" w14:textId="60C2262F" w:rsidR="00EE0DF4" w:rsidRPr="00C20BBC" w:rsidRDefault="00083609">
      <w:pPr>
        <w:pStyle w:val="Odsekzoznamu1"/>
        <w:numPr>
          <w:ilvl w:val="0"/>
          <w:numId w:val="34"/>
        </w:numPr>
        <w:spacing w:before="120" w:after="120"/>
        <w:ind w:left="709" w:hanging="283"/>
        <w:contextualSpacing w:val="0"/>
        <w:jc w:val="both"/>
        <w:rPr>
          <w:sz w:val="22"/>
          <w:szCs w:val="22"/>
        </w:rPr>
      </w:pPr>
      <w:r w:rsidRPr="00C20BBC">
        <w:rPr>
          <w:sz w:val="22"/>
          <w:szCs w:val="22"/>
        </w:rPr>
        <w:t>pripustiť výdavky vzniknuté z obstarávania služieb, tovarov a stavebných prác do</w:t>
      </w:r>
      <w:r w:rsidR="005819EB" w:rsidRPr="00C20BBC">
        <w:rPr>
          <w:sz w:val="22"/>
          <w:szCs w:val="22"/>
        </w:rPr>
        <w:t> </w:t>
      </w:r>
      <w:r w:rsidRPr="00C20BBC">
        <w:rPr>
          <w:sz w:val="22"/>
          <w:szCs w:val="22"/>
        </w:rPr>
        <w:t>financovania v plnej výške,</w:t>
      </w:r>
    </w:p>
    <w:p w14:paraId="394F5666" w14:textId="77777777" w:rsidR="00EE0DF4" w:rsidRPr="00C20BBC" w:rsidRDefault="00083609">
      <w:pPr>
        <w:pStyle w:val="Odsekzoznamu1"/>
        <w:numPr>
          <w:ilvl w:val="0"/>
          <w:numId w:val="34"/>
        </w:numPr>
        <w:spacing w:before="120" w:after="120"/>
        <w:ind w:left="709" w:hanging="283"/>
        <w:contextualSpacing w:val="0"/>
        <w:jc w:val="both"/>
        <w:rPr>
          <w:sz w:val="22"/>
          <w:szCs w:val="22"/>
        </w:rPr>
      </w:pPr>
      <w:r w:rsidRPr="00C20BBC">
        <w:rPr>
          <w:sz w:val="22"/>
          <w:szCs w:val="22"/>
        </w:rPr>
        <w:t>vyzvať Prijímateľa na odstránenie identifikovaných nedostatkov,</w:t>
      </w:r>
    </w:p>
    <w:p w14:paraId="33B24818" w14:textId="4F6B210A" w:rsidR="00EE0DF4" w:rsidRPr="00C20BBC" w:rsidRDefault="00083609">
      <w:pPr>
        <w:pStyle w:val="Odsekzoznamu1"/>
        <w:numPr>
          <w:ilvl w:val="0"/>
          <w:numId w:val="34"/>
        </w:numPr>
        <w:spacing w:before="120" w:after="120"/>
        <w:ind w:left="709" w:hanging="283"/>
        <w:contextualSpacing w:val="0"/>
        <w:jc w:val="both"/>
        <w:rPr>
          <w:sz w:val="22"/>
          <w:szCs w:val="22"/>
        </w:rPr>
      </w:pPr>
      <w:r w:rsidRPr="00C20BBC">
        <w:rPr>
          <w:sz w:val="22"/>
          <w:szCs w:val="22"/>
        </w:rPr>
        <w:t>nepripustiť výdavky vzniknuté z obstarávania služieb, tovarov a stavebných prác do</w:t>
      </w:r>
      <w:r w:rsidR="005819EB" w:rsidRPr="00C20BBC">
        <w:rPr>
          <w:sz w:val="22"/>
          <w:szCs w:val="22"/>
        </w:rPr>
        <w:t> </w:t>
      </w:r>
      <w:r w:rsidRPr="00C20BBC">
        <w:rPr>
          <w:sz w:val="22"/>
          <w:szCs w:val="22"/>
        </w:rPr>
        <w:t>financovania v celej výške, resp. vyzvať Prijímateľa na opakovanie procesu obstarávania služieb, tovarov a stavebných prác,</w:t>
      </w:r>
    </w:p>
    <w:p w14:paraId="59848DAB" w14:textId="26779A98" w:rsidR="00EE0DF4" w:rsidRPr="00C20BBC" w:rsidRDefault="00083609">
      <w:pPr>
        <w:pStyle w:val="Odsekzoznamu1"/>
        <w:numPr>
          <w:ilvl w:val="0"/>
          <w:numId w:val="34"/>
        </w:numPr>
        <w:spacing w:before="120" w:after="120"/>
        <w:ind w:left="709" w:hanging="283"/>
        <w:contextualSpacing w:val="0"/>
        <w:jc w:val="both"/>
        <w:rPr>
          <w:sz w:val="22"/>
          <w:szCs w:val="22"/>
        </w:rPr>
      </w:pPr>
      <w:r w:rsidRPr="00C20BBC">
        <w:rPr>
          <w:sz w:val="22"/>
          <w:szCs w:val="22"/>
        </w:rPr>
        <w:t>udeliť finančnú opravu na výdavky vzniknuté z obstarávania služieb, tovarov a</w:t>
      </w:r>
      <w:r w:rsidR="005819EB" w:rsidRPr="00C20BBC">
        <w:rPr>
          <w:sz w:val="22"/>
          <w:szCs w:val="22"/>
        </w:rPr>
        <w:t> </w:t>
      </w:r>
      <w:r w:rsidRPr="00C20BBC">
        <w:rPr>
          <w:sz w:val="22"/>
          <w:szCs w:val="22"/>
        </w:rPr>
        <w:t>stavebných prác pred pripustením časti výdavkov do financovania (</w:t>
      </w:r>
      <w:r w:rsidR="00802559">
        <w:rPr>
          <w:sz w:val="22"/>
          <w:szCs w:val="22"/>
        </w:rPr>
        <w:t xml:space="preserve">ex </w:t>
      </w:r>
      <w:proofErr w:type="spellStart"/>
      <w:r w:rsidR="00802559">
        <w:rPr>
          <w:sz w:val="22"/>
          <w:szCs w:val="22"/>
        </w:rPr>
        <w:t>ante</w:t>
      </w:r>
      <w:proofErr w:type="spellEnd"/>
      <w:r w:rsidRPr="00C20BBC">
        <w:rPr>
          <w:sz w:val="22"/>
          <w:szCs w:val="22"/>
        </w:rPr>
        <w:t xml:space="preserve"> finančná oprava),</w:t>
      </w:r>
    </w:p>
    <w:p w14:paraId="4D3BC7DD" w14:textId="2302ABDA" w:rsidR="00EE0DF4" w:rsidRPr="00C20BBC" w:rsidRDefault="00083609">
      <w:pPr>
        <w:pStyle w:val="Odsekzoznamu1"/>
        <w:numPr>
          <w:ilvl w:val="0"/>
          <w:numId w:val="34"/>
        </w:numPr>
        <w:spacing w:before="120" w:after="120"/>
        <w:ind w:left="709" w:hanging="283"/>
        <w:contextualSpacing w:val="0"/>
        <w:jc w:val="both"/>
        <w:rPr>
          <w:sz w:val="22"/>
          <w:szCs w:val="22"/>
        </w:rPr>
      </w:pPr>
      <w:r w:rsidRPr="00C20BBC">
        <w:rPr>
          <w:sz w:val="22"/>
          <w:szCs w:val="22"/>
        </w:rPr>
        <w:t>udeliť finančnú opravu na výdavky vzniknuté z obstarávania služieb, tovarov a</w:t>
      </w:r>
      <w:r w:rsidR="005819EB" w:rsidRPr="00C20BBC">
        <w:rPr>
          <w:sz w:val="22"/>
          <w:szCs w:val="22"/>
        </w:rPr>
        <w:t> </w:t>
      </w:r>
      <w:r w:rsidRPr="00C20BBC">
        <w:rPr>
          <w:sz w:val="22"/>
          <w:szCs w:val="22"/>
        </w:rPr>
        <w:t>stavebných prác po tom, ako boli tieto výdavky uhradené zo strany Poskytovateľa Prijímateľovi (</w:t>
      </w:r>
      <w:r w:rsidR="00802559">
        <w:rPr>
          <w:sz w:val="22"/>
          <w:szCs w:val="22"/>
        </w:rPr>
        <w:t>ex post</w:t>
      </w:r>
      <w:r w:rsidRPr="00C20BBC">
        <w:rPr>
          <w:sz w:val="22"/>
          <w:szCs w:val="22"/>
        </w:rPr>
        <w:t xml:space="preserve"> finančná oprava) postupom podľa § 41 </w:t>
      </w:r>
      <w:r w:rsidR="00D21D88" w:rsidRPr="00A825AB">
        <w:rPr>
          <w:sz w:val="22"/>
          <w:szCs w:val="22"/>
        </w:rPr>
        <w:t>alebo § 41a</w:t>
      </w:r>
      <w:r w:rsidR="00D21D88">
        <w:rPr>
          <w:sz w:val="22"/>
          <w:szCs w:val="22"/>
        </w:rPr>
        <w:t xml:space="preserve"> </w:t>
      </w:r>
      <w:r w:rsidR="00017D44">
        <w:rPr>
          <w:sz w:val="22"/>
          <w:szCs w:val="22"/>
        </w:rPr>
        <w:t>Z</w:t>
      </w:r>
      <w:r w:rsidRPr="00C20BBC">
        <w:rPr>
          <w:sz w:val="22"/>
          <w:szCs w:val="22"/>
        </w:rPr>
        <w:t>ákona o príspevku z EŠIF v prípade VO; Prijímateľ je povinný vrátiť NFP alebo jeho časť v súlade s článkom 16 VP,</w:t>
      </w:r>
    </w:p>
    <w:p w14:paraId="096F54F6" w14:textId="3887A263" w:rsidR="00EE0DF4" w:rsidRPr="00C20BBC" w:rsidRDefault="00083609">
      <w:pPr>
        <w:pStyle w:val="Odsekzoznamu1"/>
        <w:numPr>
          <w:ilvl w:val="0"/>
          <w:numId w:val="34"/>
        </w:numPr>
        <w:spacing w:before="120" w:after="120"/>
        <w:ind w:left="709" w:hanging="283"/>
        <w:contextualSpacing w:val="0"/>
        <w:jc w:val="both"/>
        <w:rPr>
          <w:sz w:val="22"/>
          <w:szCs w:val="22"/>
        </w:rPr>
      </w:pPr>
      <w:r w:rsidRPr="00C20BBC">
        <w:rPr>
          <w:sz w:val="22"/>
          <w:szCs w:val="22"/>
        </w:rPr>
        <w:t>udeliť finančnú opravu na výdavky vzniknuté z obstarávania služieb, tovarov a</w:t>
      </w:r>
      <w:r w:rsidR="005819EB" w:rsidRPr="00C20BBC">
        <w:rPr>
          <w:sz w:val="22"/>
          <w:szCs w:val="22"/>
        </w:rPr>
        <w:t> </w:t>
      </w:r>
      <w:r w:rsidRPr="00C20BBC">
        <w:rPr>
          <w:sz w:val="22"/>
          <w:szCs w:val="22"/>
        </w:rPr>
        <w:t>stavebných prác po tom, ako boli tieto výdavky uhradené zo strany Poskytovateľa Prijímateľovi (</w:t>
      </w:r>
      <w:r w:rsidR="00802559">
        <w:rPr>
          <w:sz w:val="22"/>
          <w:szCs w:val="22"/>
        </w:rPr>
        <w:t>ex post</w:t>
      </w:r>
      <w:r w:rsidRPr="00C20BBC">
        <w:rPr>
          <w:sz w:val="22"/>
          <w:szCs w:val="22"/>
        </w:rPr>
        <w:t xml:space="preserve"> finančná oprava) zaslaním žiadosti o vrátenie NFP alebo jeho časti v prípade, ak nejde o zákazku obstarávanú podľa zákona o VO.</w:t>
      </w:r>
    </w:p>
    <w:p w14:paraId="0F1B1585" w14:textId="37FE67B4" w:rsidR="00EE0DF4" w:rsidRPr="00C20BBC" w:rsidRDefault="00083609" w:rsidP="00636188">
      <w:pPr>
        <w:numPr>
          <w:ilvl w:val="1"/>
          <w:numId w:val="32"/>
        </w:numPr>
        <w:tabs>
          <w:tab w:val="clear" w:pos="540"/>
          <w:tab w:val="num" w:pos="426"/>
        </w:tabs>
        <w:spacing w:before="120" w:after="120"/>
        <w:ind w:left="426"/>
        <w:jc w:val="both"/>
        <w:rPr>
          <w:sz w:val="22"/>
          <w:szCs w:val="22"/>
        </w:rPr>
      </w:pPr>
      <w:r w:rsidRPr="00C20BBC">
        <w:rPr>
          <w:sz w:val="22"/>
          <w:szCs w:val="22"/>
        </w:rPr>
        <w:t xml:space="preserve">V prípade, ak Poskytovateľ neoboznámi Prijímateľa </w:t>
      </w:r>
      <w:r w:rsidR="000158C9" w:rsidRPr="000158C9">
        <w:rPr>
          <w:sz w:val="22"/>
          <w:szCs w:val="22"/>
        </w:rPr>
        <w:t xml:space="preserve">so závermi finančnej kontroly VO </w:t>
      </w:r>
      <w:r w:rsidRPr="00C20BBC">
        <w:rPr>
          <w:sz w:val="22"/>
          <w:szCs w:val="22"/>
        </w:rPr>
        <w:t xml:space="preserve">(nezašle návrh </w:t>
      </w:r>
      <w:r w:rsidR="00C35FB0" w:rsidRPr="00C20BBC">
        <w:rPr>
          <w:sz w:val="22"/>
          <w:szCs w:val="22"/>
        </w:rPr>
        <w:t xml:space="preserve">čiastkovej správy z kontroly/návrh </w:t>
      </w:r>
      <w:r w:rsidRPr="00C20BBC">
        <w:rPr>
          <w:sz w:val="22"/>
          <w:szCs w:val="22"/>
        </w:rPr>
        <w:t xml:space="preserve">správy z kontroly, resp. </w:t>
      </w:r>
      <w:r w:rsidR="00C35FB0" w:rsidRPr="00C20BBC">
        <w:rPr>
          <w:sz w:val="22"/>
          <w:szCs w:val="22"/>
        </w:rPr>
        <w:t>čiastkovú správu z</w:t>
      </w:r>
      <w:r w:rsidR="00E20C90">
        <w:rPr>
          <w:sz w:val="22"/>
          <w:szCs w:val="22"/>
        </w:rPr>
        <w:t> </w:t>
      </w:r>
      <w:r w:rsidR="00C35FB0" w:rsidRPr="00C20BBC">
        <w:rPr>
          <w:sz w:val="22"/>
          <w:szCs w:val="22"/>
        </w:rPr>
        <w:t>kontroly/</w:t>
      </w:r>
      <w:r w:rsidRPr="00C20BBC">
        <w:rPr>
          <w:sz w:val="22"/>
          <w:szCs w:val="22"/>
        </w:rPr>
        <w:t xml:space="preserve">správu z kontroly) v lehote určenej na výkon </w:t>
      </w:r>
      <w:r w:rsidR="00875E30" w:rsidRPr="00C20BBC">
        <w:rPr>
          <w:sz w:val="22"/>
          <w:szCs w:val="22"/>
        </w:rPr>
        <w:t xml:space="preserve">finančnej </w:t>
      </w:r>
      <w:r w:rsidRPr="00C20BBC">
        <w:rPr>
          <w:sz w:val="22"/>
          <w:szCs w:val="22"/>
        </w:rPr>
        <w:t xml:space="preserve">kontroly obstarávania služieb, tovarov, stavebných prác a súvisiacich postupov (a nedošlo k prerušeniu plynutia lehoty </w:t>
      </w:r>
      <w:r w:rsidR="00D21D88" w:rsidRPr="00D21D88">
        <w:rPr>
          <w:sz w:val="22"/>
          <w:szCs w:val="22"/>
        </w:rPr>
        <w:t>alebo k predĺženiu lehoty</w:t>
      </w:r>
      <w:r w:rsidRPr="00C20BBC">
        <w:rPr>
          <w:sz w:val="22"/>
          <w:szCs w:val="22"/>
        </w:rPr>
        <w:t xml:space="preserve">), Prijímateľ nie je oprávnený uzatvoriť zmluvu s úspešným uchádzačom ani vykonať iný úkon, ktorého podmienkou je vykonanie </w:t>
      </w:r>
      <w:r w:rsidR="00D21D88">
        <w:rPr>
          <w:sz w:val="22"/>
          <w:szCs w:val="22"/>
        </w:rPr>
        <w:t xml:space="preserve">a ukončenie </w:t>
      </w:r>
      <w:r w:rsidR="00875E30" w:rsidRPr="00C20BBC">
        <w:rPr>
          <w:sz w:val="22"/>
          <w:szCs w:val="22"/>
        </w:rPr>
        <w:t xml:space="preserve">finančnej </w:t>
      </w:r>
      <w:r w:rsidRPr="00C20BBC">
        <w:rPr>
          <w:sz w:val="22"/>
          <w:szCs w:val="22"/>
        </w:rPr>
        <w:t xml:space="preserve">kontroly </w:t>
      </w:r>
      <w:r w:rsidR="004B5C3B" w:rsidRPr="00C20BBC">
        <w:rPr>
          <w:sz w:val="22"/>
          <w:szCs w:val="22"/>
        </w:rPr>
        <w:t>Poskytovateľom</w:t>
      </w:r>
      <w:r w:rsidRPr="00C20BBC">
        <w:rPr>
          <w:sz w:val="22"/>
          <w:szCs w:val="22"/>
        </w:rPr>
        <w:t xml:space="preserve">. Uzatvorenie zmluvy s úspešným uchádzačom, resp. vykonanie iného úkonu, ktorého podmienkou je vykonanie </w:t>
      </w:r>
      <w:r w:rsidR="00875E30" w:rsidRPr="00C20BBC">
        <w:rPr>
          <w:sz w:val="22"/>
          <w:szCs w:val="22"/>
        </w:rPr>
        <w:t xml:space="preserve">finančnej </w:t>
      </w:r>
      <w:r w:rsidRPr="00C20BBC">
        <w:rPr>
          <w:sz w:val="22"/>
          <w:szCs w:val="22"/>
        </w:rPr>
        <w:t xml:space="preserve">kontroly (napr. vyhlásenie Verejného obstarávania), </w:t>
      </w:r>
      <w:r w:rsidR="00E20C90">
        <w:rPr>
          <w:sz w:val="22"/>
          <w:szCs w:val="22"/>
        </w:rPr>
        <w:t xml:space="preserve">môže byť zo strany Poskytovateľa považované za </w:t>
      </w:r>
      <w:r w:rsidRPr="00C20BBC">
        <w:rPr>
          <w:sz w:val="22"/>
          <w:szCs w:val="22"/>
        </w:rPr>
        <w:t>porušen</w:t>
      </w:r>
      <w:r w:rsidR="00E20C90">
        <w:rPr>
          <w:sz w:val="22"/>
          <w:szCs w:val="22"/>
        </w:rPr>
        <w:t>ie</w:t>
      </w:r>
      <w:r w:rsidRPr="00C20BBC">
        <w:rPr>
          <w:sz w:val="22"/>
          <w:szCs w:val="22"/>
        </w:rPr>
        <w:t xml:space="preserve"> povinností vyplývajúcich pre Prijímateľa z týchto VP a uvedené má rovnako vplyv aj na oprávne</w:t>
      </w:r>
      <w:r w:rsidR="004B5C3B" w:rsidRPr="00C20BBC">
        <w:rPr>
          <w:sz w:val="22"/>
          <w:szCs w:val="22"/>
        </w:rPr>
        <w:t>nie</w:t>
      </w:r>
      <w:r w:rsidRPr="00C20BBC">
        <w:rPr>
          <w:sz w:val="22"/>
          <w:szCs w:val="22"/>
        </w:rPr>
        <w:t xml:space="preserve"> Poskytovateľa určiť </w:t>
      </w:r>
      <w:r w:rsidR="00802559">
        <w:rPr>
          <w:sz w:val="22"/>
          <w:szCs w:val="22"/>
        </w:rPr>
        <w:t xml:space="preserve">ex </w:t>
      </w:r>
      <w:proofErr w:type="spellStart"/>
      <w:r w:rsidR="00802559">
        <w:rPr>
          <w:sz w:val="22"/>
          <w:szCs w:val="22"/>
        </w:rPr>
        <w:t>ante</w:t>
      </w:r>
      <w:proofErr w:type="spellEnd"/>
      <w:r w:rsidRPr="00C20BBC">
        <w:rPr>
          <w:sz w:val="22"/>
          <w:szCs w:val="22"/>
        </w:rPr>
        <w:t xml:space="preserve"> finančnú opravu.</w:t>
      </w:r>
    </w:p>
    <w:p w14:paraId="1D1552FB" w14:textId="199FF72D" w:rsidR="00EE0DF4" w:rsidRPr="00C20BBC" w:rsidRDefault="008E73C1">
      <w:pPr>
        <w:numPr>
          <w:ilvl w:val="1"/>
          <w:numId w:val="32"/>
        </w:numPr>
        <w:tabs>
          <w:tab w:val="clear" w:pos="540"/>
        </w:tabs>
        <w:spacing w:before="120" w:after="120"/>
        <w:ind w:left="426" w:hanging="426"/>
        <w:jc w:val="both"/>
        <w:rPr>
          <w:sz w:val="22"/>
          <w:szCs w:val="22"/>
        </w:rPr>
      </w:pPr>
      <w:r w:rsidRPr="00C20BBC">
        <w:rPr>
          <w:sz w:val="22"/>
          <w:szCs w:val="22"/>
        </w:rPr>
        <w:t>P</w:t>
      </w:r>
      <w:r>
        <w:rPr>
          <w:sz w:val="22"/>
          <w:szCs w:val="22"/>
        </w:rPr>
        <w:t>rijímateľ</w:t>
      </w:r>
      <w:r w:rsidR="00E20C90">
        <w:rPr>
          <w:sz w:val="22"/>
          <w:szCs w:val="22"/>
        </w:rPr>
        <w:t xml:space="preserve"> si je vedomý, že p</w:t>
      </w:r>
      <w:r w:rsidR="00083609" w:rsidRPr="00C20BBC">
        <w:rPr>
          <w:sz w:val="22"/>
          <w:szCs w:val="22"/>
        </w:rPr>
        <w:t xml:space="preserve">orušenie pravidiel a povinností týkajúcich sa procesu </w:t>
      </w:r>
      <w:r w:rsidR="00D21D88">
        <w:rPr>
          <w:sz w:val="22"/>
          <w:szCs w:val="22"/>
        </w:rPr>
        <w:t xml:space="preserve">prvej </w:t>
      </w:r>
      <w:r w:rsidR="00802559">
        <w:rPr>
          <w:sz w:val="22"/>
          <w:szCs w:val="22"/>
        </w:rPr>
        <w:t xml:space="preserve">ex </w:t>
      </w:r>
      <w:proofErr w:type="spellStart"/>
      <w:r w:rsidR="00802559">
        <w:rPr>
          <w:sz w:val="22"/>
          <w:szCs w:val="22"/>
        </w:rPr>
        <w:t>ante</w:t>
      </w:r>
      <w:proofErr w:type="spellEnd"/>
      <w:r w:rsidR="00083609" w:rsidRPr="00C20BBC">
        <w:rPr>
          <w:sz w:val="22"/>
          <w:szCs w:val="22"/>
        </w:rPr>
        <w:t xml:space="preserve"> kontroly pred vyhlásením VO uvedené v</w:t>
      </w:r>
      <w:r w:rsidR="000158C9">
        <w:rPr>
          <w:sz w:val="22"/>
          <w:szCs w:val="22"/>
        </w:rPr>
        <w:t xml:space="preserve"> príslušnej </w:t>
      </w:r>
      <w:r w:rsidR="00083609" w:rsidRPr="00C20BBC">
        <w:rPr>
          <w:sz w:val="22"/>
          <w:szCs w:val="22"/>
        </w:rPr>
        <w:t xml:space="preserve">kapitole Systému riadenia EŠIF, ovplyvňuje možnosť určenia </w:t>
      </w:r>
      <w:r w:rsidR="00802559">
        <w:rPr>
          <w:sz w:val="22"/>
          <w:szCs w:val="22"/>
        </w:rPr>
        <w:t xml:space="preserve">ex </w:t>
      </w:r>
      <w:proofErr w:type="spellStart"/>
      <w:r w:rsidR="00802559">
        <w:rPr>
          <w:sz w:val="22"/>
          <w:szCs w:val="22"/>
        </w:rPr>
        <w:t>ante</w:t>
      </w:r>
      <w:proofErr w:type="spellEnd"/>
      <w:r w:rsidR="00083609" w:rsidRPr="00C20BBC">
        <w:rPr>
          <w:sz w:val="22"/>
          <w:szCs w:val="22"/>
        </w:rPr>
        <w:t xml:space="preserve"> finančnej opravy. </w:t>
      </w:r>
      <w:r w:rsidR="00E20C90">
        <w:rPr>
          <w:sz w:val="22"/>
          <w:szCs w:val="22"/>
        </w:rPr>
        <w:t>Prijímateľ berie na vedomie, že p</w:t>
      </w:r>
      <w:r w:rsidR="00083609" w:rsidRPr="00C20BBC">
        <w:rPr>
          <w:sz w:val="22"/>
          <w:szCs w:val="22"/>
        </w:rPr>
        <w:t xml:space="preserve">otvrdenie </w:t>
      </w:r>
      <w:r w:rsidR="00802559">
        <w:rPr>
          <w:sz w:val="22"/>
          <w:szCs w:val="22"/>
        </w:rPr>
        <w:t xml:space="preserve">ex </w:t>
      </w:r>
      <w:proofErr w:type="spellStart"/>
      <w:r w:rsidR="00802559">
        <w:rPr>
          <w:sz w:val="22"/>
          <w:szCs w:val="22"/>
        </w:rPr>
        <w:t>ante</w:t>
      </w:r>
      <w:proofErr w:type="spellEnd"/>
      <w:r w:rsidR="00083609" w:rsidRPr="00C20BBC">
        <w:rPr>
          <w:sz w:val="22"/>
          <w:szCs w:val="22"/>
        </w:rPr>
        <w:t xml:space="preserve"> finančnej opravy zo strany Poskytovateľa je viazané na splnenie všetkých požiadaviek, ktoré sú Poskytovateľom určené.</w:t>
      </w:r>
    </w:p>
    <w:p w14:paraId="561D1B7C" w14:textId="2F34DF80" w:rsidR="00EE0DF4" w:rsidRPr="00C20BBC" w:rsidRDefault="00083609">
      <w:pPr>
        <w:numPr>
          <w:ilvl w:val="1"/>
          <w:numId w:val="32"/>
        </w:numPr>
        <w:tabs>
          <w:tab w:val="clear" w:pos="540"/>
        </w:tabs>
        <w:spacing w:before="120" w:after="120"/>
        <w:ind w:left="426" w:hanging="426"/>
        <w:jc w:val="both"/>
        <w:rPr>
          <w:sz w:val="22"/>
          <w:szCs w:val="22"/>
        </w:rPr>
      </w:pPr>
      <w:r w:rsidRPr="00C20BBC">
        <w:rPr>
          <w:sz w:val="22"/>
          <w:szCs w:val="22"/>
        </w:rPr>
        <w:t xml:space="preserve">Prijímateľ je povinný zabezpečiť v rámci </w:t>
      </w:r>
      <w:r w:rsidR="00127DB8">
        <w:rPr>
          <w:sz w:val="22"/>
          <w:szCs w:val="22"/>
        </w:rPr>
        <w:t>záväzkového vzťahu</w:t>
      </w:r>
      <w:r w:rsidRPr="00C20BBC">
        <w:rPr>
          <w:sz w:val="22"/>
          <w:szCs w:val="22"/>
        </w:rPr>
        <w:t xml:space="preserve"> s každým Dodávateľom povinnosť Dodávateľa strpieť výkon kontroly/auditu súvisiaceho s dodávaným tovarom, službami a stavebnými prácami </w:t>
      </w:r>
      <w:r w:rsidRPr="00127DB8">
        <w:rPr>
          <w:sz w:val="22"/>
          <w:szCs w:val="22"/>
        </w:rPr>
        <w:t>kedykoľvek počas účinnosti VP</w:t>
      </w:r>
      <w:r w:rsidR="00D21D88">
        <w:rPr>
          <w:sz w:val="22"/>
          <w:szCs w:val="22"/>
        </w:rPr>
        <w:t xml:space="preserve">, resp. do uplynutia lehôt podľa bodu 6 </w:t>
      </w:r>
      <w:r w:rsidR="00A825AB">
        <w:rPr>
          <w:sz w:val="22"/>
          <w:szCs w:val="22"/>
        </w:rPr>
        <w:t xml:space="preserve">výroku </w:t>
      </w:r>
      <w:r w:rsidR="00D21D88">
        <w:rPr>
          <w:sz w:val="22"/>
          <w:szCs w:val="22"/>
        </w:rPr>
        <w:t xml:space="preserve">rozhodnutia o schválení </w:t>
      </w:r>
      <w:r w:rsidR="00D21D88" w:rsidRPr="00D21D88">
        <w:rPr>
          <w:sz w:val="22"/>
          <w:szCs w:val="22"/>
        </w:rPr>
        <w:t>žiadosti o</w:t>
      </w:r>
      <w:r w:rsidR="00D21D88">
        <w:rPr>
          <w:sz w:val="22"/>
          <w:szCs w:val="22"/>
        </w:rPr>
        <w:t xml:space="preserve"> NFP</w:t>
      </w:r>
      <w:r w:rsidRPr="00127DB8">
        <w:rPr>
          <w:sz w:val="22"/>
          <w:szCs w:val="22"/>
        </w:rPr>
        <w:t>, a</w:t>
      </w:r>
      <w:r w:rsidR="008F6B22" w:rsidRPr="00127DB8">
        <w:rPr>
          <w:sz w:val="22"/>
          <w:szCs w:val="22"/>
        </w:rPr>
        <w:t> </w:t>
      </w:r>
      <w:r w:rsidRPr="00127DB8">
        <w:rPr>
          <w:sz w:val="22"/>
          <w:szCs w:val="22"/>
        </w:rPr>
        <w:t>to oprávnenými osobami na výkon tejto kontroly/auditu a poskytnúť im všetku potrebnú súčinnosť.</w:t>
      </w:r>
      <w:r w:rsidRPr="00C20BBC">
        <w:rPr>
          <w:sz w:val="22"/>
          <w:szCs w:val="22"/>
        </w:rPr>
        <w:t xml:space="preserve"> Prijímateľ je povinný zabezpečiť v rámci </w:t>
      </w:r>
      <w:r w:rsidR="00127DB8">
        <w:rPr>
          <w:sz w:val="22"/>
          <w:szCs w:val="22"/>
        </w:rPr>
        <w:t>záväzkového vzťahu</w:t>
      </w:r>
      <w:r w:rsidRPr="00C20BBC">
        <w:rPr>
          <w:sz w:val="22"/>
          <w:szCs w:val="22"/>
        </w:rPr>
        <w:t xml:space="preserve"> s Dodávateľom právo Prijímateľa bez akýchkoľvek sankcií odstúpiť od zmluvy s Dodávateľom v prípade, kedy ešte nedošlo k plneniu zo zmluvy medzi Prijímateľom a Dodávateľom a výsledky </w:t>
      </w:r>
      <w:r w:rsidR="00797656" w:rsidRPr="00C20BBC">
        <w:rPr>
          <w:sz w:val="22"/>
          <w:szCs w:val="22"/>
        </w:rPr>
        <w:t xml:space="preserve">finančnej </w:t>
      </w:r>
      <w:r w:rsidRPr="00C20BBC">
        <w:rPr>
          <w:sz w:val="22"/>
          <w:szCs w:val="22"/>
        </w:rPr>
        <w:t>kontroly Poskytovateľa neumožňujú financovanie výdavkov vzniknutých z obstarávania tovarov, služieb, stavebných prác alebo iných postupov.</w:t>
      </w:r>
    </w:p>
    <w:p w14:paraId="35B435A5" w14:textId="31663687" w:rsidR="00EE0DF4" w:rsidRPr="00C20BBC" w:rsidRDefault="008F6B22">
      <w:pPr>
        <w:numPr>
          <w:ilvl w:val="1"/>
          <w:numId w:val="32"/>
        </w:numPr>
        <w:tabs>
          <w:tab w:val="clear" w:pos="540"/>
        </w:tabs>
        <w:spacing w:before="120" w:after="120"/>
        <w:ind w:left="426" w:hanging="426"/>
        <w:jc w:val="both"/>
        <w:rPr>
          <w:sz w:val="22"/>
          <w:szCs w:val="22"/>
        </w:rPr>
      </w:pPr>
      <w:r w:rsidRPr="00C20BBC">
        <w:rPr>
          <w:sz w:val="22"/>
          <w:szCs w:val="22"/>
        </w:rPr>
        <w:t>V</w:t>
      </w:r>
      <w:r w:rsidR="00083609" w:rsidRPr="00C20BBC">
        <w:rPr>
          <w:sz w:val="22"/>
          <w:szCs w:val="22"/>
        </w:rPr>
        <w:t xml:space="preserve">ýdavky vzniknuté na základe VO nemôžu byť Poskytovateľom </w:t>
      </w:r>
      <w:r w:rsidRPr="00C20BBC">
        <w:rPr>
          <w:sz w:val="22"/>
          <w:szCs w:val="22"/>
        </w:rPr>
        <w:t>pre</w:t>
      </w:r>
      <w:r w:rsidR="00083609" w:rsidRPr="00C20BBC">
        <w:rPr>
          <w:sz w:val="22"/>
          <w:szCs w:val="22"/>
        </w:rPr>
        <w:t xml:space="preserve">platené </w:t>
      </w:r>
      <w:r w:rsidRPr="00C20BBC">
        <w:rPr>
          <w:sz w:val="22"/>
          <w:szCs w:val="22"/>
        </w:rPr>
        <w:t xml:space="preserve">z NFP </w:t>
      </w:r>
      <w:r w:rsidR="00083609" w:rsidRPr="00C20BBC">
        <w:rPr>
          <w:sz w:val="22"/>
          <w:szCs w:val="22"/>
        </w:rPr>
        <w:t xml:space="preserve">skôr ako bude ukončená </w:t>
      </w:r>
      <w:r w:rsidR="00797656" w:rsidRPr="00C20BBC">
        <w:rPr>
          <w:sz w:val="22"/>
          <w:szCs w:val="22"/>
        </w:rPr>
        <w:t xml:space="preserve">finančná </w:t>
      </w:r>
      <w:r w:rsidR="00083609" w:rsidRPr="00C20BBC">
        <w:rPr>
          <w:sz w:val="22"/>
          <w:szCs w:val="22"/>
        </w:rPr>
        <w:t>kontrola</w:t>
      </w:r>
      <w:r w:rsidR="00D21D88">
        <w:rPr>
          <w:sz w:val="22"/>
          <w:szCs w:val="22"/>
        </w:rPr>
        <w:t xml:space="preserve"> zo strany Poskytovateľa</w:t>
      </w:r>
      <w:r w:rsidR="00083609" w:rsidRPr="00C20BBC">
        <w:rPr>
          <w:sz w:val="22"/>
          <w:szCs w:val="22"/>
        </w:rPr>
        <w:t xml:space="preserve">, resp. skôr ako bude potvrdená </w:t>
      </w:r>
      <w:r w:rsidR="00802559">
        <w:rPr>
          <w:sz w:val="22"/>
          <w:szCs w:val="22"/>
        </w:rPr>
        <w:t xml:space="preserve">ex </w:t>
      </w:r>
      <w:proofErr w:type="spellStart"/>
      <w:r w:rsidR="00802559">
        <w:rPr>
          <w:sz w:val="22"/>
          <w:szCs w:val="22"/>
        </w:rPr>
        <w:t>ante</w:t>
      </w:r>
      <w:proofErr w:type="spellEnd"/>
      <w:r w:rsidR="00083609" w:rsidRPr="00C20BBC">
        <w:rPr>
          <w:sz w:val="22"/>
          <w:szCs w:val="22"/>
        </w:rPr>
        <w:t xml:space="preserve"> finančná oprava.</w:t>
      </w:r>
    </w:p>
    <w:p w14:paraId="5D7ACD5C" w14:textId="6234ECD5" w:rsidR="00EE0DF4" w:rsidRPr="00C20BBC" w:rsidRDefault="00D21D88">
      <w:pPr>
        <w:numPr>
          <w:ilvl w:val="1"/>
          <w:numId w:val="32"/>
        </w:numPr>
        <w:tabs>
          <w:tab w:val="clear" w:pos="540"/>
        </w:tabs>
        <w:spacing w:before="120" w:after="120"/>
        <w:ind w:left="426" w:hanging="426"/>
        <w:jc w:val="both"/>
        <w:rPr>
          <w:sz w:val="22"/>
          <w:szCs w:val="22"/>
        </w:rPr>
      </w:pPr>
      <w:r w:rsidRPr="00D21D88">
        <w:rPr>
          <w:sz w:val="22"/>
          <w:szCs w:val="22"/>
        </w:rPr>
        <w:t xml:space="preserve">Prijímateľ berie na vedomie, že </w:t>
      </w:r>
      <w:r>
        <w:rPr>
          <w:sz w:val="22"/>
          <w:szCs w:val="22"/>
        </w:rPr>
        <w:t>l</w:t>
      </w:r>
      <w:r w:rsidR="00083609" w:rsidRPr="00C20BBC">
        <w:rPr>
          <w:sz w:val="22"/>
          <w:szCs w:val="22"/>
        </w:rPr>
        <w:t xml:space="preserve">ehota určená, resp. dojednaná pre </w:t>
      </w:r>
      <w:r w:rsidR="00797656" w:rsidRPr="00C20BBC">
        <w:rPr>
          <w:sz w:val="22"/>
          <w:szCs w:val="22"/>
        </w:rPr>
        <w:t xml:space="preserve">finančnú </w:t>
      </w:r>
      <w:r w:rsidR="00083609" w:rsidRPr="00C20BBC">
        <w:rPr>
          <w:sz w:val="22"/>
          <w:szCs w:val="22"/>
        </w:rPr>
        <w:t xml:space="preserve">kontrolu Žiadosti o platbu nezačne plynúť skôr ako bude Prijímateľ oboznámený o pozitívnom výsledku </w:t>
      </w:r>
      <w:r w:rsidR="00797656" w:rsidRPr="00C20BBC">
        <w:rPr>
          <w:sz w:val="22"/>
          <w:szCs w:val="22"/>
        </w:rPr>
        <w:t xml:space="preserve">finančnej </w:t>
      </w:r>
      <w:r w:rsidR="00083609" w:rsidRPr="00C20BBC">
        <w:rPr>
          <w:sz w:val="22"/>
          <w:szCs w:val="22"/>
        </w:rPr>
        <w:t>kontroly VO, resp. po</w:t>
      </w:r>
      <w:r w:rsidR="008F6B22" w:rsidRPr="00C20BBC">
        <w:rPr>
          <w:sz w:val="22"/>
          <w:szCs w:val="22"/>
        </w:rPr>
        <w:t> </w:t>
      </w:r>
      <w:r w:rsidR="00083609" w:rsidRPr="00C20BBC">
        <w:rPr>
          <w:sz w:val="22"/>
          <w:szCs w:val="22"/>
        </w:rPr>
        <w:t xml:space="preserve">potvrdení určenia </w:t>
      </w:r>
      <w:r w:rsidR="00802559">
        <w:rPr>
          <w:sz w:val="22"/>
          <w:szCs w:val="22"/>
        </w:rPr>
        <w:t xml:space="preserve">ex </w:t>
      </w:r>
      <w:proofErr w:type="spellStart"/>
      <w:r w:rsidR="00802559">
        <w:rPr>
          <w:sz w:val="22"/>
          <w:szCs w:val="22"/>
        </w:rPr>
        <w:t>ante</w:t>
      </w:r>
      <w:proofErr w:type="spellEnd"/>
      <w:r w:rsidR="00083609" w:rsidRPr="00C20BBC">
        <w:rPr>
          <w:sz w:val="22"/>
          <w:szCs w:val="22"/>
        </w:rPr>
        <w:t xml:space="preserve"> finančnej opravy. Ustanovenie predchádzajúcej vety neplatí v prípade, ak Žiadosť o platbu neobsahuje deklarované výdavky vzniknuté na základe </w:t>
      </w:r>
      <w:r w:rsidR="008F6B22" w:rsidRPr="00C20BBC">
        <w:rPr>
          <w:sz w:val="22"/>
          <w:szCs w:val="22"/>
        </w:rPr>
        <w:t xml:space="preserve">kontrolovaného </w:t>
      </w:r>
      <w:r w:rsidR="00083609" w:rsidRPr="00C20BBC">
        <w:rPr>
          <w:sz w:val="22"/>
          <w:szCs w:val="22"/>
        </w:rPr>
        <w:t>obstarávania služieb, tovarov a stavebných prác.</w:t>
      </w:r>
    </w:p>
    <w:p w14:paraId="4B253B22" w14:textId="5695638A" w:rsidR="00EE0DF4" w:rsidRPr="00C20BBC" w:rsidRDefault="00083609">
      <w:pPr>
        <w:numPr>
          <w:ilvl w:val="1"/>
          <w:numId w:val="32"/>
        </w:numPr>
        <w:tabs>
          <w:tab w:val="clear" w:pos="540"/>
        </w:tabs>
        <w:spacing w:before="120" w:after="120"/>
        <w:ind w:left="426" w:hanging="426"/>
        <w:jc w:val="both"/>
        <w:rPr>
          <w:sz w:val="22"/>
          <w:szCs w:val="22"/>
        </w:rPr>
      </w:pPr>
      <w:r w:rsidRPr="00C20BBC">
        <w:rPr>
          <w:sz w:val="22"/>
          <w:szCs w:val="22"/>
        </w:rPr>
        <w:t xml:space="preserve">Prijímateľ je </w:t>
      </w:r>
      <w:r w:rsidR="008F6B22" w:rsidRPr="00C20BBC">
        <w:rPr>
          <w:sz w:val="22"/>
          <w:szCs w:val="22"/>
        </w:rPr>
        <w:t>povinný</w:t>
      </w:r>
      <w:r w:rsidRPr="00C20BBC">
        <w:rPr>
          <w:sz w:val="22"/>
          <w:szCs w:val="22"/>
        </w:rPr>
        <w:t xml:space="preserve"> zabezpečiť, aby pri výbere Dodávateľa bol dodržaný zákaz konfliktu záujmov. V prípade identifikácie konfliktu záujmov je Poskytovateľ oprávnený postupovať podľa § 46 ods. 12 </w:t>
      </w:r>
      <w:r w:rsidR="00017D44">
        <w:rPr>
          <w:sz w:val="22"/>
          <w:szCs w:val="22"/>
        </w:rPr>
        <w:t>Z</w:t>
      </w:r>
      <w:r w:rsidRPr="00C20BBC">
        <w:rPr>
          <w:sz w:val="22"/>
          <w:szCs w:val="22"/>
        </w:rPr>
        <w:t xml:space="preserve">ákona o príspevku </w:t>
      </w:r>
      <w:r w:rsidR="004B5C3B" w:rsidRPr="00C20BBC">
        <w:rPr>
          <w:sz w:val="22"/>
          <w:szCs w:val="22"/>
        </w:rPr>
        <w:t xml:space="preserve">z </w:t>
      </w:r>
      <w:r w:rsidRPr="00C20BBC">
        <w:rPr>
          <w:sz w:val="22"/>
          <w:szCs w:val="22"/>
        </w:rPr>
        <w:t xml:space="preserve">EŠIF alebo podľa iných </w:t>
      </w:r>
      <w:r w:rsidR="002411F0">
        <w:rPr>
          <w:sz w:val="22"/>
          <w:szCs w:val="22"/>
        </w:rPr>
        <w:t>P</w:t>
      </w:r>
      <w:r w:rsidRPr="00C20BBC">
        <w:rPr>
          <w:sz w:val="22"/>
          <w:szCs w:val="22"/>
        </w:rPr>
        <w:t xml:space="preserve">rávnych predpisov </w:t>
      </w:r>
      <w:r w:rsidR="004B5C3B" w:rsidRPr="00C20BBC">
        <w:rPr>
          <w:sz w:val="22"/>
          <w:szCs w:val="22"/>
        </w:rPr>
        <w:t xml:space="preserve">SR </w:t>
      </w:r>
      <w:r w:rsidRPr="00C20BBC">
        <w:rPr>
          <w:sz w:val="22"/>
          <w:szCs w:val="22"/>
        </w:rPr>
        <w:t>alebo postupov upravených v Právnych dokumentoch, najmä v Metodickom pokyne CKO č. 5 k</w:t>
      </w:r>
      <w:r w:rsidR="00892167" w:rsidRPr="00F15037">
        <w:t> </w:t>
      </w:r>
      <w:r w:rsidRPr="00C20BBC">
        <w:rPr>
          <w:sz w:val="22"/>
          <w:szCs w:val="22"/>
        </w:rPr>
        <w:t>určovaniu finančných opráv, ktoré má riadiaci orgán uplatňovať pri nedodržaní pravidiel a postupov verejného obstarávania</w:t>
      </w:r>
      <w:r w:rsidR="008D5F88">
        <w:rPr>
          <w:sz w:val="22"/>
          <w:szCs w:val="22"/>
        </w:rPr>
        <w:t xml:space="preserve"> </w:t>
      </w:r>
      <w:r w:rsidR="008D5F88" w:rsidRPr="00124584">
        <w:rPr>
          <w:sz w:val="22"/>
          <w:szCs w:val="22"/>
        </w:rPr>
        <w:t>a v Metodickom pokyne CKO č. 13 k posudzovaniu konfliktu záujmov v procese verejného obstarávania</w:t>
      </w:r>
      <w:r w:rsidRPr="00C20BBC">
        <w:rPr>
          <w:sz w:val="22"/>
          <w:szCs w:val="22"/>
        </w:rPr>
        <w:t>.</w:t>
      </w:r>
    </w:p>
    <w:p w14:paraId="6E5A52BA" w14:textId="0A02AA4C" w:rsidR="00EE0DF4" w:rsidRPr="00C20BBC" w:rsidRDefault="00083609">
      <w:pPr>
        <w:numPr>
          <w:ilvl w:val="1"/>
          <w:numId w:val="32"/>
        </w:numPr>
        <w:tabs>
          <w:tab w:val="clear" w:pos="540"/>
        </w:tabs>
        <w:spacing w:before="120" w:after="120"/>
        <w:ind w:left="426" w:hanging="426"/>
        <w:jc w:val="both"/>
        <w:rPr>
          <w:sz w:val="22"/>
          <w:szCs w:val="22"/>
        </w:rPr>
      </w:pPr>
      <w:r w:rsidRPr="00C20BBC">
        <w:rPr>
          <w:sz w:val="22"/>
          <w:szCs w:val="22"/>
        </w:rPr>
        <w:t>Prijímateľ je povinn</w:t>
      </w:r>
      <w:r w:rsidR="008F6B22" w:rsidRPr="00C20BBC">
        <w:rPr>
          <w:sz w:val="22"/>
          <w:szCs w:val="22"/>
        </w:rPr>
        <w:t>ý</w:t>
      </w:r>
      <w:r w:rsidRPr="00C20BBC">
        <w:rPr>
          <w:sz w:val="22"/>
          <w:szCs w:val="22"/>
        </w:rPr>
        <w:t xml:space="preserve"> rešpektova</w:t>
      </w:r>
      <w:r w:rsidR="008F6B22" w:rsidRPr="00C20BBC">
        <w:rPr>
          <w:sz w:val="22"/>
          <w:szCs w:val="22"/>
        </w:rPr>
        <w:t>ť</w:t>
      </w:r>
      <w:r w:rsidRPr="00C20BBC">
        <w:rPr>
          <w:sz w:val="22"/>
          <w:szCs w:val="22"/>
        </w:rPr>
        <w:t xml:space="preserve"> pravidl</w:t>
      </w:r>
      <w:r w:rsidR="008F6B22" w:rsidRPr="00C20BBC">
        <w:rPr>
          <w:sz w:val="22"/>
          <w:szCs w:val="22"/>
        </w:rPr>
        <w:t>á</w:t>
      </w:r>
      <w:r w:rsidRPr="00C20BBC">
        <w:rPr>
          <w:sz w:val="22"/>
          <w:szCs w:val="22"/>
        </w:rPr>
        <w:t xml:space="preserve"> čestnej hospodárskej súťaže a zákazu protiprávneho konania pri výbere Dodávateľa. Prijímateľ je v procese obstarávania tovarov, služieb, stavebných prác povinný postupovať s odbornou starostlivosťou za</w:t>
      </w:r>
      <w:r w:rsidR="008F6B22" w:rsidRPr="00C20BBC">
        <w:rPr>
          <w:sz w:val="22"/>
          <w:szCs w:val="22"/>
        </w:rPr>
        <w:t> </w:t>
      </w:r>
      <w:r w:rsidRPr="00C20BBC">
        <w:rPr>
          <w:sz w:val="22"/>
          <w:szCs w:val="22"/>
        </w:rPr>
        <w:t>účelom preverenia, či v rámci VO nedošlo k porušeniu pravidiel čestnej hospodárskej súťaže alebo inému protiprávnemu konaniu, pričom je v prípade opomenutia uvedenej povinnosti plne zodpovedný za následky spojené s identifikovaním týchto skutočností zo</w:t>
      </w:r>
      <w:r w:rsidR="008F6B22" w:rsidRPr="00C20BBC">
        <w:rPr>
          <w:sz w:val="22"/>
          <w:szCs w:val="22"/>
        </w:rPr>
        <w:t> </w:t>
      </w:r>
      <w:r w:rsidRPr="00C20BBC">
        <w:rPr>
          <w:sz w:val="22"/>
          <w:szCs w:val="22"/>
        </w:rPr>
        <w:t>strany Poskytovateľa.</w:t>
      </w:r>
    </w:p>
    <w:p w14:paraId="1A249F6F" w14:textId="77777777" w:rsidR="00EE0DF4" w:rsidRPr="00C20BBC" w:rsidRDefault="00083609">
      <w:pPr>
        <w:numPr>
          <w:ilvl w:val="1"/>
          <w:numId w:val="32"/>
        </w:numPr>
        <w:tabs>
          <w:tab w:val="clear" w:pos="540"/>
        </w:tabs>
        <w:spacing w:before="120" w:after="120"/>
        <w:ind w:left="426" w:hanging="426"/>
        <w:jc w:val="both"/>
        <w:rPr>
          <w:sz w:val="22"/>
          <w:szCs w:val="22"/>
        </w:rPr>
      </w:pPr>
      <w:r w:rsidRPr="00C20BBC">
        <w:rPr>
          <w:sz w:val="22"/>
          <w:szCs w:val="22"/>
        </w:rPr>
        <w:t>V prípade, ak Poskytovateľ identifikuje:</w:t>
      </w:r>
    </w:p>
    <w:p w14:paraId="0A053487" w14:textId="0553E3B9" w:rsidR="00EE0DF4" w:rsidRPr="00C20BBC" w:rsidRDefault="00083609">
      <w:pPr>
        <w:pStyle w:val="Odsekzoznamu1"/>
        <w:numPr>
          <w:ilvl w:val="0"/>
          <w:numId w:val="39"/>
        </w:numPr>
        <w:spacing w:before="120" w:after="120"/>
        <w:ind w:left="709" w:hanging="283"/>
        <w:contextualSpacing w:val="0"/>
        <w:jc w:val="both"/>
        <w:rPr>
          <w:sz w:val="22"/>
          <w:szCs w:val="22"/>
        </w:rPr>
      </w:pPr>
      <w:r w:rsidRPr="00C20BBC">
        <w:rPr>
          <w:sz w:val="22"/>
          <w:szCs w:val="22"/>
        </w:rPr>
        <w:t>nedodržanie princípov</w:t>
      </w:r>
      <w:r w:rsidR="00D21D88">
        <w:rPr>
          <w:sz w:val="22"/>
          <w:szCs w:val="22"/>
        </w:rPr>
        <w:t>, resp. pravidiel</w:t>
      </w:r>
      <w:r w:rsidRPr="00C20BBC">
        <w:rPr>
          <w:sz w:val="22"/>
          <w:szCs w:val="22"/>
        </w:rPr>
        <w:t xml:space="preserve"> a postupov VO a/alebo</w:t>
      </w:r>
    </w:p>
    <w:p w14:paraId="04BCD24C" w14:textId="7C375646" w:rsidR="00EE0DF4" w:rsidRPr="00C20BBC" w:rsidRDefault="00083609">
      <w:pPr>
        <w:pStyle w:val="Odsekzoznamu1"/>
        <w:numPr>
          <w:ilvl w:val="0"/>
          <w:numId w:val="39"/>
        </w:numPr>
        <w:spacing w:before="120" w:after="120"/>
        <w:ind w:left="709" w:hanging="283"/>
        <w:contextualSpacing w:val="0"/>
        <w:jc w:val="both"/>
        <w:rPr>
          <w:sz w:val="22"/>
          <w:szCs w:val="22"/>
        </w:rPr>
      </w:pPr>
      <w:r w:rsidRPr="00C20BBC">
        <w:rPr>
          <w:sz w:val="22"/>
          <w:szCs w:val="22"/>
        </w:rPr>
        <w:t xml:space="preserve">porušenie zásad, </w:t>
      </w:r>
      <w:r w:rsidR="00D21D88">
        <w:rPr>
          <w:sz w:val="22"/>
          <w:szCs w:val="22"/>
        </w:rPr>
        <w:t xml:space="preserve">pravidiel, </w:t>
      </w:r>
      <w:r w:rsidRPr="00C20BBC">
        <w:rPr>
          <w:sz w:val="22"/>
          <w:szCs w:val="22"/>
        </w:rPr>
        <w:t>princípov alebo povinností vyplývajúcich z </w:t>
      </w:r>
      <w:r w:rsidR="002411F0">
        <w:rPr>
          <w:sz w:val="22"/>
          <w:szCs w:val="22"/>
        </w:rPr>
        <w:t>P</w:t>
      </w:r>
      <w:r w:rsidRPr="00C20BBC">
        <w:rPr>
          <w:sz w:val="22"/>
          <w:szCs w:val="22"/>
        </w:rPr>
        <w:t>rávnych predpisov SR a z právnych aktov EÚ a/alebo</w:t>
      </w:r>
    </w:p>
    <w:p w14:paraId="5ADC6A60" w14:textId="015D7405" w:rsidR="00EE0DF4" w:rsidRPr="00C20BBC" w:rsidRDefault="00083609">
      <w:pPr>
        <w:pStyle w:val="Odsekzoznamu1"/>
        <w:numPr>
          <w:ilvl w:val="0"/>
          <w:numId w:val="39"/>
        </w:numPr>
        <w:spacing w:before="120" w:after="120"/>
        <w:ind w:left="709" w:hanging="283"/>
        <w:contextualSpacing w:val="0"/>
        <w:jc w:val="both"/>
        <w:rPr>
          <w:sz w:val="22"/>
          <w:szCs w:val="22"/>
        </w:rPr>
      </w:pPr>
      <w:r w:rsidRPr="00C20BBC">
        <w:rPr>
          <w:sz w:val="22"/>
          <w:szCs w:val="22"/>
        </w:rPr>
        <w:t>porušenie zásad, princípov alebo povinností vyplývajúcich z Právnych dokumentov, z</w:t>
      </w:r>
      <w:r w:rsidR="002A3088" w:rsidRPr="00C20BBC">
        <w:rPr>
          <w:sz w:val="22"/>
          <w:szCs w:val="22"/>
        </w:rPr>
        <w:t> </w:t>
      </w:r>
      <w:r w:rsidRPr="00C20BBC">
        <w:rPr>
          <w:sz w:val="22"/>
          <w:szCs w:val="22"/>
        </w:rPr>
        <w:t>Vyzvania, z usmernení, metodických pokynov CKO, stanovísk a zistení CO, OA, EK alebo iných orgánov EÚ, ktoré sú pre Poskytovateľa záväzné a v dôsledku aplikácie ktorých sa vylučujú výdavky z vykonaného VO z financovania,</w:t>
      </w:r>
    </w:p>
    <w:p w14:paraId="54E9CAA0" w14:textId="589E1432" w:rsidR="00EE0DF4" w:rsidRPr="00C20BBC" w:rsidRDefault="00083609">
      <w:pPr>
        <w:pStyle w:val="Odsekzoznamu1"/>
        <w:spacing w:before="120" w:after="120"/>
        <w:ind w:left="426"/>
        <w:contextualSpacing w:val="0"/>
        <w:jc w:val="both"/>
        <w:rPr>
          <w:sz w:val="22"/>
          <w:szCs w:val="22"/>
        </w:rPr>
      </w:pPr>
      <w:r w:rsidRPr="00C20BBC">
        <w:rPr>
          <w:sz w:val="22"/>
          <w:szCs w:val="22"/>
        </w:rPr>
        <w:t>to všetko pred podpisom zmluvy na dodávku tovarov, služieb alebo stavebných prác s</w:t>
      </w:r>
      <w:r w:rsidR="004B5C3B" w:rsidRPr="00C20BBC">
        <w:rPr>
          <w:sz w:val="22"/>
          <w:szCs w:val="22"/>
        </w:rPr>
        <w:t> </w:t>
      </w:r>
      <w:r w:rsidRPr="00C20BBC">
        <w:rPr>
          <w:sz w:val="22"/>
          <w:szCs w:val="22"/>
        </w:rPr>
        <w:t>úspešným uchádzačom a ak nedôjde k odstráneniu protiprávneho stavu</w:t>
      </w:r>
      <w:r w:rsidR="00B92835">
        <w:rPr>
          <w:sz w:val="22"/>
          <w:szCs w:val="22"/>
        </w:rPr>
        <w:t>.</w:t>
      </w:r>
      <w:r w:rsidR="00B92835" w:rsidRPr="00C95312">
        <w:rPr>
          <w:sz w:val="22"/>
          <w:szCs w:val="22"/>
        </w:rPr>
        <w:t xml:space="preserve"> </w:t>
      </w:r>
      <w:r w:rsidR="00B92835">
        <w:rPr>
          <w:sz w:val="22"/>
          <w:szCs w:val="22"/>
        </w:rPr>
        <w:t>Poskytovateľ</w:t>
      </w:r>
      <w:r w:rsidR="00B92835" w:rsidRPr="00D36053">
        <w:rPr>
          <w:sz w:val="22"/>
          <w:szCs w:val="22"/>
        </w:rPr>
        <w:t xml:space="preserve"> </w:t>
      </w:r>
      <w:r w:rsidR="00D21D88">
        <w:rPr>
          <w:sz w:val="22"/>
          <w:szCs w:val="22"/>
        </w:rPr>
        <w:t>ne</w:t>
      </w:r>
      <w:r w:rsidRPr="00C20BBC">
        <w:rPr>
          <w:sz w:val="22"/>
          <w:szCs w:val="22"/>
        </w:rPr>
        <w:t>pripust</w:t>
      </w:r>
      <w:r w:rsidR="00D21D88">
        <w:rPr>
          <w:sz w:val="22"/>
          <w:szCs w:val="22"/>
        </w:rPr>
        <w:t>í</w:t>
      </w:r>
      <w:r w:rsidRPr="00C20BBC">
        <w:rPr>
          <w:sz w:val="22"/>
          <w:szCs w:val="22"/>
        </w:rPr>
        <w:t xml:space="preserve"> výdavky, ktoré vzniknú z takéhoto VO do financovania</w:t>
      </w:r>
      <w:r w:rsidR="00D21D88" w:rsidRPr="00D21D88">
        <w:rPr>
          <w:sz w:val="22"/>
          <w:szCs w:val="22"/>
        </w:rPr>
        <w:t xml:space="preserve"> v plnom rozsahu alebo uplatní zodpovedajúcu ex </w:t>
      </w:r>
      <w:proofErr w:type="spellStart"/>
      <w:r w:rsidR="00D21D88" w:rsidRPr="00D21D88">
        <w:rPr>
          <w:sz w:val="22"/>
          <w:szCs w:val="22"/>
        </w:rPr>
        <w:t>ante</w:t>
      </w:r>
      <w:proofErr w:type="spellEnd"/>
      <w:r w:rsidR="00D21D88" w:rsidRPr="00D21D88">
        <w:rPr>
          <w:sz w:val="22"/>
          <w:szCs w:val="22"/>
        </w:rPr>
        <w:t xml:space="preserve"> finančnú opravu, ak zároveň vyhodnotí, že opakovaním procesu VO by vznikli vysoké dodatočné náklady. </w:t>
      </w:r>
      <w:r w:rsidRPr="00C20BBC">
        <w:rPr>
          <w:sz w:val="22"/>
          <w:szCs w:val="22"/>
        </w:rPr>
        <w:t xml:space="preserve"> V prípade návrhu na uzatvorenie dodatku k</w:t>
      </w:r>
      <w:r w:rsidR="004B5C3B" w:rsidRPr="00C20BBC">
        <w:rPr>
          <w:sz w:val="22"/>
          <w:szCs w:val="22"/>
        </w:rPr>
        <w:t> </w:t>
      </w:r>
      <w:r w:rsidRPr="00C20BBC">
        <w:rPr>
          <w:sz w:val="22"/>
          <w:szCs w:val="22"/>
        </w:rPr>
        <w:t xml:space="preserve">existujúcej zmluve na dodávku tovarov, služieb alebo stavebných prác medzi Prijímateľom a Dodávateľom sa ustanovenie týkajúce sa oboznámenia Prijímateľa uvedené v prvej vete tohto odseku </w:t>
      </w:r>
      <w:r w:rsidR="00A825AB">
        <w:rPr>
          <w:sz w:val="22"/>
          <w:szCs w:val="22"/>
        </w:rPr>
        <w:t xml:space="preserve">tohto článku VP </w:t>
      </w:r>
      <w:r w:rsidRPr="00C20BBC">
        <w:rPr>
          <w:sz w:val="22"/>
          <w:szCs w:val="22"/>
        </w:rPr>
        <w:t>použijú obdobne, ak došlo k</w:t>
      </w:r>
      <w:r w:rsidR="00EF6C79" w:rsidRPr="00C20BBC">
        <w:rPr>
          <w:sz w:val="22"/>
          <w:szCs w:val="22"/>
        </w:rPr>
        <w:t> </w:t>
      </w:r>
      <w:r w:rsidRPr="00C20BBC">
        <w:rPr>
          <w:sz w:val="22"/>
          <w:szCs w:val="22"/>
        </w:rPr>
        <w:t>identifikovaniu obdobných nedostatkov.</w:t>
      </w:r>
    </w:p>
    <w:p w14:paraId="280F4F97" w14:textId="1D180267" w:rsidR="00EE0DF4" w:rsidRPr="00C20BBC" w:rsidRDefault="00083609">
      <w:pPr>
        <w:numPr>
          <w:ilvl w:val="1"/>
          <w:numId w:val="32"/>
        </w:numPr>
        <w:tabs>
          <w:tab w:val="clear" w:pos="540"/>
        </w:tabs>
        <w:spacing w:before="120" w:after="120"/>
        <w:ind w:left="426" w:hanging="426"/>
        <w:jc w:val="both"/>
        <w:rPr>
          <w:sz w:val="22"/>
          <w:szCs w:val="22"/>
        </w:rPr>
      </w:pPr>
      <w:r w:rsidRPr="00C20BBC">
        <w:rPr>
          <w:sz w:val="22"/>
          <w:szCs w:val="22"/>
        </w:rPr>
        <w:t>V prípade, ak Poskytovateľ identifikuje:</w:t>
      </w:r>
    </w:p>
    <w:p w14:paraId="6E6D2A2C" w14:textId="3D20F03A" w:rsidR="00EE0DF4" w:rsidRPr="00C20BBC" w:rsidRDefault="00083609">
      <w:pPr>
        <w:numPr>
          <w:ilvl w:val="0"/>
          <w:numId w:val="40"/>
        </w:numPr>
        <w:spacing w:before="120" w:after="120"/>
        <w:ind w:left="709" w:hanging="283"/>
        <w:jc w:val="both"/>
        <w:rPr>
          <w:sz w:val="22"/>
          <w:szCs w:val="22"/>
        </w:rPr>
      </w:pPr>
      <w:r w:rsidRPr="00C20BBC">
        <w:rPr>
          <w:sz w:val="22"/>
          <w:szCs w:val="22"/>
        </w:rPr>
        <w:t>nedodržanie princípov a postupov VO a/alebo</w:t>
      </w:r>
    </w:p>
    <w:p w14:paraId="6CF7BD69" w14:textId="4379A0F3" w:rsidR="00EE0DF4" w:rsidRPr="00C20BBC" w:rsidRDefault="00083609">
      <w:pPr>
        <w:numPr>
          <w:ilvl w:val="0"/>
          <w:numId w:val="40"/>
        </w:numPr>
        <w:spacing w:before="120" w:after="120"/>
        <w:ind w:left="709" w:hanging="283"/>
        <w:jc w:val="both"/>
        <w:rPr>
          <w:sz w:val="22"/>
          <w:szCs w:val="22"/>
        </w:rPr>
      </w:pPr>
      <w:r w:rsidRPr="00C20BBC">
        <w:rPr>
          <w:sz w:val="22"/>
          <w:szCs w:val="22"/>
        </w:rPr>
        <w:t xml:space="preserve">porušenie zásad, princípov alebo povinností vyplývajúcich z </w:t>
      </w:r>
      <w:r w:rsidR="002411F0">
        <w:rPr>
          <w:sz w:val="22"/>
          <w:szCs w:val="22"/>
        </w:rPr>
        <w:t>P</w:t>
      </w:r>
      <w:r w:rsidRPr="00C20BBC">
        <w:rPr>
          <w:sz w:val="22"/>
          <w:szCs w:val="22"/>
        </w:rPr>
        <w:t>rávnych predpisov SR a</w:t>
      </w:r>
      <w:r w:rsidR="00EF6C79" w:rsidRPr="00C20BBC">
        <w:rPr>
          <w:sz w:val="22"/>
          <w:szCs w:val="22"/>
        </w:rPr>
        <w:t> </w:t>
      </w:r>
      <w:r w:rsidRPr="00C20BBC">
        <w:rPr>
          <w:sz w:val="22"/>
          <w:szCs w:val="22"/>
        </w:rPr>
        <w:t>z</w:t>
      </w:r>
      <w:r w:rsidR="00892167" w:rsidRPr="00F15037">
        <w:t> </w:t>
      </w:r>
      <w:r w:rsidRPr="00C20BBC">
        <w:rPr>
          <w:sz w:val="22"/>
          <w:szCs w:val="22"/>
        </w:rPr>
        <w:t>právnych aktov EÚ a/alebo</w:t>
      </w:r>
    </w:p>
    <w:p w14:paraId="772A66D8" w14:textId="793884DB" w:rsidR="00EE0DF4" w:rsidRPr="00C20BBC" w:rsidRDefault="00083609">
      <w:pPr>
        <w:numPr>
          <w:ilvl w:val="0"/>
          <w:numId w:val="40"/>
        </w:numPr>
        <w:spacing w:before="120" w:after="120"/>
        <w:ind w:left="709" w:hanging="283"/>
        <w:jc w:val="both"/>
        <w:rPr>
          <w:sz w:val="22"/>
          <w:szCs w:val="22"/>
        </w:rPr>
      </w:pPr>
      <w:r w:rsidRPr="00C20BBC">
        <w:rPr>
          <w:sz w:val="22"/>
          <w:szCs w:val="22"/>
        </w:rPr>
        <w:t>porušenie zásad, princípov alebo povinností vyplývajúcich z Právnych dokumentov, z</w:t>
      </w:r>
      <w:r w:rsidR="002A3088" w:rsidRPr="00C20BBC">
        <w:rPr>
          <w:sz w:val="22"/>
          <w:szCs w:val="22"/>
        </w:rPr>
        <w:t> </w:t>
      </w:r>
      <w:r w:rsidRPr="00C20BBC">
        <w:rPr>
          <w:sz w:val="22"/>
          <w:szCs w:val="22"/>
        </w:rPr>
        <w:t>Vyzvania, z usmernení, metodických pokynov CKO, stanovísk a zistení Certifikačného orgánu, Orgánu auditu, Európskej Komisie alebo iných orgánov EÚ, ktoré sú pre Poskytovateľa záväzné a v dôsledku aplikácie ktorých sa vylučujú výdavky vyplývajúce z</w:t>
      </w:r>
      <w:r w:rsidR="00892167" w:rsidRPr="00F15037">
        <w:t> </w:t>
      </w:r>
      <w:r w:rsidRPr="00C20BBC">
        <w:rPr>
          <w:sz w:val="22"/>
          <w:szCs w:val="22"/>
        </w:rPr>
        <w:t>vykonaného VO z financovania,</w:t>
      </w:r>
    </w:p>
    <w:p w14:paraId="30B8567E" w14:textId="5D029FE8" w:rsidR="00EE0DF4" w:rsidRPr="00C20BBC" w:rsidRDefault="00083609">
      <w:pPr>
        <w:pStyle w:val="Odsekzoznamu1"/>
        <w:spacing w:before="120" w:after="120"/>
        <w:ind w:left="426"/>
        <w:contextualSpacing w:val="0"/>
        <w:jc w:val="both"/>
        <w:rPr>
          <w:sz w:val="22"/>
          <w:szCs w:val="22"/>
        </w:rPr>
      </w:pPr>
      <w:r w:rsidRPr="00C20BBC">
        <w:rPr>
          <w:sz w:val="22"/>
          <w:szCs w:val="22"/>
        </w:rPr>
        <w:t xml:space="preserve">to všetko po uzavretí zmluvy </w:t>
      </w:r>
      <w:r w:rsidR="008F6B22" w:rsidRPr="00C20BBC">
        <w:rPr>
          <w:sz w:val="22"/>
          <w:szCs w:val="22"/>
        </w:rPr>
        <w:t xml:space="preserve">medzi </w:t>
      </w:r>
      <w:r w:rsidRPr="00C20BBC">
        <w:rPr>
          <w:sz w:val="22"/>
          <w:szCs w:val="22"/>
        </w:rPr>
        <w:t>Prijímateľ</w:t>
      </w:r>
      <w:r w:rsidR="008F6B22" w:rsidRPr="00C20BBC">
        <w:rPr>
          <w:sz w:val="22"/>
          <w:szCs w:val="22"/>
        </w:rPr>
        <w:t>om</w:t>
      </w:r>
      <w:r w:rsidRPr="00C20BBC">
        <w:rPr>
          <w:sz w:val="22"/>
          <w:szCs w:val="22"/>
        </w:rPr>
        <w:t xml:space="preserve"> a úspešn</w:t>
      </w:r>
      <w:r w:rsidR="008F6B22" w:rsidRPr="00C20BBC">
        <w:rPr>
          <w:sz w:val="22"/>
          <w:szCs w:val="22"/>
        </w:rPr>
        <w:t>ým</w:t>
      </w:r>
      <w:r w:rsidRPr="00C20BBC">
        <w:rPr>
          <w:sz w:val="22"/>
          <w:szCs w:val="22"/>
        </w:rPr>
        <w:t xml:space="preserve"> uchádzač</w:t>
      </w:r>
      <w:r w:rsidR="008F6B22" w:rsidRPr="00C20BBC">
        <w:rPr>
          <w:sz w:val="22"/>
          <w:szCs w:val="22"/>
        </w:rPr>
        <w:t>om</w:t>
      </w:r>
      <w:r w:rsidRPr="00C20BBC">
        <w:rPr>
          <w:sz w:val="22"/>
          <w:szCs w:val="22"/>
        </w:rPr>
        <w:t xml:space="preserve">, ale ešte pred úhradou oprávnených výdavkov v ŽoP, vzťahujúcou sa k oprávneným výdavkom Projektu, ktoré vyplývajú z realizácie Verejného obstarávania (napr. na základe záverov z </w:t>
      </w:r>
      <w:r w:rsidR="00797656" w:rsidRPr="00C20BBC">
        <w:rPr>
          <w:sz w:val="22"/>
          <w:szCs w:val="22"/>
        </w:rPr>
        <w:t xml:space="preserve">finančnej </w:t>
      </w:r>
      <w:r w:rsidRPr="00C20BBC">
        <w:rPr>
          <w:sz w:val="22"/>
          <w:szCs w:val="22"/>
        </w:rPr>
        <w:t>kontroly Verejného obstarávania), Poskytovateľ nepripustí výdavky vzniknuté na</w:t>
      </w:r>
      <w:r w:rsidR="00892167" w:rsidRPr="00F15037">
        <w:t> </w:t>
      </w:r>
      <w:r w:rsidRPr="00C20BBC">
        <w:rPr>
          <w:sz w:val="22"/>
          <w:szCs w:val="22"/>
        </w:rPr>
        <w:t xml:space="preserve">základe takéhoto VO do financovania tým spôsobom, že nie je povinný preplatiť </w:t>
      </w:r>
      <w:r w:rsidR="00D21D88">
        <w:rPr>
          <w:sz w:val="22"/>
          <w:szCs w:val="22"/>
        </w:rPr>
        <w:t>Ž</w:t>
      </w:r>
      <w:r w:rsidRPr="00C20BBC">
        <w:rPr>
          <w:sz w:val="22"/>
          <w:szCs w:val="22"/>
        </w:rPr>
        <w:t>iadosť o</w:t>
      </w:r>
      <w:r w:rsidR="00892167" w:rsidRPr="00F15037">
        <w:t> </w:t>
      </w:r>
      <w:r w:rsidRPr="00C20BBC">
        <w:rPr>
          <w:sz w:val="22"/>
          <w:szCs w:val="22"/>
        </w:rPr>
        <w:t xml:space="preserve">platbu v rozsahu takýchto výdavkov, alebo sa po súhlase Prijímateľa stav konvaliduje prostredníctvom </w:t>
      </w:r>
      <w:r w:rsidR="00802559">
        <w:rPr>
          <w:sz w:val="22"/>
          <w:szCs w:val="22"/>
        </w:rPr>
        <w:t xml:space="preserve">ex </w:t>
      </w:r>
      <w:proofErr w:type="spellStart"/>
      <w:r w:rsidR="00802559">
        <w:rPr>
          <w:sz w:val="22"/>
          <w:szCs w:val="22"/>
        </w:rPr>
        <w:t>ante</w:t>
      </w:r>
      <w:proofErr w:type="spellEnd"/>
      <w:r w:rsidRPr="00C20BBC">
        <w:rPr>
          <w:sz w:val="22"/>
          <w:szCs w:val="22"/>
        </w:rPr>
        <w:t xml:space="preserve"> finančnej opravy. Vo veci určenia </w:t>
      </w:r>
      <w:r w:rsidR="00802559">
        <w:rPr>
          <w:sz w:val="22"/>
          <w:szCs w:val="22"/>
        </w:rPr>
        <w:t xml:space="preserve">ex </w:t>
      </w:r>
      <w:proofErr w:type="spellStart"/>
      <w:r w:rsidR="00802559">
        <w:rPr>
          <w:sz w:val="22"/>
          <w:szCs w:val="22"/>
        </w:rPr>
        <w:t>ante</w:t>
      </w:r>
      <w:proofErr w:type="spellEnd"/>
      <w:r w:rsidRPr="00C20BBC">
        <w:rPr>
          <w:sz w:val="22"/>
          <w:szCs w:val="22"/>
        </w:rPr>
        <w:t xml:space="preserve"> opravy a súčasného pripustenia kontrolovaného VO </w:t>
      </w:r>
      <w:r w:rsidR="00CF0A40">
        <w:rPr>
          <w:sz w:val="22"/>
          <w:szCs w:val="22"/>
        </w:rPr>
        <w:t>do</w:t>
      </w:r>
      <w:r w:rsidRPr="00C20BBC">
        <w:rPr>
          <w:sz w:val="22"/>
          <w:szCs w:val="22"/>
        </w:rPr>
        <w:t xml:space="preserve"> financovani</w:t>
      </w:r>
      <w:r w:rsidR="00CF0A40">
        <w:rPr>
          <w:sz w:val="22"/>
          <w:szCs w:val="22"/>
        </w:rPr>
        <w:t>a</w:t>
      </w:r>
      <w:r w:rsidRPr="00C20BBC">
        <w:rPr>
          <w:sz w:val="22"/>
          <w:szCs w:val="22"/>
        </w:rPr>
        <w:t xml:space="preserve"> postupuje Poskytovateľ v zmysle Metodického pokynu CKO č. 5 k určovaniu finančných opráv, ktoré má riadiaci orgán uplatňovať pri nedodržaní pravidiel a postupov verejného obstarávania a v súlade s </w:t>
      </w:r>
      <w:commentRangeStart w:id="6"/>
      <w:r w:rsidR="00526C73">
        <w:rPr>
          <w:sz w:val="22"/>
          <w:szCs w:val="22"/>
        </w:rPr>
        <w:t>P</w:t>
      </w:r>
      <w:r w:rsidR="00526C73" w:rsidRPr="00C20BBC">
        <w:rPr>
          <w:sz w:val="22"/>
          <w:szCs w:val="22"/>
        </w:rPr>
        <w:t xml:space="preserve">rílohou </w:t>
      </w:r>
      <w:r w:rsidR="00526C73">
        <w:rPr>
          <w:sz w:val="22"/>
          <w:szCs w:val="22"/>
        </w:rPr>
        <w:t>č. 4</w:t>
      </w:r>
      <w:r w:rsidR="009A17D7">
        <w:rPr>
          <w:sz w:val="22"/>
          <w:szCs w:val="22"/>
        </w:rPr>
        <w:t>a, resp. Prílohou č. 4b</w:t>
      </w:r>
      <w:r w:rsidR="00371F76">
        <w:rPr>
          <w:sz w:val="22"/>
          <w:szCs w:val="22"/>
        </w:rPr>
        <w:t xml:space="preserve"> </w:t>
      </w:r>
      <w:commentRangeEnd w:id="6"/>
      <w:r w:rsidR="004C2376">
        <w:rPr>
          <w:rStyle w:val="Odkaznakomentr"/>
          <w:szCs w:val="20"/>
        </w:rPr>
        <w:commentReference w:id="6"/>
      </w:r>
      <w:r w:rsidR="008F6B22" w:rsidRPr="00C20BBC">
        <w:rPr>
          <w:sz w:val="22"/>
          <w:szCs w:val="22"/>
        </w:rPr>
        <w:t>rozhodnutia o schválení žiadosti o</w:t>
      </w:r>
      <w:r w:rsidR="009560BC">
        <w:rPr>
          <w:sz w:val="22"/>
          <w:szCs w:val="22"/>
        </w:rPr>
        <w:t> </w:t>
      </w:r>
      <w:r w:rsidR="008F6B22" w:rsidRPr="00C20BBC">
        <w:rPr>
          <w:sz w:val="22"/>
          <w:szCs w:val="22"/>
        </w:rPr>
        <w:t>NFP</w:t>
      </w:r>
      <w:r w:rsidR="009560BC">
        <w:rPr>
          <w:sz w:val="22"/>
          <w:szCs w:val="22"/>
        </w:rPr>
        <w:t>, podľa ktorej</w:t>
      </w:r>
      <w:r w:rsidR="009560BC" w:rsidRPr="009560BC">
        <w:rPr>
          <w:sz w:val="22"/>
          <w:szCs w:val="22"/>
        </w:rPr>
        <w:t xml:space="preserve"> postupuje Poskytovateľ pri určení finančnej opravy a ex </w:t>
      </w:r>
      <w:proofErr w:type="spellStart"/>
      <w:r w:rsidR="009560BC" w:rsidRPr="009560BC">
        <w:rPr>
          <w:sz w:val="22"/>
          <w:szCs w:val="22"/>
        </w:rPr>
        <w:t>ante</w:t>
      </w:r>
      <w:proofErr w:type="spellEnd"/>
      <w:r w:rsidR="009560BC" w:rsidRPr="009560BC">
        <w:rPr>
          <w:sz w:val="22"/>
          <w:szCs w:val="22"/>
        </w:rPr>
        <w:t xml:space="preserve"> finančnej opravy</w:t>
      </w:r>
      <w:r w:rsidRPr="00C20BBC">
        <w:rPr>
          <w:sz w:val="22"/>
          <w:szCs w:val="22"/>
        </w:rPr>
        <w:t xml:space="preserve">. Konečné potvrdenie </w:t>
      </w:r>
      <w:r w:rsidR="00802559">
        <w:rPr>
          <w:sz w:val="22"/>
          <w:szCs w:val="22"/>
        </w:rPr>
        <w:t xml:space="preserve">ex </w:t>
      </w:r>
      <w:proofErr w:type="spellStart"/>
      <w:r w:rsidR="00802559">
        <w:rPr>
          <w:sz w:val="22"/>
          <w:szCs w:val="22"/>
        </w:rPr>
        <w:t>ante</w:t>
      </w:r>
      <w:proofErr w:type="spellEnd"/>
      <w:r w:rsidRPr="00C20BBC">
        <w:rPr>
          <w:sz w:val="22"/>
          <w:szCs w:val="22"/>
        </w:rPr>
        <w:t xml:space="preserve"> finančnej opravy vydá Poskytovateľ Prijímateľovi len po splnení podmienok určených Poskytovateľom. Výdavky vzniknuté z</w:t>
      </w:r>
      <w:r w:rsidR="00892167" w:rsidRPr="00F15037">
        <w:t> </w:t>
      </w:r>
      <w:r w:rsidRPr="00C20BBC">
        <w:rPr>
          <w:sz w:val="22"/>
          <w:szCs w:val="22"/>
        </w:rPr>
        <w:t xml:space="preserve">takéhoto VO budú môcť byť pripustené </w:t>
      </w:r>
      <w:r w:rsidR="006A507C" w:rsidRPr="00C20BBC">
        <w:rPr>
          <w:sz w:val="22"/>
          <w:szCs w:val="22"/>
        </w:rPr>
        <w:t>do</w:t>
      </w:r>
      <w:r w:rsidRPr="00C20BBC">
        <w:rPr>
          <w:sz w:val="22"/>
          <w:szCs w:val="22"/>
        </w:rPr>
        <w:t xml:space="preserve"> financovani</w:t>
      </w:r>
      <w:r w:rsidR="006A507C" w:rsidRPr="00C20BBC">
        <w:rPr>
          <w:sz w:val="22"/>
          <w:szCs w:val="22"/>
        </w:rPr>
        <w:t>a</w:t>
      </w:r>
      <w:r w:rsidRPr="00C20BBC">
        <w:rPr>
          <w:sz w:val="22"/>
          <w:szCs w:val="22"/>
        </w:rPr>
        <w:t xml:space="preserve"> za</w:t>
      </w:r>
      <w:r w:rsidR="006A507C" w:rsidRPr="00C20BBC">
        <w:rPr>
          <w:sz w:val="22"/>
          <w:szCs w:val="22"/>
        </w:rPr>
        <w:t> </w:t>
      </w:r>
      <w:r w:rsidRPr="00C20BBC">
        <w:rPr>
          <w:sz w:val="22"/>
          <w:szCs w:val="22"/>
        </w:rPr>
        <w:t xml:space="preserve">podmienky zníženia oprávnených výdavkov vo výške určenej </w:t>
      </w:r>
      <w:r w:rsidR="00802559">
        <w:rPr>
          <w:sz w:val="22"/>
          <w:szCs w:val="22"/>
        </w:rPr>
        <w:t xml:space="preserve">ex </w:t>
      </w:r>
      <w:proofErr w:type="spellStart"/>
      <w:r w:rsidR="00802559">
        <w:rPr>
          <w:sz w:val="22"/>
          <w:szCs w:val="22"/>
        </w:rPr>
        <w:t>ante</w:t>
      </w:r>
      <w:proofErr w:type="spellEnd"/>
      <w:r w:rsidRPr="00C20BBC">
        <w:rPr>
          <w:sz w:val="22"/>
          <w:szCs w:val="22"/>
        </w:rPr>
        <w:t xml:space="preserve"> finančnej </w:t>
      </w:r>
      <w:r w:rsidR="006A507C" w:rsidRPr="00C20BBC">
        <w:rPr>
          <w:sz w:val="22"/>
          <w:szCs w:val="22"/>
        </w:rPr>
        <w:t>opravy</w:t>
      </w:r>
      <w:r w:rsidRPr="00C20BBC">
        <w:rPr>
          <w:sz w:val="22"/>
          <w:szCs w:val="22"/>
        </w:rPr>
        <w:t>. V prípade uzatvoreného dodatku k</w:t>
      </w:r>
      <w:r w:rsidR="00892167" w:rsidRPr="00F15037">
        <w:t> </w:t>
      </w:r>
      <w:r w:rsidRPr="00C20BBC">
        <w:rPr>
          <w:sz w:val="22"/>
          <w:szCs w:val="22"/>
        </w:rPr>
        <w:t>existujúcej zmluve na dodávku tovarov, služieb alebo stavebných prác medzi Prijímateľom a</w:t>
      </w:r>
      <w:r w:rsidR="00892167" w:rsidRPr="00F15037">
        <w:t> </w:t>
      </w:r>
      <w:r w:rsidRPr="00C20BBC">
        <w:rPr>
          <w:sz w:val="22"/>
          <w:szCs w:val="22"/>
        </w:rPr>
        <w:t>Dodávateľom sa ustanovenie týkajúce sa pripustenia súvisiacich výdavkov do</w:t>
      </w:r>
      <w:r w:rsidR="00892167" w:rsidRPr="00F15037">
        <w:t> </w:t>
      </w:r>
      <w:r w:rsidRPr="00C20BBC">
        <w:rPr>
          <w:sz w:val="22"/>
          <w:szCs w:val="22"/>
        </w:rPr>
        <w:t>financovania a </w:t>
      </w:r>
      <w:r w:rsidR="00802559">
        <w:rPr>
          <w:sz w:val="22"/>
          <w:szCs w:val="22"/>
        </w:rPr>
        <w:t xml:space="preserve">ex </w:t>
      </w:r>
      <w:proofErr w:type="spellStart"/>
      <w:r w:rsidR="00802559">
        <w:rPr>
          <w:sz w:val="22"/>
          <w:szCs w:val="22"/>
        </w:rPr>
        <w:t>ante</w:t>
      </w:r>
      <w:proofErr w:type="spellEnd"/>
      <w:r w:rsidRPr="00C20BBC">
        <w:rPr>
          <w:sz w:val="22"/>
          <w:szCs w:val="22"/>
        </w:rPr>
        <w:t xml:space="preserve"> finančnej opravy uvedené v prvej vete tohto odseku </w:t>
      </w:r>
      <w:r w:rsidR="00A825AB">
        <w:rPr>
          <w:sz w:val="22"/>
          <w:szCs w:val="22"/>
        </w:rPr>
        <w:t xml:space="preserve">tohto článku VP </w:t>
      </w:r>
      <w:r w:rsidRPr="00C20BBC">
        <w:rPr>
          <w:sz w:val="22"/>
          <w:szCs w:val="22"/>
        </w:rPr>
        <w:t>použijú obdobne, ak došlo k</w:t>
      </w:r>
      <w:r w:rsidR="006A507C" w:rsidRPr="00C20BBC">
        <w:rPr>
          <w:sz w:val="22"/>
          <w:szCs w:val="22"/>
        </w:rPr>
        <w:t> </w:t>
      </w:r>
      <w:r w:rsidRPr="00C20BBC">
        <w:rPr>
          <w:sz w:val="22"/>
          <w:szCs w:val="22"/>
        </w:rPr>
        <w:t>identifikovaniu obdobných nedostatkov.</w:t>
      </w:r>
    </w:p>
    <w:p w14:paraId="2ADAFA83" w14:textId="42BC1C31" w:rsidR="00EE0DF4" w:rsidRPr="00C20BBC" w:rsidRDefault="00083609">
      <w:pPr>
        <w:numPr>
          <w:ilvl w:val="1"/>
          <w:numId w:val="32"/>
        </w:numPr>
        <w:tabs>
          <w:tab w:val="clear" w:pos="540"/>
        </w:tabs>
        <w:spacing w:before="120" w:after="120"/>
        <w:ind w:left="426" w:hanging="426"/>
        <w:jc w:val="both"/>
        <w:rPr>
          <w:sz w:val="22"/>
          <w:szCs w:val="22"/>
        </w:rPr>
      </w:pPr>
      <w:r w:rsidRPr="00C20BBC">
        <w:rPr>
          <w:sz w:val="22"/>
          <w:szCs w:val="22"/>
        </w:rPr>
        <w:t>Zoznam porušení pravidiel a postupov obstarávania, spolu s určením percentuálnej výšky finančnej opravy prislúchajúcej konkrétnemu porušeniu, podľa ktorého postupuje Poskytovateľ pri určení finančnej opravy a </w:t>
      </w:r>
      <w:r w:rsidR="00802559">
        <w:rPr>
          <w:sz w:val="22"/>
          <w:szCs w:val="22"/>
        </w:rPr>
        <w:t xml:space="preserve">ex </w:t>
      </w:r>
      <w:proofErr w:type="spellStart"/>
      <w:r w:rsidR="00802559">
        <w:rPr>
          <w:sz w:val="22"/>
          <w:szCs w:val="22"/>
        </w:rPr>
        <w:t>ante</w:t>
      </w:r>
      <w:proofErr w:type="spellEnd"/>
      <w:r w:rsidRPr="00C20BBC">
        <w:rPr>
          <w:sz w:val="22"/>
          <w:szCs w:val="22"/>
        </w:rPr>
        <w:t xml:space="preserve"> </w:t>
      </w:r>
      <w:r w:rsidR="00C02767" w:rsidRPr="00C20BBC">
        <w:rPr>
          <w:sz w:val="22"/>
          <w:szCs w:val="22"/>
        </w:rPr>
        <w:t xml:space="preserve">finančnej </w:t>
      </w:r>
      <w:r w:rsidRPr="00C20BBC">
        <w:rPr>
          <w:sz w:val="22"/>
          <w:szCs w:val="22"/>
        </w:rPr>
        <w:t xml:space="preserve">opravy, tvorí </w:t>
      </w:r>
      <w:commentRangeStart w:id="7"/>
      <w:r w:rsidR="00526C73">
        <w:rPr>
          <w:sz w:val="22"/>
          <w:szCs w:val="22"/>
        </w:rPr>
        <w:t>P</w:t>
      </w:r>
      <w:r w:rsidRPr="00C20BBC">
        <w:rPr>
          <w:sz w:val="22"/>
          <w:szCs w:val="22"/>
        </w:rPr>
        <w:t>rílohu</w:t>
      </w:r>
      <w:r w:rsidR="00526C73">
        <w:rPr>
          <w:sz w:val="22"/>
          <w:szCs w:val="22"/>
        </w:rPr>
        <w:t xml:space="preserve"> č. 4</w:t>
      </w:r>
      <w:r w:rsidR="002A7CA2">
        <w:rPr>
          <w:sz w:val="22"/>
          <w:szCs w:val="22"/>
        </w:rPr>
        <w:t>a</w:t>
      </w:r>
      <w:r w:rsidR="004C2376">
        <w:rPr>
          <w:sz w:val="22"/>
          <w:szCs w:val="22"/>
        </w:rPr>
        <w:t>,</w:t>
      </w:r>
      <w:r w:rsidRPr="00C20BBC">
        <w:rPr>
          <w:sz w:val="22"/>
          <w:szCs w:val="22"/>
        </w:rPr>
        <w:t xml:space="preserve"> </w:t>
      </w:r>
      <w:r w:rsidR="004C2376">
        <w:rPr>
          <w:sz w:val="22"/>
          <w:szCs w:val="22"/>
        </w:rPr>
        <w:t xml:space="preserve">resp. Prílohu č. 4b </w:t>
      </w:r>
      <w:commentRangeEnd w:id="7"/>
      <w:r w:rsidR="004C2376">
        <w:rPr>
          <w:rStyle w:val="Odkaznakomentr"/>
          <w:szCs w:val="20"/>
        </w:rPr>
        <w:commentReference w:id="7"/>
      </w:r>
      <w:r w:rsidR="008F6B22" w:rsidRPr="00C20BBC">
        <w:rPr>
          <w:sz w:val="22"/>
          <w:szCs w:val="22"/>
        </w:rPr>
        <w:t>rozhodnutia o schválení žiadosti o NFP</w:t>
      </w:r>
      <w:r w:rsidR="00371F76">
        <w:rPr>
          <w:sz w:val="22"/>
          <w:szCs w:val="22"/>
        </w:rPr>
        <w:t>, podľa ktorej</w:t>
      </w:r>
      <w:r w:rsidR="00371F76" w:rsidRPr="009560BC">
        <w:rPr>
          <w:sz w:val="22"/>
          <w:szCs w:val="22"/>
        </w:rPr>
        <w:t xml:space="preserve"> postupuje Poskytovateľ pri určení finančnej opravy a ex </w:t>
      </w:r>
      <w:proofErr w:type="spellStart"/>
      <w:r w:rsidR="00371F76" w:rsidRPr="009560BC">
        <w:rPr>
          <w:sz w:val="22"/>
          <w:szCs w:val="22"/>
        </w:rPr>
        <w:t>ante</w:t>
      </w:r>
      <w:proofErr w:type="spellEnd"/>
      <w:r w:rsidR="00371F76" w:rsidRPr="009560BC">
        <w:rPr>
          <w:sz w:val="22"/>
          <w:szCs w:val="22"/>
        </w:rPr>
        <w:t xml:space="preserve"> finančnej opravy</w:t>
      </w:r>
      <w:r w:rsidRPr="00C20BBC">
        <w:rPr>
          <w:sz w:val="22"/>
          <w:szCs w:val="22"/>
        </w:rPr>
        <w:t>.</w:t>
      </w:r>
    </w:p>
    <w:p w14:paraId="2DC94C28" w14:textId="2B410033" w:rsidR="00EE0DF4" w:rsidRPr="00C20BBC" w:rsidRDefault="00083609">
      <w:pPr>
        <w:numPr>
          <w:ilvl w:val="1"/>
          <w:numId w:val="32"/>
        </w:numPr>
        <w:tabs>
          <w:tab w:val="clear" w:pos="540"/>
        </w:tabs>
        <w:spacing w:before="120" w:after="120"/>
        <w:ind w:left="426" w:hanging="426"/>
        <w:jc w:val="both"/>
        <w:rPr>
          <w:sz w:val="22"/>
          <w:szCs w:val="22"/>
        </w:rPr>
      </w:pPr>
      <w:r w:rsidRPr="00C20BBC">
        <w:rPr>
          <w:sz w:val="22"/>
          <w:szCs w:val="22"/>
        </w:rPr>
        <w:t>Ak v súlade s</w:t>
      </w:r>
      <w:r w:rsidR="008F6B22" w:rsidRPr="00C20BBC">
        <w:rPr>
          <w:sz w:val="22"/>
          <w:szCs w:val="22"/>
        </w:rPr>
        <w:t> </w:t>
      </w:r>
      <w:r w:rsidR="002C0A87" w:rsidRPr="00C20BBC" w:rsidDel="002C0A87">
        <w:rPr>
          <w:sz w:val="22"/>
          <w:szCs w:val="22"/>
        </w:rPr>
        <w:t xml:space="preserve"> </w:t>
      </w:r>
      <w:r w:rsidRPr="00C20BBC">
        <w:rPr>
          <w:sz w:val="22"/>
          <w:szCs w:val="22"/>
        </w:rPr>
        <w:t>Vyzvaním vyplývala pre žiadateľa povinnosť spočívajúca v tom, že žiadateľ je povinný predložiť kompletnú dokumentáciu z procesu VO v rámci konania o žiadosti o NFP vo vzťahu k VO špecifikovanému vo Vyzvaní, ako preukázanie splnenia podmienky poskytnutia príspevku v konaní o žiadosti o NFP, Prijímateľ nie je povinný predkladať dokumentáciu k takémuto VO na opätovnú kontrolu podľa tohto článku VP. Uvedené nemá vplyv na možnosť Poskytovateľa vykonať opätovnú kontrolu takéhoto Verejného obstarávania.</w:t>
      </w:r>
    </w:p>
    <w:p w14:paraId="1E7B68D5" w14:textId="6AF12FF3" w:rsidR="00EE0DF4" w:rsidRDefault="00083609">
      <w:pPr>
        <w:numPr>
          <w:ilvl w:val="1"/>
          <w:numId w:val="32"/>
        </w:numPr>
        <w:tabs>
          <w:tab w:val="clear" w:pos="540"/>
        </w:tabs>
        <w:spacing w:before="120" w:after="120"/>
        <w:ind w:left="426" w:hanging="426"/>
        <w:jc w:val="both"/>
        <w:rPr>
          <w:sz w:val="22"/>
          <w:szCs w:val="22"/>
        </w:rPr>
      </w:pPr>
      <w:r w:rsidRPr="00C20BBC">
        <w:rPr>
          <w:sz w:val="22"/>
          <w:szCs w:val="22"/>
        </w:rPr>
        <w:t xml:space="preserve">Ak v súlade s § 28 ods. 3 </w:t>
      </w:r>
      <w:r w:rsidR="00017D44">
        <w:rPr>
          <w:sz w:val="22"/>
          <w:szCs w:val="22"/>
        </w:rPr>
        <w:t>Z</w:t>
      </w:r>
      <w:r w:rsidRPr="00C20BBC">
        <w:rPr>
          <w:sz w:val="22"/>
          <w:szCs w:val="22"/>
        </w:rPr>
        <w:t>ákona o príspevku z</w:t>
      </w:r>
      <w:r w:rsidR="007E51F3" w:rsidRPr="00861622">
        <w:rPr>
          <w:sz w:val="22"/>
          <w:szCs w:val="22"/>
        </w:rPr>
        <w:t> </w:t>
      </w:r>
      <w:r w:rsidRPr="00C20BBC">
        <w:rPr>
          <w:sz w:val="22"/>
          <w:szCs w:val="22"/>
        </w:rPr>
        <w:t xml:space="preserve">EŠIF v spojení s § </w:t>
      </w:r>
      <w:r w:rsidR="00034CCC" w:rsidRPr="00C20BBC">
        <w:rPr>
          <w:sz w:val="22"/>
          <w:szCs w:val="22"/>
        </w:rPr>
        <w:t xml:space="preserve">8 </w:t>
      </w:r>
      <w:r w:rsidR="00017D44">
        <w:rPr>
          <w:sz w:val="22"/>
          <w:szCs w:val="22"/>
        </w:rPr>
        <w:t>Z</w:t>
      </w:r>
      <w:r w:rsidRPr="00C20BBC">
        <w:rPr>
          <w:sz w:val="22"/>
          <w:szCs w:val="22"/>
        </w:rPr>
        <w:t>ákona o finančnej kontrole</w:t>
      </w:r>
      <w:r w:rsidR="00D71481" w:rsidRPr="00C20BBC">
        <w:rPr>
          <w:sz w:val="22"/>
          <w:szCs w:val="22"/>
        </w:rPr>
        <w:t xml:space="preserve"> a audite</w:t>
      </w:r>
      <w:r w:rsidRPr="00C20BBC">
        <w:rPr>
          <w:sz w:val="22"/>
          <w:szCs w:val="22"/>
        </w:rPr>
        <w:t xml:space="preserve"> bola vykonaná </w:t>
      </w:r>
      <w:r w:rsidR="00D71481" w:rsidRPr="00C20BBC">
        <w:rPr>
          <w:sz w:val="22"/>
          <w:szCs w:val="22"/>
        </w:rPr>
        <w:t xml:space="preserve">administratívna </w:t>
      </w:r>
      <w:r w:rsidRPr="00C20BBC">
        <w:rPr>
          <w:sz w:val="22"/>
          <w:szCs w:val="22"/>
        </w:rPr>
        <w:t>kontrola verejného obstarávania Poskytovateľom pred predložením žiadosti o NFP na základe výzvy, Prijímateľ nie je povinný predkladať dokumentáciu k takémuto VO na opätovnú kontrolu podľa tohto článku VP. Uvedené nemá vplyv na možnosť Poskytovateľa vykonať opätovnú kontrolu takéhoto Verejného obstarávania.</w:t>
      </w:r>
    </w:p>
    <w:p w14:paraId="7F718619" w14:textId="1D0F5C8D" w:rsidR="00EE0DF4" w:rsidRPr="00C20BBC" w:rsidRDefault="00083609" w:rsidP="000D3582">
      <w:pPr>
        <w:pStyle w:val="Nadpis1"/>
        <w:rPr>
          <w:rFonts w:ascii="Times New Roman" w:hAnsi="Times New Roman" w:cs="Times New Roman"/>
          <w:sz w:val="22"/>
          <w:szCs w:val="22"/>
        </w:rPr>
      </w:pPr>
      <w:r w:rsidRPr="00C20BBC">
        <w:rPr>
          <w:rFonts w:ascii="Times New Roman" w:hAnsi="Times New Roman" w:cs="Times New Roman"/>
          <w:sz w:val="22"/>
          <w:szCs w:val="22"/>
        </w:rPr>
        <w:t>Č</w:t>
      </w:r>
      <w:r w:rsidR="0015071E" w:rsidRPr="00C20BBC">
        <w:rPr>
          <w:rFonts w:ascii="Times New Roman" w:hAnsi="Times New Roman" w:cs="Times New Roman"/>
          <w:sz w:val="22"/>
          <w:szCs w:val="22"/>
        </w:rPr>
        <w:t>lánok</w:t>
      </w:r>
      <w:r w:rsidRPr="00C20BBC">
        <w:rPr>
          <w:rFonts w:ascii="Times New Roman" w:hAnsi="Times New Roman" w:cs="Times New Roman"/>
          <w:sz w:val="22"/>
          <w:szCs w:val="22"/>
        </w:rPr>
        <w:t xml:space="preserve"> 9</w:t>
      </w:r>
      <w:r w:rsidRPr="00C20BBC">
        <w:rPr>
          <w:rFonts w:ascii="Times New Roman" w:hAnsi="Times New Roman" w:cs="Times New Roman"/>
          <w:sz w:val="22"/>
          <w:szCs w:val="22"/>
        </w:rPr>
        <w:tab/>
        <w:t>POVINNOSTI SPOJENÉ S MONITOROVANÍM PROJEKTU A POSKYTOVANÍM INFORMÁCIÍ</w:t>
      </w:r>
    </w:p>
    <w:p w14:paraId="41325B4D" w14:textId="715E4531" w:rsidR="00EE0DF4" w:rsidRPr="00C20BBC" w:rsidRDefault="00083609">
      <w:pPr>
        <w:numPr>
          <w:ilvl w:val="1"/>
          <w:numId w:val="30"/>
        </w:numPr>
        <w:tabs>
          <w:tab w:val="clear" w:pos="540"/>
        </w:tabs>
        <w:spacing w:before="120" w:after="120"/>
        <w:ind w:left="426" w:hanging="426"/>
        <w:jc w:val="both"/>
        <w:rPr>
          <w:sz w:val="22"/>
          <w:szCs w:val="22"/>
        </w:rPr>
      </w:pPr>
      <w:r w:rsidRPr="00C20BBC">
        <w:rPr>
          <w:sz w:val="22"/>
          <w:szCs w:val="22"/>
        </w:rPr>
        <w:t>Prijímateľ je povinný počas platnosti a účinnosti VP pravidelne predkladať Poskytovateľovi monitorovacie správy Projektu a ďalšie údaje potrebné na monitorovanie Projektu vo formáte určenom Poskytovateľom, a to:</w:t>
      </w:r>
    </w:p>
    <w:p w14:paraId="43E57A4E" w14:textId="24EDD80D" w:rsidR="00EE0DF4" w:rsidRPr="00C20BBC" w:rsidRDefault="00D47D98">
      <w:pPr>
        <w:numPr>
          <w:ilvl w:val="0"/>
          <w:numId w:val="31"/>
        </w:numPr>
        <w:tabs>
          <w:tab w:val="clear" w:pos="900"/>
        </w:tabs>
        <w:spacing w:before="120" w:after="120"/>
        <w:ind w:left="709" w:hanging="283"/>
        <w:jc w:val="both"/>
        <w:rPr>
          <w:sz w:val="22"/>
          <w:szCs w:val="22"/>
        </w:rPr>
      </w:pPr>
      <w:r>
        <w:rPr>
          <w:sz w:val="22"/>
          <w:szCs w:val="22"/>
        </w:rPr>
        <w:t>D</w:t>
      </w:r>
      <w:r w:rsidR="00083609" w:rsidRPr="00C20BBC">
        <w:rPr>
          <w:sz w:val="22"/>
          <w:szCs w:val="22"/>
        </w:rPr>
        <w:t>oplňujúce monitorovacie údaje k Žiadosti o platbu,</w:t>
      </w:r>
    </w:p>
    <w:p w14:paraId="5591DA4D" w14:textId="7A9AAD07" w:rsidR="00EE0DF4" w:rsidRPr="00C20BBC" w:rsidRDefault="004C350D">
      <w:pPr>
        <w:numPr>
          <w:ilvl w:val="0"/>
          <w:numId w:val="31"/>
        </w:numPr>
        <w:tabs>
          <w:tab w:val="clear" w:pos="900"/>
        </w:tabs>
        <w:spacing w:before="120" w:after="120"/>
        <w:ind w:left="709" w:hanging="283"/>
        <w:jc w:val="both"/>
        <w:rPr>
          <w:sz w:val="22"/>
          <w:szCs w:val="22"/>
        </w:rPr>
      </w:pPr>
      <w:r>
        <w:rPr>
          <w:sz w:val="22"/>
          <w:szCs w:val="22"/>
        </w:rPr>
        <w:t>Mimoriadna monitorovacia správa</w:t>
      </w:r>
      <w:r w:rsidR="00083609" w:rsidRPr="00C20BBC">
        <w:rPr>
          <w:sz w:val="22"/>
          <w:szCs w:val="22"/>
        </w:rPr>
        <w:t>,</w:t>
      </w:r>
    </w:p>
    <w:p w14:paraId="57709F40" w14:textId="3FA69679" w:rsidR="00EE0DF4" w:rsidRPr="00C20BBC" w:rsidRDefault="00083609">
      <w:pPr>
        <w:numPr>
          <w:ilvl w:val="0"/>
          <w:numId w:val="31"/>
        </w:numPr>
        <w:tabs>
          <w:tab w:val="clear" w:pos="900"/>
          <w:tab w:val="num" w:pos="360"/>
        </w:tabs>
        <w:spacing w:before="120" w:after="120"/>
        <w:ind w:left="709" w:hanging="283"/>
        <w:jc w:val="both"/>
        <w:rPr>
          <w:sz w:val="22"/>
          <w:szCs w:val="22"/>
        </w:rPr>
      </w:pPr>
      <w:r w:rsidRPr="00C20BBC">
        <w:rPr>
          <w:sz w:val="22"/>
          <w:szCs w:val="22"/>
        </w:rPr>
        <w:t xml:space="preserve">monitorovaciu správu Projektu počas Realizácie aktivít Projektu (s príznakom ,,výročná“) a monitorovaciu správu Projektu pri </w:t>
      </w:r>
      <w:r w:rsidR="008E73C1">
        <w:rPr>
          <w:sz w:val="22"/>
          <w:szCs w:val="22"/>
        </w:rPr>
        <w:t>u</w:t>
      </w:r>
      <w:r w:rsidRPr="008460E8">
        <w:rPr>
          <w:sz w:val="22"/>
          <w:szCs w:val="22"/>
        </w:rPr>
        <w:t xml:space="preserve">končení </w:t>
      </w:r>
      <w:r w:rsidR="008E73C1">
        <w:rPr>
          <w:sz w:val="22"/>
          <w:szCs w:val="22"/>
        </w:rPr>
        <w:t>R</w:t>
      </w:r>
      <w:r w:rsidRPr="008460E8">
        <w:rPr>
          <w:sz w:val="22"/>
          <w:szCs w:val="22"/>
        </w:rPr>
        <w:t xml:space="preserve">ealizácie </w:t>
      </w:r>
      <w:r w:rsidRPr="00C20BBC">
        <w:rPr>
          <w:sz w:val="22"/>
          <w:szCs w:val="22"/>
        </w:rPr>
        <w:t>aktivít Projektu (s príznakom ,,záverečná“),</w:t>
      </w:r>
    </w:p>
    <w:p w14:paraId="169A4DF1" w14:textId="0CDBA96F" w:rsidR="00EE0DF4" w:rsidRPr="00C20BBC" w:rsidRDefault="0065089E">
      <w:pPr>
        <w:numPr>
          <w:ilvl w:val="0"/>
          <w:numId w:val="31"/>
        </w:numPr>
        <w:tabs>
          <w:tab w:val="clear" w:pos="900"/>
        </w:tabs>
        <w:spacing w:before="120" w:after="120"/>
        <w:ind w:left="709" w:hanging="283"/>
        <w:jc w:val="both"/>
        <w:rPr>
          <w:sz w:val="22"/>
          <w:szCs w:val="22"/>
        </w:rPr>
      </w:pPr>
      <w:r>
        <w:rPr>
          <w:sz w:val="22"/>
          <w:szCs w:val="22"/>
        </w:rPr>
        <w:t>neuplatňuje sa</w:t>
      </w:r>
      <w:r w:rsidR="00083609" w:rsidRPr="00C20BBC">
        <w:rPr>
          <w:sz w:val="22"/>
          <w:szCs w:val="22"/>
        </w:rPr>
        <w:t>.</w:t>
      </w:r>
    </w:p>
    <w:p w14:paraId="38ACDB69" w14:textId="1AECE11A" w:rsidR="00EE0DF4" w:rsidRPr="00C20BBC" w:rsidRDefault="00083609">
      <w:pPr>
        <w:numPr>
          <w:ilvl w:val="1"/>
          <w:numId w:val="30"/>
        </w:numPr>
        <w:tabs>
          <w:tab w:val="clear" w:pos="540"/>
        </w:tabs>
        <w:spacing w:before="120" w:after="120"/>
        <w:ind w:left="426" w:hanging="426"/>
        <w:jc w:val="both"/>
        <w:rPr>
          <w:sz w:val="22"/>
          <w:szCs w:val="22"/>
        </w:rPr>
      </w:pPr>
      <w:r w:rsidRPr="00C20BBC">
        <w:rPr>
          <w:sz w:val="22"/>
          <w:szCs w:val="22"/>
        </w:rPr>
        <w:t xml:space="preserve">Prijímateľ je povinný predkladať Poskytovateľovi spolu s každým zúčtovaním zálohovej platby, priebežnou platbou alebo poskytnutím </w:t>
      </w:r>
      <w:r w:rsidRPr="00C4411C">
        <w:rPr>
          <w:sz w:val="22"/>
          <w:szCs w:val="22"/>
        </w:rPr>
        <w:t xml:space="preserve">predfinancovania Doplňujúce monitorovacie údaje k Žiadosti o platbu. Ak Prijímateľ </w:t>
      </w:r>
      <w:r w:rsidR="00C85876" w:rsidRPr="00C4411C">
        <w:rPr>
          <w:sz w:val="22"/>
          <w:szCs w:val="22"/>
        </w:rPr>
        <w:t xml:space="preserve">nepredloží </w:t>
      </w:r>
      <w:r w:rsidRPr="00C4411C">
        <w:rPr>
          <w:sz w:val="22"/>
          <w:szCs w:val="22"/>
        </w:rPr>
        <w:t>žiadnu Žiadosť o platbu spĺňajúcu podmienky podľa predchádzajúcej vety do šiestich mesiacov od</w:t>
      </w:r>
      <w:r w:rsidR="00C02767" w:rsidRPr="00873056">
        <w:rPr>
          <w:sz w:val="22"/>
          <w:szCs w:val="22"/>
        </w:rPr>
        <w:t> </w:t>
      </w:r>
      <w:r w:rsidRPr="00227861">
        <w:rPr>
          <w:sz w:val="22"/>
          <w:szCs w:val="22"/>
        </w:rPr>
        <w:t xml:space="preserve">nadobudnutia </w:t>
      </w:r>
      <w:r w:rsidR="00C85876" w:rsidRPr="00227861">
        <w:rPr>
          <w:sz w:val="22"/>
          <w:szCs w:val="22"/>
        </w:rPr>
        <w:t xml:space="preserve">právoplatnosti </w:t>
      </w:r>
      <w:r w:rsidRPr="00662320">
        <w:rPr>
          <w:sz w:val="22"/>
          <w:szCs w:val="22"/>
        </w:rPr>
        <w:t>rozhodnutia o schválení žiadosti o NFP a zároveň ešte neboli naplnené podmienky na zaslanie monitorovacej správy Projektu (s príznakom ,,výročná“), Prijímateľ je povinný predložiť Poskytovateľovi informáciu, o stave Realizácie aktivít Projektu, identifikovaných problémoch</w:t>
      </w:r>
      <w:r w:rsidRPr="00C20BBC">
        <w:rPr>
          <w:sz w:val="22"/>
          <w:szCs w:val="22"/>
        </w:rPr>
        <w:t xml:space="preserve"> a rizikách na</w:t>
      </w:r>
      <w:r w:rsidR="002037A1" w:rsidRPr="00F15037">
        <w:t> </w:t>
      </w:r>
      <w:r w:rsidRPr="00C20BBC">
        <w:rPr>
          <w:sz w:val="22"/>
          <w:szCs w:val="22"/>
        </w:rPr>
        <w:t>Projekte ako aj o ďalších informáciách v súvislosti s realizáciou Projektu vo formáte stanovenom Poskytovateľom (</w:t>
      </w:r>
      <w:r w:rsidR="004C350D">
        <w:rPr>
          <w:sz w:val="22"/>
          <w:szCs w:val="22"/>
        </w:rPr>
        <w:t>Mimoriadna monitorovacia správa</w:t>
      </w:r>
      <w:r w:rsidRPr="00C20BBC">
        <w:rPr>
          <w:sz w:val="22"/>
          <w:szCs w:val="22"/>
        </w:rPr>
        <w:t>) a to Bezodkladne od uplynutia 6 mesačnej lehoty stanovenej v tomto odseku</w:t>
      </w:r>
      <w:r w:rsidR="00A825AB">
        <w:rPr>
          <w:sz w:val="22"/>
          <w:szCs w:val="22"/>
        </w:rPr>
        <w:t xml:space="preserve"> tohto článku VP</w:t>
      </w:r>
      <w:r w:rsidRPr="00C20BBC">
        <w:rPr>
          <w:sz w:val="22"/>
          <w:szCs w:val="22"/>
        </w:rPr>
        <w:t xml:space="preserve">. Prijímateľ je zároveň povinný predložiť informácie v rozsahu podľa tohto odseku </w:t>
      </w:r>
      <w:r w:rsidR="00A825AB">
        <w:rPr>
          <w:sz w:val="22"/>
          <w:szCs w:val="22"/>
        </w:rPr>
        <w:t xml:space="preserve">tohto článku VP </w:t>
      </w:r>
      <w:r w:rsidRPr="00C20BBC">
        <w:rPr>
          <w:sz w:val="22"/>
          <w:szCs w:val="22"/>
        </w:rPr>
        <w:t>aj mimo stanovených termínov, ak o to Poskytovateľ požiada.</w:t>
      </w:r>
    </w:p>
    <w:p w14:paraId="5A6A2236" w14:textId="764E0451" w:rsidR="00EE0DF4" w:rsidRPr="00C20BBC" w:rsidRDefault="00083609" w:rsidP="00636188">
      <w:pPr>
        <w:numPr>
          <w:ilvl w:val="1"/>
          <w:numId w:val="30"/>
        </w:numPr>
        <w:tabs>
          <w:tab w:val="clear" w:pos="540"/>
          <w:tab w:val="num" w:pos="426"/>
        </w:tabs>
        <w:spacing w:before="120" w:after="120"/>
        <w:ind w:left="426"/>
        <w:jc w:val="both"/>
        <w:rPr>
          <w:sz w:val="22"/>
          <w:szCs w:val="22"/>
        </w:rPr>
      </w:pPr>
      <w:r w:rsidRPr="00C20BBC">
        <w:rPr>
          <w:sz w:val="22"/>
          <w:szCs w:val="22"/>
        </w:rPr>
        <w:t>Prijímateľ je povinný počas Realizácie aktivít projektu predložiť Poskytovateľovi monitorovaciu správu Projektu (s príznakom ,,výročná“) za obdobie kalendárneho roka od 1.</w:t>
      </w:r>
      <w:r w:rsidR="007B7683">
        <w:rPr>
          <w:sz w:val="22"/>
          <w:szCs w:val="22"/>
        </w:rPr>
        <w:t xml:space="preserve"> januára</w:t>
      </w:r>
      <w:r w:rsidRPr="00C20BBC">
        <w:rPr>
          <w:sz w:val="22"/>
          <w:szCs w:val="22"/>
        </w:rPr>
        <w:t xml:space="preserve"> roku n do 31.</w:t>
      </w:r>
      <w:r w:rsidR="007B7683">
        <w:rPr>
          <w:sz w:val="22"/>
          <w:szCs w:val="22"/>
        </w:rPr>
        <w:t xml:space="preserve"> decembra</w:t>
      </w:r>
      <w:r w:rsidRPr="00C20BBC">
        <w:rPr>
          <w:sz w:val="22"/>
          <w:szCs w:val="22"/>
        </w:rPr>
        <w:t xml:space="preserve"> roku n, najneskôr do 31. januára roku n+1. Prvým rokom, ktorý je rozhodujúci pre podanie monitorovacej správy Projektu (s príznakom ,,výročná“), je nasledujúci rok po roku, v ktorom toto rozhodnutie o schválení žiadosti o NFP nadobudlo </w:t>
      </w:r>
      <w:r w:rsidR="00C85876" w:rsidRPr="00C20BBC">
        <w:rPr>
          <w:sz w:val="22"/>
          <w:szCs w:val="22"/>
        </w:rPr>
        <w:t>právoplatnosť</w:t>
      </w:r>
      <w:r w:rsidRPr="00C20BBC">
        <w:rPr>
          <w:sz w:val="22"/>
          <w:szCs w:val="22"/>
        </w:rPr>
        <w:t xml:space="preserve">; ak rozhodnutie o schválení žiadosti o NFP nadobudne </w:t>
      </w:r>
      <w:r w:rsidR="0081161D" w:rsidRPr="00C20BBC">
        <w:rPr>
          <w:sz w:val="22"/>
          <w:szCs w:val="22"/>
        </w:rPr>
        <w:t xml:space="preserve">právoplatnosť </w:t>
      </w:r>
      <w:r w:rsidRPr="00C20BBC">
        <w:rPr>
          <w:sz w:val="22"/>
          <w:szCs w:val="22"/>
        </w:rPr>
        <w:t>neskôr ako 1.</w:t>
      </w:r>
      <w:r w:rsidR="007B7683" w:rsidRPr="007B7683">
        <w:rPr>
          <w:sz w:val="22"/>
          <w:szCs w:val="22"/>
        </w:rPr>
        <w:t xml:space="preserve"> </w:t>
      </w:r>
      <w:r w:rsidR="007B7683" w:rsidRPr="00C20BBC">
        <w:rPr>
          <w:sz w:val="22"/>
          <w:szCs w:val="22"/>
        </w:rPr>
        <w:t>januára</w:t>
      </w:r>
      <w:r w:rsidRPr="00C20BBC">
        <w:rPr>
          <w:sz w:val="22"/>
          <w:szCs w:val="22"/>
        </w:rPr>
        <w:t xml:space="preserve"> roku n, prvá monitorovacia správa Projektu (s príznakom ,,výročná“) obsahuje údaje za obdobie od nadobudnutia </w:t>
      </w:r>
      <w:r w:rsidR="00C85876" w:rsidRPr="00C20BBC">
        <w:rPr>
          <w:sz w:val="22"/>
          <w:szCs w:val="22"/>
        </w:rPr>
        <w:t xml:space="preserve">právoplatnosti </w:t>
      </w:r>
      <w:r w:rsidRPr="00C20BBC">
        <w:rPr>
          <w:sz w:val="22"/>
          <w:szCs w:val="22"/>
        </w:rPr>
        <w:t>rozhodnutia o schválení žiadosti o NFP do 31.</w:t>
      </w:r>
      <w:r w:rsidR="007B7683">
        <w:rPr>
          <w:sz w:val="22"/>
          <w:szCs w:val="22"/>
        </w:rPr>
        <w:t xml:space="preserve"> decembra</w:t>
      </w:r>
      <w:r w:rsidRPr="00C20BBC">
        <w:rPr>
          <w:sz w:val="22"/>
          <w:szCs w:val="22"/>
        </w:rPr>
        <w:t xml:space="preserve"> roku n</w:t>
      </w:r>
      <w:r w:rsidR="00D14E2A">
        <w:rPr>
          <w:sz w:val="22"/>
          <w:szCs w:val="22"/>
        </w:rPr>
        <w:t xml:space="preserve"> </w:t>
      </w:r>
      <w:r w:rsidR="00D14E2A" w:rsidRPr="00D14E2A">
        <w:rPr>
          <w:sz w:val="22"/>
          <w:szCs w:val="22"/>
        </w:rPr>
        <w:t>alebo v prípade, ak k Začatiu realizácie hlavných aktivít Projektu došlo už pred nadobudnutím právoplatnosti rozhodnutia o schválení žiadosti o NFP, prvá monitorovacia správa Projektu (s príznakom „výročná“) obsahuje údaje za obdobie od Začatia realizácie hlavných aktivít Projektu do 31. decembra roku n</w:t>
      </w:r>
      <w:r w:rsidRPr="00C20BBC">
        <w:rPr>
          <w:sz w:val="22"/>
          <w:szCs w:val="22"/>
        </w:rPr>
        <w:t>.</w:t>
      </w:r>
    </w:p>
    <w:p w14:paraId="34AF4E01" w14:textId="50C96153" w:rsidR="00EE0DF4" w:rsidRPr="00C20BBC" w:rsidRDefault="00083609" w:rsidP="00371F76">
      <w:pPr>
        <w:numPr>
          <w:ilvl w:val="1"/>
          <w:numId w:val="30"/>
        </w:numPr>
        <w:tabs>
          <w:tab w:val="clear" w:pos="540"/>
          <w:tab w:val="num" w:pos="426"/>
        </w:tabs>
        <w:spacing w:before="120" w:after="120"/>
        <w:ind w:left="426" w:hanging="426"/>
        <w:jc w:val="both"/>
        <w:rPr>
          <w:sz w:val="22"/>
          <w:szCs w:val="22"/>
        </w:rPr>
      </w:pPr>
      <w:r w:rsidRPr="004D3126">
        <w:rPr>
          <w:sz w:val="22"/>
          <w:szCs w:val="22"/>
        </w:rPr>
        <w:t xml:space="preserve">Prijímateľ je povinný do 30 dní od </w:t>
      </w:r>
      <w:r w:rsidR="002F725F">
        <w:rPr>
          <w:sz w:val="22"/>
          <w:szCs w:val="22"/>
        </w:rPr>
        <w:t>u</w:t>
      </w:r>
      <w:r w:rsidR="002F725F" w:rsidRPr="004D3126">
        <w:rPr>
          <w:sz w:val="22"/>
          <w:szCs w:val="22"/>
        </w:rPr>
        <w:t xml:space="preserve">končenia </w:t>
      </w:r>
      <w:r w:rsidR="002F725F">
        <w:rPr>
          <w:sz w:val="22"/>
          <w:szCs w:val="22"/>
        </w:rPr>
        <w:t>R</w:t>
      </w:r>
      <w:r w:rsidRPr="004D3126">
        <w:rPr>
          <w:sz w:val="22"/>
          <w:szCs w:val="22"/>
        </w:rPr>
        <w:t xml:space="preserve">ealizácie aktivít Projektu </w:t>
      </w:r>
      <w:r w:rsidRPr="008460E8">
        <w:rPr>
          <w:sz w:val="22"/>
          <w:szCs w:val="22"/>
        </w:rPr>
        <w:t>v termíne podľa týchto VP</w:t>
      </w:r>
      <w:r w:rsidR="004D3126" w:rsidRPr="006D07A8">
        <w:rPr>
          <w:sz w:val="22"/>
          <w:szCs w:val="22"/>
        </w:rPr>
        <w:t xml:space="preserve"> </w:t>
      </w:r>
      <w:r w:rsidR="00D14E2A" w:rsidRPr="00636188">
        <w:rPr>
          <w:sz w:val="22"/>
          <w:szCs w:val="22"/>
        </w:rPr>
        <w:t>alebo v prípade, ak došlo k </w:t>
      </w:r>
      <w:r w:rsidR="00D21D88">
        <w:rPr>
          <w:sz w:val="22"/>
          <w:szCs w:val="22"/>
        </w:rPr>
        <w:t>u</w:t>
      </w:r>
      <w:r w:rsidR="00D14E2A" w:rsidRPr="00371F76">
        <w:rPr>
          <w:sz w:val="22"/>
          <w:szCs w:val="22"/>
        </w:rPr>
        <w:t xml:space="preserve">končeniu </w:t>
      </w:r>
      <w:r w:rsidR="00D21D88">
        <w:rPr>
          <w:sz w:val="22"/>
          <w:szCs w:val="22"/>
        </w:rPr>
        <w:t>R</w:t>
      </w:r>
      <w:r w:rsidR="0019574A" w:rsidRPr="008460E8">
        <w:rPr>
          <w:sz w:val="22"/>
          <w:szCs w:val="22"/>
        </w:rPr>
        <w:t>ealizácie</w:t>
      </w:r>
      <w:r w:rsidR="00EA7C45" w:rsidRPr="00636188">
        <w:rPr>
          <w:sz w:val="22"/>
          <w:szCs w:val="22"/>
        </w:rPr>
        <w:t xml:space="preserve"> </w:t>
      </w:r>
      <w:r w:rsidR="00D14E2A" w:rsidRPr="00636188">
        <w:rPr>
          <w:sz w:val="22"/>
          <w:szCs w:val="22"/>
        </w:rPr>
        <w:t>aktivít Projektu pred nadobudnutím právoplatnosti rozhodnutia o schválení žiadosti o NFP, do 30 dní od nadobudnutia právoplatnosti tohto rozhodnutia o schválení žiadosti o</w:t>
      </w:r>
      <w:r w:rsidR="0019574A">
        <w:rPr>
          <w:sz w:val="22"/>
          <w:szCs w:val="22"/>
        </w:rPr>
        <w:t> </w:t>
      </w:r>
      <w:r w:rsidR="00D14E2A" w:rsidRPr="00636188">
        <w:rPr>
          <w:sz w:val="22"/>
          <w:szCs w:val="22"/>
        </w:rPr>
        <w:t>NFP</w:t>
      </w:r>
      <w:r w:rsidR="0019574A">
        <w:rPr>
          <w:sz w:val="22"/>
          <w:szCs w:val="22"/>
        </w:rPr>
        <w:t xml:space="preserve">, </w:t>
      </w:r>
      <w:r w:rsidR="0019574A" w:rsidRPr="00D35986">
        <w:rPr>
          <w:sz w:val="22"/>
          <w:szCs w:val="22"/>
        </w:rPr>
        <w:t>najneskôr však spolu s predložením Žiadosti o platbu (s príznakom záverečná)</w:t>
      </w:r>
      <w:r w:rsidR="0019574A" w:rsidRPr="004D3126">
        <w:rPr>
          <w:sz w:val="22"/>
          <w:szCs w:val="22"/>
        </w:rPr>
        <w:t xml:space="preserve"> predložiť Poskytovateľovi monitorovaciu </w:t>
      </w:r>
      <w:r w:rsidR="0019574A" w:rsidRPr="00C20BBC">
        <w:rPr>
          <w:sz w:val="22"/>
          <w:szCs w:val="22"/>
        </w:rPr>
        <w:t>správu Projektu (s príznakom „záverečná“)</w:t>
      </w:r>
      <w:r w:rsidRPr="00C20BBC">
        <w:rPr>
          <w:sz w:val="22"/>
          <w:szCs w:val="22"/>
        </w:rPr>
        <w:t>. Monitorované obdobie monitorovacej správy Projektu (s</w:t>
      </w:r>
      <w:r w:rsidR="00C02767" w:rsidRPr="00C20BBC">
        <w:rPr>
          <w:sz w:val="22"/>
          <w:szCs w:val="22"/>
        </w:rPr>
        <w:t> </w:t>
      </w:r>
      <w:r w:rsidRPr="00C20BBC">
        <w:rPr>
          <w:sz w:val="22"/>
          <w:szCs w:val="22"/>
        </w:rPr>
        <w:t>príznakom „záverečná“) je obdobie od</w:t>
      </w:r>
      <w:r w:rsidR="002037A1" w:rsidRPr="00F15037">
        <w:t> </w:t>
      </w:r>
      <w:r w:rsidR="00C85876" w:rsidRPr="00C20BBC">
        <w:rPr>
          <w:sz w:val="22"/>
          <w:szCs w:val="22"/>
        </w:rPr>
        <w:t xml:space="preserve">právoplatnosti </w:t>
      </w:r>
      <w:r w:rsidRPr="00C20BBC">
        <w:rPr>
          <w:sz w:val="22"/>
          <w:szCs w:val="22"/>
        </w:rPr>
        <w:t>rozhodnutia o schválení žiadosti o NFP do</w:t>
      </w:r>
      <w:r w:rsidR="00C02767" w:rsidRPr="00C20BBC">
        <w:rPr>
          <w:sz w:val="22"/>
          <w:szCs w:val="22"/>
        </w:rPr>
        <w:t> </w:t>
      </w:r>
      <w:r w:rsidRPr="00C20BBC">
        <w:rPr>
          <w:sz w:val="22"/>
          <w:szCs w:val="22"/>
        </w:rPr>
        <w:t xml:space="preserve">momentu </w:t>
      </w:r>
      <w:r w:rsidR="002F725F">
        <w:rPr>
          <w:sz w:val="22"/>
          <w:szCs w:val="22"/>
        </w:rPr>
        <w:t>u</w:t>
      </w:r>
      <w:r w:rsidR="002F725F" w:rsidRPr="00C20BBC">
        <w:rPr>
          <w:sz w:val="22"/>
          <w:szCs w:val="22"/>
        </w:rPr>
        <w:t xml:space="preserve">končenia </w:t>
      </w:r>
      <w:r w:rsidR="002F725F">
        <w:rPr>
          <w:sz w:val="22"/>
          <w:szCs w:val="22"/>
        </w:rPr>
        <w:t>R</w:t>
      </w:r>
      <w:r w:rsidRPr="00C20BBC">
        <w:rPr>
          <w:sz w:val="22"/>
          <w:szCs w:val="22"/>
        </w:rPr>
        <w:t>ealizácie aktivít projektu</w:t>
      </w:r>
      <w:r w:rsidR="00D14E2A">
        <w:rPr>
          <w:sz w:val="22"/>
          <w:szCs w:val="22"/>
        </w:rPr>
        <w:t xml:space="preserve"> </w:t>
      </w:r>
      <w:r w:rsidR="00D14E2A" w:rsidRPr="00D14E2A">
        <w:rPr>
          <w:sz w:val="22"/>
          <w:szCs w:val="22"/>
        </w:rPr>
        <w:t xml:space="preserve">alebo v prípade, ak došlo k </w:t>
      </w:r>
      <w:r w:rsidR="00140B65">
        <w:rPr>
          <w:sz w:val="22"/>
          <w:szCs w:val="22"/>
        </w:rPr>
        <w:t>u</w:t>
      </w:r>
      <w:r w:rsidR="00D14E2A" w:rsidRPr="00D14E2A">
        <w:rPr>
          <w:sz w:val="22"/>
          <w:szCs w:val="22"/>
        </w:rPr>
        <w:t xml:space="preserve">končeniu </w:t>
      </w:r>
      <w:r w:rsidR="00140B65">
        <w:rPr>
          <w:sz w:val="22"/>
          <w:szCs w:val="22"/>
        </w:rPr>
        <w:t>R</w:t>
      </w:r>
      <w:r w:rsidR="00D14E2A" w:rsidRPr="00D14E2A">
        <w:rPr>
          <w:sz w:val="22"/>
          <w:szCs w:val="22"/>
        </w:rPr>
        <w:t xml:space="preserve">ealizácie </w:t>
      </w:r>
      <w:r w:rsidR="00EA7C45">
        <w:rPr>
          <w:sz w:val="22"/>
          <w:szCs w:val="22"/>
        </w:rPr>
        <w:t xml:space="preserve">aktivít </w:t>
      </w:r>
      <w:r w:rsidR="00D14E2A" w:rsidRPr="00D14E2A">
        <w:rPr>
          <w:sz w:val="22"/>
          <w:szCs w:val="22"/>
        </w:rPr>
        <w:t xml:space="preserve">Projektu pred nadobudnutím právoplatnosti rozhodnutia o schválení žiadosti o NFP, monitorovacie obdobie trvá od Začatia realizácie hlavných aktivít Projektu do momentu </w:t>
      </w:r>
      <w:r w:rsidR="00140B65">
        <w:rPr>
          <w:sz w:val="22"/>
          <w:szCs w:val="22"/>
        </w:rPr>
        <w:t>u</w:t>
      </w:r>
      <w:r w:rsidR="00D14E2A" w:rsidRPr="00D14E2A">
        <w:rPr>
          <w:sz w:val="22"/>
          <w:szCs w:val="22"/>
        </w:rPr>
        <w:t xml:space="preserve">končenia </w:t>
      </w:r>
      <w:r w:rsidR="00140B65">
        <w:rPr>
          <w:sz w:val="22"/>
          <w:szCs w:val="22"/>
        </w:rPr>
        <w:t>R</w:t>
      </w:r>
      <w:r w:rsidR="00D14E2A" w:rsidRPr="00D14E2A">
        <w:rPr>
          <w:sz w:val="22"/>
          <w:szCs w:val="22"/>
        </w:rPr>
        <w:t>ealizácie</w:t>
      </w:r>
      <w:r w:rsidR="00EA7C45">
        <w:rPr>
          <w:sz w:val="22"/>
          <w:szCs w:val="22"/>
        </w:rPr>
        <w:t xml:space="preserve"> </w:t>
      </w:r>
      <w:r w:rsidR="00D14E2A" w:rsidRPr="00D14E2A">
        <w:rPr>
          <w:sz w:val="22"/>
          <w:szCs w:val="22"/>
        </w:rPr>
        <w:t xml:space="preserve">aktivít </w:t>
      </w:r>
      <w:r w:rsidR="00140B65">
        <w:rPr>
          <w:sz w:val="22"/>
          <w:szCs w:val="22"/>
        </w:rPr>
        <w:t>P</w:t>
      </w:r>
      <w:r w:rsidR="00D14E2A" w:rsidRPr="00D14E2A">
        <w:rPr>
          <w:sz w:val="22"/>
          <w:szCs w:val="22"/>
        </w:rPr>
        <w:t>rojektu</w:t>
      </w:r>
      <w:r w:rsidRPr="00C20BBC">
        <w:rPr>
          <w:sz w:val="22"/>
          <w:szCs w:val="22"/>
        </w:rPr>
        <w:t>.</w:t>
      </w:r>
    </w:p>
    <w:p w14:paraId="445054C7" w14:textId="4CE598CD" w:rsidR="00EE0DF4" w:rsidRPr="00C20BBC" w:rsidRDefault="00976074">
      <w:pPr>
        <w:numPr>
          <w:ilvl w:val="1"/>
          <w:numId w:val="30"/>
        </w:numPr>
        <w:tabs>
          <w:tab w:val="clear" w:pos="540"/>
        </w:tabs>
        <w:spacing w:before="120" w:after="120"/>
        <w:ind w:left="426" w:hanging="426"/>
        <w:jc w:val="both"/>
        <w:rPr>
          <w:sz w:val="22"/>
          <w:szCs w:val="22"/>
        </w:rPr>
      </w:pPr>
      <w:r>
        <w:rPr>
          <w:sz w:val="22"/>
          <w:szCs w:val="22"/>
        </w:rPr>
        <w:t>Neuplatňuje sa</w:t>
      </w:r>
      <w:r w:rsidR="00083609" w:rsidRPr="00C20BBC">
        <w:rPr>
          <w:sz w:val="22"/>
          <w:szCs w:val="22"/>
        </w:rPr>
        <w:t>.</w:t>
      </w:r>
    </w:p>
    <w:p w14:paraId="58D13D05" w14:textId="0C846A28" w:rsidR="00EE0DF4" w:rsidRPr="00C20BBC" w:rsidRDefault="00083609">
      <w:pPr>
        <w:numPr>
          <w:ilvl w:val="1"/>
          <w:numId w:val="30"/>
        </w:numPr>
        <w:tabs>
          <w:tab w:val="clear" w:pos="540"/>
        </w:tabs>
        <w:spacing w:before="120" w:after="120"/>
        <w:ind w:left="426" w:hanging="426"/>
        <w:jc w:val="both"/>
        <w:rPr>
          <w:sz w:val="22"/>
          <w:szCs w:val="22"/>
        </w:rPr>
      </w:pPr>
      <w:r w:rsidRPr="00C20BBC">
        <w:rPr>
          <w:sz w:val="22"/>
          <w:szCs w:val="22"/>
        </w:rPr>
        <w:t xml:space="preserve">Monitorovacie správy Projektu a informácia zaslaná Prijímateľom podľa odseku 2 tohto článku </w:t>
      </w:r>
      <w:r w:rsidR="00D21D88">
        <w:rPr>
          <w:sz w:val="22"/>
          <w:szCs w:val="22"/>
        </w:rPr>
        <w:t xml:space="preserve">VP </w:t>
      </w:r>
      <w:r w:rsidRPr="00C20BBC">
        <w:rPr>
          <w:sz w:val="22"/>
          <w:szCs w:val="22"/>
        </w:rPr>
        <w:t>(</w:t>
      </w:r>
      <w:r w:rsidR="004C350D">
        <w:rPr>
          <w:sz w:val="22"/>
          <w:szCs w:val="22"/>
        </w:rPr>
        <w:t>Mimoriadna monitorovacia správa</w:t>
      </w:r>
      <w:r w:rsidRPr="00C20BBC">
        <w:rPr>
          <w:sz w:val="22"/>
          <w:szCs w:val="22"/>
        </w:rPr>
        <w:t xml:space="preserve">) podlieha výkonu kontroly Poskytovateľom. Kontrola Doplňujúcich monitorovacích údajov k Žiadosti o platbu musí byť vykonávaná spolu s kontrolou Žiadosti o platbu minimálne formou administratívnej </w:t>
      </w:r>
      <w:r w:rsidR="00797656" w:rsidRPr="00C20BBC">
        <w:rPr>
          <w:sz w:val="22"/>
          <w:szCs w:val="22"/>
        </w:rPr>
        <w:t xml:space="preserve">finančnej </w:t>
      </w:r>
      <w:r w:rsidRPr="00C20BBC">
        <w:rPr>
          <w:sz w:val="22"/>
          <w:szCs w:val="22"/>
        </w:rPr>
        <w:t xml:space="preserve">kontroly </w:t>
      </w:r>
      <w:r w:rsidR="003E40AD">
        <w:rPr>
          <w:sz w:val="22"/>
          <w:szCs w:val="22"/>
        </w:rPr>
        <w:t xml:space="preserve">kontrolovanej osoby </w:t>
      </w:r>
      <w:r w:rsidRPr="00C20BBC">
        <w:rPr>
          <w:sz w:val="22"/>
          <w:szCs w:val="22"/>
        </w:rPr>
        <w:t xml:space="preserve">v zmysle </w:t>
      </w:r>
      <w:r w:rsidR="00017D44">
        <w:rPr>
          <w:sz w:val="22"/>
          <w:szCs w:val="22"/>
        </w:rPr>
        <w:t>Z</w:t>
      </w:r>
      <w:r w:rsidRPr="00C20BBC">
        <w:rPr>
          <w:sz w:val="22"/>
          <w:szCs w:val="22"/>
        </w:rPr>
        <w:t>ákona o finančnej kontrole a audite.</w:t>
      </w:r>
    </w:p>
    <w:p w14:paraId="6E1EC3C7" w14:textId="79306BC2" w:rsidR="00EE0DF4" w:rsidRPr="00C20BBC" w:rsidRDefault="00083609">
      <w:pPr>
        <w:numPr>
          <w:ilvl w:val="1"/>
          <w:numId w:val="30"/>
        </w:numPr>
        <w:tabs>
          <w:tab w:val="clear" w:pos="540"/>
        </w:tabs>
        <w:spacing w:before="120" w:after="120"/>
        <w:ind w:left="426" w:hanging="426"/>
        <w:jc w:val="both"/>
        <w:rPr>
          <w:sz w:val="22"/>
          <w:szCs w:val="22"/>
        </w:rPr>
      </w:pPr>
      <w:r w:rsidRPr="00C20BBC">
        <w:rPr>
          <w:sz w:val="22"/>
          <w:szCs w:val="22"/>
        </w:rPr>
        <w:t>Prijímateľ je povinný predložiť Poskytovateľovi informácie o monitorovaných údajoch na úrovni Projektu v rozsahu a termíne určenom Poskytovateľom. Prijímateľ je povinný Bezodkladne prostredníctvom ITMS2014+ informovať Poskytovateľa o začatí a ukončení realizácie každej hlavnej Aktivity Projektu. Prijímateľ je povinný Bezodkladne prostredníctvom ITMS2014+ informovať Poskytovateľa o kalendárnom dni ukončenia Realizácie hlavných aktivít Projektu a kalendárnom dni ukončenia aktivít Projektu. Na žiadosť Poskytovateľa je Prijímateľ povinný Bezodkladne alebo v</w:t>
      </w:r>
      <w:r w:rsidR="002F725F">
        <w:rPr>
          <w:sz w:val="22"/>
          <w:szCs w:val="22"/>
        </w:rPr>
        <w:t> </w:t>
      </w:r>
      <w:r w:rsidRPr="00C20BBC">
        <w:rPr>
          <w:sz w:val="22"/>
          <w:szCs w:val="22"/>
        </w:rPr>
        <w:t>in</w:t>
      </w:r>
      <w:r w:rsidR="002F725F">
        <w:rPr>
          <w:sz w:val="22"/>
          <w:szCs w:val="22"/>
        </w:rPr>
        <w:t>ej lehote alebo</w:t>
      </w:r>
      <w:r w:rsidRPr="00C20BBC">
        <w:rPr>
          <w:sz w:val="22"/>
          <w:szCs w:val="22"/>
        </w:rPr>
        <w:t xml:space="preserve"> termíne určenom Poskytovateľom predložiť </w:t>
      </w:r>
      <w:r w:rsidR="002F725F">
        <w:rPr>
          <w:sz w:val="22"/>
          <w:szCs w:val="22"/>
        </w:rPr>
        <w:t xml:space="preserve">Poskytovateľovi </w:t>
      </w:r>
      <w:r w:rsidRPr="00C20BBC">
        <w:rPr>
          <w:sz w:val="22"/>
          <w:szCs w:val="22"/>
        </w:rPr>
        <w:t>aj iné informácie, dokumentáciu súvisiacu s charakterom a postavením Prijímateľa, s Realizáciou Projektu, účelom Projektu, s </w:t>
      </w:r>
      <w:r w:rsidR="009967E1" w:rsidRPr="00C20BBC">
        <w:rPr>
          <w:sz w:val="22"/>
          <w:szCs w:val="22"/>
        </w:rPr>
        <w:t xml:space="preserve">činnosťami </w:t>
      </w:r>
      <w:r w:rsidRPr="00C20BBC">
        <w:rPr>
          <w:sz w:val="22"/>
          <w:szCs w:val="22"/>
        </w:rPr>
        <w:t xml:space="preserve">Prijímateľa súvisiacimi s účelom Projektu, s vedením účtovníctva, a to aj mimo poskytovania </w:t>
      </w:r>
      <w:r w:rsidR="002F725F">
        <w:rPr>
          <w:sz w:val="22"/>
          <w:szCs w:val="22"/>
        </w:rPr>
        <w:t>D</w:t>
      </w:r>
      <w:r w:rsidRPr="00C20BBC">
        <w:rPr>
          <w:sz w:val="22"/>
          <w:szCs w:val="22"/>
        </w:rPr>
        <w:t>oplňujúcich monitorovacích údajov k Žiadosti o platbu, predkladania monitorovacích správ Projektu alebo poskytovania informácií o monitorovaných údajoch na</w:t>
      </w:r>
      <w:r w:rsidR="002037A1" w:rsidRPr="00F15037">
        <w:t> </w:t>
      </w:r>
      <w:r w:rsidRPr="00C20BBC">
        <w:rPr>
          <w:sz w:val="22"/>
          <w:szCs w:val="22"/>
        </w:rPr>
        <w:t>úrovni Projektu podľa prvej vety tohto odseku</w:t>
      </w:r>
      <w:r w:rsidR="00D21D88">
        <w:rPr>
          <w:sz w:val="22"/>
          <w:szCs w:val="22"/>
        </w:rPr>
        <w:t xml:space="preserve"> tohto článku VP</w:t>
      </w:r>
      <w:r w:rsidRPr="00C20BBC">
        <w:rPr>
          <w:sz w:val="22"/>
          <w:szCs w:val="22"/>
        </w:rPr>
        <w:t>.</w:t>
      </w:r>
    </w:p>
    <w:p w14:paraId="2D4996C4" w14:textId="4EE92D7D" w:rsidR="00EE0DF4" w:rsidRPr="008C79BA" w:rsidRDefault="00083609" w:rsidP="00371F76">
      <w:pPr>
        <w:pStyle w:val="Odsekzoznamu"/>
        <w:numPr>
          <w:ilvl w:val="1"/>
          <w:numId w:val="30"/>
        </w:numPr>
        <w:jc w:val="both"/>
        <w:rPr>
          <w:sz w:val="22"/>
          <w:szCs w:val="22"/>
        </w:rPr>
      </w:pPr>
      <w:r w:rsidRPr="00D21D88">
        <w:rPr>
          <w:sz w:val="22"/>
          <w:szCs w:val="22"/>
        </w:rPr>
        <w:t>Prijímateľ je zodpovedný za presnosť, správnosť, pravdivosť a úplnosť všetkých informácií poskytovaných Poskytovateľovi.</w:t>
      </w:r>
      <w:r w:rsidR="00D21D88" w:rsidRPr="00D21D88">
        <w:t xml:space="preserve"> </w:t>
      </w:r>
      <w:r w:rsidR="00D21D88" w:rsidRPr="00D21D88">
        <w:rPr>
          <w:rFonts w:eastAsia="Calibri"/>
          <w:sz w:val="22"/>
          <w:szCs w:val="22"/>
        </w:rPr>
        <w:t>Monitorovacie správy Projektu a informácia zaslaná Prijímateľom podľa odseku 2 tohto článku VP (</w:t>
      </w:r>
      <w:r w:rsidR="004C350D">
        <w:rPr>
          <w:rFonts w:eastAsia="Calibri"/>
          <w:sz w:val="22"/>
          <w:szCs w:val="22"/>
        </w:rPr>
        <w:t>Mimoriadna monitorovacia správa</w:t>
      </w:r>
      <w:r w:rsidR="00D21D88" w:rsidRPr="00D21D88">
        <w:rPr>
          <w:rFonts w:eastAsia="Calibri"/>
          <w:sz w:val="22"/>
          <w:szCs w:val="22"/>
        </w:rPr>
        <w:t>) podlieha výkonu kontroly Poskytovateľom. Kontrola Doplňujúcich monitorovacích údajov k Žiadosti o platbu musí byť vykonávaná spolu s kontrolou Žiadosti o platbu minimálne formou administratívnej finančnej kontroly kontrolovanej osoby v zmysle Zákona o finančnej kontrole a audite.</w:t>
      </w:r>
    </w:p>
    <w:p w14:paraId="7B299F36" w14:textId="77777777" w:rsidR="00EE0DF4" w:rsidRPr="00C20BBC" w:rsidRDefault="00083609">
      <w:pPr>
        <w:numPr>
          <w:ilvl w:val="1"/>
          <w:numId w:val="30"/>
        </w:numPr>
        <w:tabs>
          <w:tab w:val="clear" w:pos="540"/>
        </w:tabs>
        <w:spacing w:before="120" w:after="120"/>
        <w:ind w:left="426" w:hanging="426"/>
        <w:jc w:val="both"/>
        <w:rPr>
          <w:sz w:val="22"/>
          <w:szCs w:val="22"/>
        </w:rPr>
      </w:pPr>
      <w:r w:rsidRPr="00C20BBC">
        <w:rPr>
          <w:sz w:val="22"/>
          <w:szCs w:val="22"/>
        </w:rPr>
        <w:t>O zmenách týkajúcich sa Projektu je Prijímateľ povinný informovať Poskytovateľa v rozsahu podľa podmienok upravených v článku 6 VP.</w:t>
      </w:r>
    </w:p>
    <w:p w14:paraId="06CDDBCC" w14:textId="13958B21" w:rsidR="00EE0DF4" w:rsidRPr="00C20BBC" w:rsidRDefault="00083609">
      <w:pPr>
        <w:numPr>
          <w:ilvl w:val="1"/>
          <w:numId w:val="30"/>
        </w:numPr>
        <w:tabs>
          <w:tab w:val="clear" w:pos="540"/>
        </w:tabs>
        <w:spacing w:before="120" w:after="120"/>
        <w:ind w:left="426" w:hanging="426"/>
        <w:jc w:val="both"/>
        <w:rPr>
          <w:sz w:val="22"/>
          <w:szCs w:val="22"/>
        </w:rPr>
      </w:pPr>
      <w:r w:rsidRPr="00C20BBC">
        <w:rPr>
          <w:sz w:val="22"/>
          <w:szCs w:val="22"/>
        </w:rPr>
        <w:t xml:space="preserve">Poskytovateľ je oprávnený požadovať od Prijímateľa správy a informácie viažuce sa k Projektu aj nad rámec rozsahu stanovenom v tomto článku </w:t>
      </w:r>
      <w:r w:rsidR="00D21D88">
        <w:rPr>
          <w:sz w:val="22"/>
          <w:szCs w:val="22"/>
        </w:rPr>
        <w:t xml:space="preserve">VP </w:t>
      </w:r>
      <w:r w:rsidRPr="00C20BBC">
        <w:rPr>
          <w:sz w:val="22"/>
          <w:szCs w:val="22"/>
        </w:rPr>
        <w:t>a Prijímateľ je povinný v lehotách stanovených Poskytovateľom tieto správy a informácie poskytnúť.</w:t>
      </w:r>
    </w:p>
    <w:p w14:paraId="2275DA48" w14:textId="3D3FF7C6" w:rsidR="00EE0DF4" w:rsidRPr="00C20BBC" w:rsidRDefault="00976074">
      <w:pPr>
        <w:numPr>
          <w:ilvl w:val="1"/>
          <w:numId w:val="30"/>
        </w:numPr>
        <w:tabs>
          <w:tab w:val="clear" w:pos="540"/>
        </w:tabs>
        <w:spacing w:before="120" w:after="120"/>
        <w:ind w:left="426" w:hanging="426"/>
        <w:jc w:val="both"/>
        <w:rPr>
          <w:sz w:val="22"/>
          <w:szCs w:val="22"/>
        </w:rPr>
      </w:pPr>
      <w:r>
        <w:rPr>
          <w:sz w:val="22"/>
          <w:szCs w:val="22"/>
        </w:rPr>
        <w:t>Neuplatňuje sa</w:t>
      </w:r>
      <w:r w:rsidR="00083609" w:rsidRPr="00C20BBC">
        <w:rPr>
          <w:sz w:val="22"/>
          <w:szCs w:val="22"/>
        </w:rPr>
        <w:t>.</w:t>
      </w:r>
    </w:p>
    <w:p w14:paraId="2FC4736B" w14:textId="006F57A6" w:rsidR="00247577" w:rsidRPr="00C20BBC" w:rsidRDefault="00976074">
      <w:pPr>
        <w:numPr>
          <w:ilvl w:val="1"/>
          <w:numId w:val="30"/>
        </w:numPr>
        <w:tabs>
          <w:tab w:val="clear" w:pos="540"/>
        </w:tabs>
        <w:spacing w:before="120" w:after="120"/>
        <w:ind w:left="426" w:hanging="426"/>
        <w:jc w:val="both"/>
        <w:rPr>
          <w:sz w:val="22"/>
          <w:szCs w:val="22"/>
        </w:rPr>
      </w:pPr>
      <w:r>
        <w:rPr>
          <w:sz w:val="22"/>
          <w:szCs w:val="22"/>
        </w:rPr>
        <w:t>Neuplatňuje sa</w:t>
      </w:r>
      <w:r w:rsidR="00247577" w:rsidRPr="00C20BBC">
        <w:rPr>
          <w:sz w:val="22"/>
          <w:szCs w:val="22"/>
        </w:rPr>
        <w:t>.</w:t>
      </w:r>
    </w:p>
    <w:p w14:paraId="1E43C656" w14:textId="371F58AF" w:rsidR="00EE0DF4" w:rsidRPr="00C20BBC" w:rsidRDefault="00083609">
      <w:pPr>
        <w:pStyle w:val="Nadpis1"/>
        <w:tabs>
          <w:tab w:val="left" w:pos="1560"/>
        </w:tabs>
        <w:spacing w:after="240"/>
        <w:jc w:val="both"/>
        <w:rPr>
          <w:rFonts w:ascii="Times New Roman" w:hAnsi="Times New Roman" w:cs="Times New Roman"/>
          <w:kern w:val="0"/>
          <w:sz w:val="22"/>
          <w:szCs w:val="22"/>
        </w:rPr>
      </w:pPr>
      <w:r w:rsidRPr="00C20BBC">
        <w:rPr>
          <w:rFonts w:ascii="Times New Roman" w:hAnsi="Times New Roman" w:cs="Times New Roman"/>
          <w:kern w:val="0"/>
          <w:sz w:val="22"/>
          <w:szCs w:val="22"/>
        </w:rPr>
        <w:t>Č</w:t>
      </w:r>
      <w:r w:rsidR="0015071E" w:rsidRPr="00C20BBC">
        <w:rPr>
          <w:rFonts w:ascii="Times New Roman" w:hAnsi="Times New Roman" w:cs="Times New Roman"/>
          <w:kern w:val="0"/>
          <w:sz w:val="22"/>
          <w:szCs w:val="22"/>
        </w:rPr>
        <w:t>lánok</w:t>
      </w:r>
      <w:r w:rsidR="000E5D68">
        <w:rPr>
          <w:rFonts w:ascii="Times New Roman" w:hAnsi="Times New Roman" w:cs="Times New Roman"/>
          <w:kern w:val="0"/>
          <w:sz w:val="22"/>
          <w:szCs w:val="22"/>
        </w:rPr>
        <w:t xml:space="preserve"> </w:t>
      </w:r>
      <w:r w:rsidRPr="00C20BBC">
        <w:rPr>
          <w:rFonts w:ascii="Times New Roman" w:hAnsi="Times New Roman" w:cs="Times New Roman"/>
          <w:kern w:val="0"/>
          <w:sz w:val="22"/>
          <w:szCs w:val="22"/>
        </w:rPr>
        <w:t>10</w:t>
      </w:r>
      <w:r w:rsidRPr="00C20BBC">
        <w:rPr>
          <w:rFonts w:ascii="Times New Roman" w:hAnsi="Times New Roman" w:cs="Times New Roman"/>
          <w:kern w:val="0"/>
          <w:sz w:val="22"/>
          <w:szCs w:val="22"/>
        </w:rPr>
        <w:tab/>
        <w:t>INFORMOVANIE A KOMUNIKÁCIA</w:t>
      </w:r>
    </w:p>
    <w:p w14:paraId="291CA457" w14:textId="1BE16CB8" w:rsidR="00EE0DF4" w:rsidRPr="00C20BBC" w:rsidRDefault="00083609">
      <w:pPr>
        <w:numPr>
          <w:ilvl w:val="0"/>
          <w:numId w:val="24"/>
        </w:numPr>
        <w:tabs>
          <w:tab w:val="clear" w:pos="360"/>
        </w:tabs>
        <w:spacing w:before="120" w:after="120"/>
        <w:ind w:left="426" w:hanging="426"/>
        <w:jc w:val="both"/>
        <w:rPr>
          <w:sz w:val="22"/>
          <w:szCs w:val="22"/>
        </w:rPr>
      </w:pPr>
      <w:r w:rsidRPr="00C20BBC">
        <w:rPr>
          <w:sz w:val="22"/>
          <w:szCs w:val="22"/>
        </w:rPr>
        <w:t>Prijímateľ je povinný počas platnosti a účinnosti VP informovať verejnosť o príspevku, ktorý na</w:t>
      </w:r>
      <w:r w:rsidR="00953FBA" w:rsidRPr="005036C6">
        <w:rPr>
          <w:sz w:val="22"/>
          <w:szCs w:val="22"/>
        </w:rPr>
        <w:t> </w:t>
      </w:r>
      <w:r w:rsidRPr="00C20BBC">
        <w:rPr>
          <w:sz w:val="22"/>
          <w:szCs w:val="22"/>
        </w:rPr>
        <w:t xml:space="preserve">základe </w:t>
      </w:r>
      <w:r w:rsidR="009967E1" w:rsidRPr="00C20BBC">
        <w:rPr>
          <w:sz w:val="22"/>
          <w:szCs w:val="22"/>
        </w:rPr>
        <w:t xml:space="preserve">rozhodnutia o schválení žiadosti o NFP </w:t>
      </w:r>
      <w:r w:rsidRPr="00C20BBC">
        <w:rPr>
          <w:sz w:val="22"/>
          <w:szCs w:val="22"/>
        </w:rPr>
        <w:t>získa, resp. získal formou NFP prostredníctvom opatrení v oblasti informovania a komunikácie uvedených v tomto článku VP, ostatných ustanov</w:t>
      </w:r>
      <w:r w:rsidR="0084551E" w:rsidRPr="00C20BBC">
        <w:rPr>
          <w:sz w:val="22"/>
          <w:szCs w:val="22"/>
        </w:rPr>
        <w:t>en</w:t>
      </w:r>
      <w:r w:rsidRPr="00C20BBC">
        <w:rPr>
          <w:sz w:val="22"/>
          <w:szCs w:val="22"/>
        </w:rPr>
        <w:t>í VP a Právnych dokumentov.</w:t>
      </w:r>
    </w:p>
    <w:p w14:paraId="4AD961F1" w14:textId="321498E0" w:rsidR="00EE0DF4" w:rsidRPr="00C20BBC" w:rsidRDefault="00083609">
      <w:pPr>
        <w:numPr>
          <w:ilvl w:val="0"/>
          <w:numId w:val="24"/>
        </w:numPr>
        <w:tabs>
          <w:tab w:val="clear" w:pos="360"/>
        </w:tabs>
        <w:spacing w:before="120" w:after="120"/>
        <w:ind w:left="426" w:hanging="426"/>
        <w:jc w:val="both"/>
        <w:rPr>
          <w:sz w:val="22"/>
          <w:szCs w:val="22"/>
        </w:rPr>
      </w:pPr>
      <w:r w:rsidRPr="00C20BBC">
        <w:rPr>
          <w:sz w:val="22"/>
          <w:szCs w:val="22"/>
        </w:rPr>
        <w:t>Prijímateľ sa zaväzuje, že všetky opatrenia v oblasti informovania a komunikácie zamerané na</w:t>
      </w:r>
      <w:r w:rsidR="00953FBA" w:rsidRPr="005036C6">
        <w:rPr>
          <w:sz w:val="22"/>
          <w:szCs w:val="22"/>
        </w:rPr>
        <w:t> </w:t>
      </w:r>
      <w:r w:rsidRPr="00C20BBC">
        <w:rPr>
          <w:sz w:val="22"/>
          <w:szCs w:val="22"/>
        </w:rPr>
        <w:t>verejnosť budú obsahovať nasledujúce informácie:</w:t>
      </w:r>
    </w:p>
    <w:p w14:paraId="108F2735" w14:textId="77777777" w:rsidR="00EE0DF4" w:rsidRPr="00C20BBC" w:rsidRDefault="00083609" w:rsidP="00636188">
      <w:pPr>
        <w:numPr>
          <w:ilvl w:val="1"/>
          <w:numId w:val="52"/>
        </w:numPr>
        <w:tabs>
          <w:tab w:val="clear" w:pos="1080"/>
          <w:tab w:val="num" w:pos="709"/>
        </w:tabs>
        <w:ind w:left="709" w:hanging="283"/>
        <w:jc w:val="both"/>
        <w:rPr>
          <w:sz w:val="22"/>
          <w:szCs w:val="22"/>
        </w:rPr>
      </w:pPr>
      <w:r w:rsidRPr="00C20BBC">
        <w:rPr>
          <w:sz w:val="22"/>
          <w:szCs w:val="22"/>
        </w:rPr>
        <w:t>odkaz na Európsku úniu a znak Európskej únie v súlade s požadovanými grafickými štandardmi;</w:t>
      </w:r>
    </w:p>
    <w:p w14:paraId="56CCF172" w14:textId="6085E7D3" w:rsidR="00F070DE" w:rsidRPr="00F070DE" w:rsidRDefault="00083609" w:rsidP="00636188">
      <w:pPr>
        <w:numPr>
          <w:ilvl w:val="1"/>
          <w:numId w:val="52"/>
        </w:numPr>
        <w:tabs>
          <w:tab w:val="clear" w:pos="1080"/>
          <w:tab w:val="num" w:pos="426"/>
        </w:tabs>
        <w:ind w:left="709" w:hanging="283"/>
        <w:jc w:val="both"/>
        <w:rPr>
          <w:sz w:val="22"/>
          <w:szCs w:val="22"/>
        </w:rPr>
      </w:pPr>
      <w:r w:rsidRPr="00C20BBC">
        <w:rPr>
          <w:sz w:val="22"/>
          <w:szCs w:val="22"/>
        </w:rPr>
        <w:t>odkaz na príslušný fond, ktorý spolufinancuje Projekt s použitím označen</w:t>
      </w:r>
      <w:r w:rsidR="00DC55E9">
        <w:rPr>
          <w:sz w:val="22"/>
          <w:szCs w:val="22"/>
        </w:rPr>
        <w:t>ia</w:t>
      </w:r>
      <w:r w:rsidR="00636188" w:rsidRPr="00636188">
        <w:rPr>
          <w:sz w:val="22"/>
          <w:szCs w:val="22"/>
        </w:rPr>
        <w:t xml:space="preserve"> </w:t>
      </w:r>
      <w:r w:rsidR="00636188">
        <w:rPr>
          <w:sz w:val="22"/>
          <w:szCs w:val="22"/>
        </w:rPr>
        <w:t>fondu</w:t>
      </w:r>
      <w:r w:rsidR="00F53FB2" w:rsidRPr="00C20BBC">
        <w:rPr>
          <w:sz w:val="22"/>
          <w:szCs w:val="22"/>
        </w:rPr>
        <w:t>:</w:t>
      </w:r>
      <w:r w:rsidRPr="00C20BBC">
        <w:rPr>
          <w:sz w:val="22"/>
          <w:szCs w:val="22"/>
        </w:rPr>
        <w:t xml:space="preserve"> Európsky fond regionálneho rozvoja</w:t>
      </w:r>
      <w:r w:rsidR="00F070DE" w:rsidRPr="00F070DE">
        <w:rPr>
          <w:sz w:val="22"/>
          <w:szCs w:val="22"/>
        </w:rPr>
        <w:t>;</w:t>
      </w:r>
    </w:p>
    <w:p w14:paraId="5EDFC8C2" w14:textId="0C1B7D45" w:rsidR="00EE0DF4" w:rsidRPr="00F070DE" w:rsidRDefault="00F070DE" w:rsidP="00636188">
      <w:pPr>
        <w:numPr>
          <w:ilvl w:val="1"/>
          <w:numId w:val="52"/>
        </w:numPr>
        <w:tabs>
          <w:tab w:val="clear" w:pos="1080"/>
          <w:tab w:val="num" w:pos="709"/>
        </w:tabs>
        <w:ind w:hanging="654"/>
        <w:jc w:val="both"/>
        <w:rPr>
          <w:sz w:val="22"/>
          <w:szCs w:val="22"/>
        </w:rPr>
      </w:pPr>
      <w:r>
        <w:rPr>
          <w:sz w:val="22"/>
          <w:szCs w:val="22"/>
        </w:rPr>
        <w:t xml:space="preserve">logo OP </w:t>
      </w:r>
      <w:proofErr w:type="spellStart"/>
      <w:r>
        <w:rPr>
          <w:sz w:val="22"/>
          <w:szCs w:val="22"/>
        </w:rPr>
        <w:t>VaI</w:t>
      </w:r>
      <w:proofErr w:type="spellEnd"/>
      <w:r>
        <w:rPr>
          <w:sz w:val="22"/>
          <w:szCs w:val="22"/>
        </w:rPr>
        <w:t>.</w:t>
      </w:r>
    </w:p>
    <w:p w14:paraId="4A25B6A2" w14:textId="53E3DFF5" w:rsidR="00EE0DF4" w:rsidRPr="00C20BBC" w:rsidRDefault="00083609">
      <w:pPr>
        <w:numPr>
          <w:ilvl w:val="0"/>
          <w:numId w:val="24"/>
        </w:numPr>
        <w:tabs>
          <w:tab w:val="clear" w:pos="360"/>
        </w:tabs>
        <w:spacing w:before="120" w:after="120"/>
        <w:ind w:left="426" w:hanging="426"/>
        <w:jc w:val="both"/>
        <w:rPr>
          <w:sz w:val="22"/>
          <w:szCs w:val="22"/>
        </w:rPr>
      </w:pPr>
      <w:r w:rsidRPr="00C20BBC">
        <w:rPr>
          <w:sz w:val="22"/>
          <w:szCs w:val="22"/>
        </w:rPr>
        <w:t xml:space="preserve">Ak má Prijímateľ zriadené webové sídlo, je povinný počas Realizácie aktivít Projektu uverejniť na svojom </w:t>
      </w:r>
      <w:r w:rsidR="008001A4">
        <w:rPr>
          <w:sz w:val="22"/>
          <w:szCs w:val="22"/>
        </w:rPr>
        <w:t>w</w:t>
      </w:r>
      <w:r w:rsidR="00FC08C6" w:rsidRPr="00C20BBC">
        <w:rPr>
          <w:sz w:val="22"/>
          <w:szCs w:val="22"/>
        </w:rPr>
        <w:t xml:space="preserve">ebovom </w:t>
      </w:r>
      <w:r w:rsidRPr="00C20BBC">
        <w:rPr>
          <w:sz w:val="22"/>
          <w:szCs w:val="22"/>
        </w:rPr>
        <w:t xml:space="preserve">sídle krátky opis Projektu, vrátane popisu cieľov a výsledkov Projektu. Rozsah informácie zverejnenej na </w:t>
      </w:r>
      <w:r w:rsidR="008001A4">
        <w:rPr>
          <w:sz w:val="22"/>
          <w:szCs w:val="22"/>
        </w:rPr>
        <w:t>w</w:t>
      </w:r>
      <w:r w:rsidR="00636188" w:rsidRPr="00C20BBC">
        <w:rPr>
          <w:sz w:val="22"/>
          <w:szCs w:val="22"/>
        </w:rPr>
        <w:t xml:space="preserve">ebovom </w:t>
      </w:r>
      <w:r w:rsidRPr="00C20BBC">
        <w:rPr>
          <w:sz w:val="22"/>
          <w:szCs w:val="22"/>
        </w:rPr>
        <w:t xml:space="preserve">sídle Prijímateľa musí byť primeraný výške poskytovaného </w:t>
      </w:r>
      <w:r w:rsidR="0084551E" w:rsidRPr="00C20BBC">
        <w:rPr>
          <w:sz w:val="22"/>
          <w:szCs w:val="22"/>
        </w:rPr>
        <w:t xml:space="preserve">NFP </w:t>
      </w:r>
      <w:r w:rsidRPr="00C20BBC">
        <w:rPr>
          <w:sz w:val="22"/>
          <w:szCs w:val="22"/>
        </w:rPr>
        <w:t>a musí zdôrazňovať finančnú podporu z Európskej únie.</w:t>
      </w:r>
    </w:p>
    <w:p w14:paraId="6E104AD3" w14:textId="594E21B2" w:rsidR="00EE0DF4" w:rsidRPr="00C20BBC" w:rsidRDefault="00293422" w:rsidP="00636188">
      <w:pPr>
        <w:numPr>
          <w:ilvl w:val="0"/>
          <w:numId w:val="24"/>
        </w:numPr>
        <w:tabs>
          <w:tab w:val="clear" w:pos="360"/>
        </w:tabs>
        <w:spacing w:before="120" w:after="120"/>
        <w:ind w:left="426" w:hanging="426"/>
        <w:jc w:val="both"/>
        <w:rPr>
          <w:sz w:val="22"/>
          <w:szCs w:val="22"/>
        </w:rPr>
      </w:pPr>
      <w:r>
        <w:rPr>
          <w:sz w:val="22"/>
          <w:szCs w:val="22"/>
        </w:rPr>
        <w:t>Neuplatňuje sa.</w:t>
      </w:r>
    </w:p>
    <w:p w14:paraId="02137326" w14:textId="7B0ED366" w:rsidR="00EE0DF4" w:rsidRPr="00C20BBC" w:rsidRDefault="00083609">
      <w:pPr>
        <w:numPr>
          <w:ilvl w:val="0"/>
          <w:numId w:val="24"/>
        </w:numPr>
        <w:tabs>
          <w:tab w:val="clear" w:pos="360"/>
        </w:tabs>
        <w:spacing w:before="120" w:after="120"/>
        <w:ind w:left="426" w:hanging="426"/>
        <w:jc w:val="both"/>
        <w:rPr>
          <w:sz w:val="22"/>
          <w:szCs w:val="22"/>
        </w:rPr>
      </w:pPr>
      <w:r w:rsidRPr="00C20BBC">
        <w:rPr>
          <w:sz w:val="22"/>
          <w:szCs w:val="22"/>
        </w:rPr>
        <w:t>Prijímateľ je povinný umiestniť stálu tabuľu alebo stály pútač v prípade Projektu spĺňajúceho podmienky v tomto odseku</w:t>
      </w:r>
      <w:r w:rsidR="00F070DE">
        <w:rPr>
          <w:sz w:val="22"/>
          <w:szCs w:val="22"/>
        </w:rPr>
        <w:t xml:space="preserve"> tohto článku VP</w:t>
      </w:r>
      <w:r w:rsidRPr="00C20BBC">
        <w:rPr>
          <w:sz w:val="22"/>
          <w:szCs w:val="22"/>
        </w:rPr>
        <w:t xml:space="preserve">, bez ohľadu na fond, z ktorého je </w:t>
      </w:r>
      <w:r w:rsidR="0084551E" w:rsidRPr="00C20BBC">
        <w:rPr>
          <w:sz w:val="22"/>
          <w:szCs w:val="22"/>
        </w:rPr>
        <w:t xml:space="preserve">NFP </w:t>
      </w:r>
      <w:r w:rsidRPr="00C20BBC">
        <w:rPr>
          <w:sz w:val="22"/>
          <w:szCs w:val="22"/>
        </w:rPr>
        <w:t xml:space="preserve">poskytovaný, a to najneskôr do troch mesiacov po Ukončení </w:t>
      </w:r>
      <w:r w:rsidR="0078624D">
        <w:rPr>
          <w:sz w:val="22"/>
          <w:szCs w:val="22"/>
        </w:rPr>
        <w:t>r</w:t>
      </w:r>
      <w:r w:rsidRPr="00C20BBC">
        <w:rPr>
          <w:sz w:val="22"/>
          <w:szCs w:val="22"/>
        </w:rPr>
        <w:t xml:space="preserve">ealizácie </w:t>
      </w:r>
      <w:r w:rsidR="0078624D">
        <w:rPr>
          <w:sz w:val="22"/>
          <w:szCs w:val="22"/>
        </w:rPr>
        <w:t xml:space="preserve">hlavných aktivít </w:t>
      </w:r>
      <w:r w:rsidRPr="00C20BBC">
        <w:rPr>
          <w:sz w:val="22"/>
          <w:szCs w:val="22"/>
        </w:rPr>
        <w:t>Projektu. Povinnosť umiestnenia stálej tabule alebo stáleho pútača sa vzťahuje na Projekt</w:t>
      </w:r>
      <w:r w:rsidR="0084551E" w:rsidRPr="00C20BBC">
        <w:rPr>
          <w:sz w:val="22"/>
          <w:szCs w:val="22"/>
        </w:rPr>
        <w:t>, ktorý</w:t>
      </w:r>
      <w:r w:rsidRPr="00C20BBC">
        <w:rPr>
          <w:sz w:val="22"/>
          <w:szCs w:val="22"/>
        </w:rPr>
        <w:t xml:space="preserve"> spĺňa tieto podmienky:</w:t>
      </w:r>
    </w:p>
    <w:p w14:paraId="3F351AE6" w14:textId="77777777" w:rsidR="00EE0DF4" w:rsidRPr="00C20BBC" w:rsidRDefault="00083609">
      <w:pPr>
        <w:numPr>
          <w:ilvl w:val="2"/>
          <w:numId w:val="54"/>
        </w:numPr>
        <w:tabs>
          <w:tab w:val="clear" w:pos="1980"/>
          <w:tab w:val="num" w:pos="709"/>
        </w:tabs>
        <w:spacing w:before="120" w:after="120"/>
        <w:ind w:left="709" w:hanging="283"/>
        <w:jc w:val="both"/>
        <w:rPr>
          <w:sz w:val="22"/>
          <w:szCs w:val="22"/>
        </w:rPr>
      </w:pPr>
      <w:r w:rsidRPr="00C20BBC">
        <w:rPr>
          <w:sz w:val="22"/>
          <w:szCs w:val="22"/>
        </w:rPr>
        <w:t>celková výška NFP na Projekt presahuje 500 000 EUR a</w:t>
      </w:r>
    </w:p>
    <w:p w14:paraId="7355B5D5" w14:textId="02D0FA74" w:rsidR="00EE0DF4" w:rsidRPr="00C20BBC" w:rsidRDefault="006D07A8">
      <w:pPr>
        <w:numPr>
          <w:ilvl w:val="2"/>
          <w:numId w:val="54"/>
        </w:numPr>
        <w:tabs>
          <w:tab w:val="clear" w:pos="1980"/>
          <w:tab w:val="num" w:pos="709"/>
        </w:tabs>
        <w:spacing w:before="120" w:after="120"/>
        <w:ind w:left="709" w:hanging="283"/>
        <w:jc w:val="both"/>
        <w:rPr>
          <w:sz w:val="22"/>
          <w:szCs w:val="22"/>
        </w:rPr>
      </w:pPr>
      <w:r>
        <w:rPr>
          <w:sz w:val="22"/>
          <w:szCs w:val="22"/>
        </w:rPr>
        <w:t>P</w:t>
      </w:r>
      <w:r w:rsidR="00083609" w:rsidRPr="00C20BBC">
        <w:rPr>
          <w:sz w:val="22"/>
          <w:szCs w:val="22"/>
        </w:rPr>
        <w:t>rojekt spočíva v nadobudnutí dlhodobého hmotného majetku alebo vo financovaní infraštruktúry alebo stavebných činností.</w:t>
      </w:r>
    </w:p>
    <w:p w14:paraId="3A2D99C6" w14:textId="6DEB0BB2" w:rsidR="00EE0DF4" w:rsidRPr="00C20BBC" w:rsidRDefault="00083609">
      <w:pPr>
        <w:spacing w:before="120" w:after="120"/>
        <w:ind w:left="426"/>
        <w:jc w:val="both"/>
        <w:rPr>
          <w:sz w:val="22"/>
          <w:szCs w:val="22"/>
        </w:rPr>
      </w:pPr>
      <w:r w:rsidRPr="00C20BBC">
        <w:rPr>
          <w:sz w:val="22"/>
          <w:szCs w:val="22"/>
        </w:rPr>
        <w:t xml:space="preserve">Stála tabuľa alebo stály pútač musí byť </w:t>
      </w:r>
      <w:r w:rsidR="00F070DE" w:rsidRPr="00C20BBC">
        <w:rPr>
          <w:sz w:val="22"/>
          <w:szCs w:val="22"/>
        </w:rPr>
        <w:t xml:space="preserve">dostatočne veľký </w:t>
      </w:r>
      <w:r w:rsidR="00997C6B">
        <w:rPr>
          <w:sz w:val="22"/>
          <w:szCs w:val="22"/>
        </w:rPr>
        <w:t>v súlade s</w:t>
      </w:r>
      <w:r w:rsidR="0044354D">
        <w:rPr>
          <w:sz w:val="22"/>
          <w:szCs w:val="22"/>
        </w:rPr>
        <w:t xml:space="preserve"> </w:t>
      </w:r>
      <w:r w:rsidR="0044354D" w:rsidRPr="00C20BBC">
        <w:rPr>
          <w:sz w:val="22"/>
          <w:szCs w:val="22"/>
        </w:rPr>
        <w:t xml:space="preserve">Manuálom pre informovanie a komunikáciu pre </w:t>
      </w:r>
      <w:r w:rsidR="0044354D">
        <w:rPr>
          <w:sz w:val="22"/>
          <w:szCs w:val="22"/>
        </w:rPr>
        <w:t xml:space="preserve">OP </w:t>
      </w:r>
      <w:proofErr w:type="spellStart"/>
      <w:r w:rsidR="0044354D">
        <w:rPr>
          <w:sz w:val="22"/>
          <w:szCs w:val="22"/>
        </w:rPr>
        <w:t>VaI</w:t>
      </w:r>
      <w:proofErr w:type="spellEnd"/>
      <w:r w:rsidR="00997C6B">
        <w:rPr>
          <w:sz w:val="22"/>
          <w:szCs w:val="22"/>
        </w:rPr>
        <w:t xml:space="preserve"> </w:t>
      </w:r>
      <w:r w:rsidR="00F070DE" w:rsidRPr="00F070DE">
        <w:rPr>
          <w:sz w:val="22"/>
          <w:szCs w:val="22"/>
        </w:rPr>
        <w:t xml:space="preserve">Zverejneným na </w:t>
      </w:r>
      <w:r w:rsidR="00636188">
        <w:rPr>
          <w:sz w:val="22"/>
          <w:szCs w:val="22"/>
        </w:rPr>
        <w:t>W</w:t>
      </w:r>
      <w:r w:rsidR="00F070DE" w:rsidRPr="00F070DE">
        <w:rPr>
          <w:sz w:val="22"/>
          <w:szCs w:val="22"/>
        </w:rPr>
        <w:t xml:space="preserve">ebovom sídle Poskytovateľa </w:t>
      </w:r>
      <w:r w:rsidRPr="00C20BBC">
        <w:rPr>
          <w:sz w:val="22"/>
          <w:szCs w:val="22"/>
        </w:rPr>
        <w:t>a musí byť umiestnený na</w:t>
      </w:r>
      <w:r w:rsidR="0084551E" w:rsidRPr="00C20BBC">
        <w:rPr>
          <w:sz w:val="22"/>
          <w:szCs w:val="22"/>
        </w:rPr>
        <w:t> </w:t>
      </w:r>
      <w:r w:rsidRPr="00C20BBC">
        <w:rPr>
          <w:sz w:val="22"/>
          <w:szCs w:val="22"/>
        </w:rPr>
        <w:t>mieste ľahko viditeľnom verejnosťou.</w:t>
      </w:r>
    </w:p>
    <w:p w14:paraId="02712244" w14:textId="63043543" w:rsidR="00EE0DF4" w:rsidRPr="00C20BBC" w:rsidRDefault="00083609">
      <w:pPr>
        <w:numPr>
          <w:ilvl w:val="0"/>
          <w:numId w:val="24"/>
        </w:numPr>
        <w:tabs>
          <w:tab w:val="clear" w:pos="360"/>
        </w:tabs>
        <w:spacing w:before="120" w:after="120"/>
        <w:ind w:left="426" w:hanging="426"/>
        <w:jc w:val="both"/>
        <w:rPr>
          <w:sz w:val="22"/>
          <w:szCs w:val="22"/>
        </w:rPr>
      </w:pPr>
      <w:r w:rsidRPr="00C20BBC">
        <w:rPr>
          <w:sz w:val="22"/>
          <w:szCs w:val="22"/>
        </w:rPr>
        <w:t>Prijímateľ je povinný uviesť na stálej tabuli alebo stálom pútači informácie uvedené v odseku 2 tohto článku VP</w:t>
      </w:r>
      <w:r w:rsidR="009967E1" w:rsidRPr="00C20BBC">
        <w:rPr>
          <w:sz w:val="22"/>
          <w:szCs w:val="22"/>
        </w:rPr>
        <w:t xml:space="preserve"> a</w:t>
      </w:r>
      <w:r w:rsidRPr="00C20BBC">
        <w:rPr>
          <w:sz w:val="22"/>
          <w:szCs w:val="22"/>
        </w:rPr>
        <w:t xml:space="preserve"> názov a hlavný cieľ Projektu. Prijímateľ je povinný zabezpečiť, aby informácie uvedené v predchádzajúcej vete spolu zaberali najmenej 25% stálej tabule alebo stáleho pútača.</w:t>
      </w:r>
    </w:p>
    <w:p w14:paraId="493C3C4E" w14:textId="6E0DD5FE" w:rsidR="00EE0DF4" w:rsidRPr="00C20BBC" w:rsidRDefault="00083609">
      <w:pPr>
        <w:numPr>
          <w:ilvl w:val="0"/>
          <w:numId w:val="24"/>
        </w:numPr>
        <w:tabs>
          <w:tab w:val="clear" w:pos="360"/>
        </w:tabs>
        <w:spacing w:before="120" w:after="120"/>
        <w:ind w:left="426" w:hanging="426"/>
        <w:jc w:val="both"/>
        <w:rPr>
          <w:sz w:val="22"/>
          <w:szCs w:val="22"/>
        </w:rPr>
      </w:pPr>
      <w:r w:rsidRPr="00C20BBC">
        <w:rPr>
          <w:sz w:val="22"/>
          <w:szCs w:val="22"/>
        </w:rPr>
        <w:t>V prípade Projektov, ktoré nespĺňajú podmienky uvedené v odseku 5 tohto článku VP, je Prijímateľ povinný zaistiť informovanie verejnosti počas Realizácie aktivít Projektu o tom, že Projekt je spolufinancovaný z</w:t>
      </w:r>
      <w:r w:rsidR="00636188">
        <w:rPr>
          <w:sz w:val="22"/>
          <w:szCs w:val="22"/>
        </w:rPr>
        <w:t> </w:t>
      </w:r>
      <w:r w:rsidR="00636188" w:rsidRPr="00155775">
        <w:rPr>
          <w:sz w:val="22"/>
          <w:szCs w:val="22"/>
        </w:rPr>
        <w:t>Európskeho fondu regionálneho rozvoja</w:t>
      </w:r>
      <w:r w:rsidR="00636188" w:rsidRPr="00C20BBC">
        <w:rPr>
          <w:sz w:val="22"/>
          <w:szCs w:val="22"/>
        </w:rPr>
        <w:t xml:space="preserve"> </w:t>
      </w:r>
      <w:r w:rsidRPr="00C20BBC">
        <w:rPr>
          <w:sz w:val="22"/>
          <w:szCs w:val="22"/>
        </w:rPr>
        <w:t>minimálne umiestnením jedného plagátu (minimálnej veľkosti A3)</w:t>
      </w:r>
      <w:r w:rsidR="00293422">
        <w:rPr>
          <w:sz w:val="22"/>
          <w:szCs w:val="22"/>
        </w:rPr>
        <w:t>,</w:t>
      </w:r>
      <w:r w:rsidRPr="00C20BBC">
        <w:rPr>
          <w:sz w:val="22"/>
          <w:szCs w:val="22"/>
        </w:rPr>
        <w:t xml:space="preserve"> a to na mieste ľahko viditeľnom verejnosťou, ako sú vstupné priestory budovy. Plagát obsahuje informácie v</w:t>
      </w:r>
      <w:r w:rsidR="009967E1" w:rsidRPr="00C20BBC">
        <w:rPr>
          <w:sz w:val="22"/>
          <w:szCs w:val="22"/>
        </w:rPr>
        <w:t xml:space="preserve"> súlade s Manuálom pre informovanie a komunikáciu pre </w:t>
      </w:r>
      <w:r w:rsidR="00997C6B">
        <w:rPr>
          <w:sz w:val="22"/>
          <w:szCs w:val="22"/>
        </w:rPr>
        <w:t xml:space="preserve">OP </w:t>
      </w:r>
      <w:proofErr w:type="spellStart"/>
      <w:r w:rsidR="00997C6B">
        <w:rPr>
          <w:sz w:val="22"/>
          <w:szCs w:val="22"/>
        </w:rPr>
        <w:t>VaI</w:t>
      </w:r>
      <w:proofErr w:type="spellEnd"/>
      <w:r w:rsidR="00F070DE">
        <w:rPr>
          <w:sz w:val="22"/>
          <w:szCs w:val="22"/>
        </w:rPr>
        <w:t xml:space="preserve"> </w:t>
      </w:r>
      <w:r w:rsidR="00636188" w:rsidRPr="00636188">
        <w:rPr>
          <w:sz w:val="22"/>
          <w:szCs w:val="22"/>
        </w:rPr>
        <w:t>Zverejneným na Webovom sídle Poskytovateľa</w:t>
      </w:r>
      <w:r w:rsidRPr="00C20BBC">
        <w:rPr>
          <w:sz w:val="22"/>
          <w:szCs w:val="22"/>
        </w:rPr>
        <w:t>.</w:t>
      </w:r>
    </w:p>
    <w:p w14:paraId="26E25F9F" w14:textId="696D411D" w:rsidR="00EE0DF4" w:rsidRPr="00C20BBC" w:rsidRDefault="00E227E4">
      <w:pPr>
        <w:numPr>
          <w:ilvl w:val="0"/>
          <w:numId w:val="24"/>
        </w:numPr>
        <w:tabs>
          <w:tab w:val="clear" w:pos="360"/>
        </w:tabs>
        <w:spacing w:before="120" w:after="120"/>
        <w:ind w:left="426" w:hanging="426"/>
        <w:jc w:val="both"/>
        <w:rPr>
          <w:sz w:val="22"/>
          <w:szCs w:val="22"/>
        </w:rPr>
      </w:pPr>
      <w:r w:rsidRPr="00C20BBC">
        <w:rPr>
          <w:sz w:val="22"/>
          <w:szCs w:val="22"/>
        </w:rPr>
        <w:t>V</w:t>
      </w:r>
      <w:r w:rsidR="00083609" w:rsidRPr="00C20BBC">
        <w:rPr>
          <w:sz w:val="22"/>
          <w:szCs w:val="22"/>
        </w:rPr>
        <w:t> primeraných prípadoch pri spolufinancovaní Projektu z </w:t>
      </w:r>
      <w:r w:rsidR="00636188" w:rsidRPr="00636188">
        <w:rPr>
          <w:sz w:val="22"/>
          <w:szCs w:val="22"/>
        </w:rPr>
        <w:t>Európskeho fondu regionálneho rozvoja</w:t>
      </w:r>
      <w:r w:rsidR="00083609" w:rsidRPr="00C20BBC">
        <w:rPr>
          <w:sz w:val="22"/>
          <w:szCs w:val="22"/>
        </w:rPr>
        <w:t xml:space="preserve"> je Prijímateľ povinný zabezpečiť, aby cieľová skupina alebo osoby, na ktoré je Realizácia aktivít Projektu zameraná boli informovaní o tom, že Projekt je spolufinancovaný z konkrétneho fondu.</w:t>
      </w:r>
    </w:p>
    <w:p w14:paraId="557B14BA" w14:textId="701D7E6B" w:rsidR="00EE0DF4" w:rsidRPr="00C20BBC" w:rsidRDefault="00083609">
      <w:pPr>
        <w:numPr>
          <w:ilvl w:val="0"/>
          <w:numId w:val="24"/>
        </w:numPr>
        <w:tabs>
          <w:tab w:val="clear" w:pos="360"/>
        </w:tabs>
        <w:spacing w:before="120" w:after="120"/>
        <w:ind w:left="426" w:hanging="426"/>
        <w:jc w:val="both"/>
        <w:rPr>
          <w:sz w:val="22"/>
          <w:szCs w:val="22"/>
        </w:rPr>
      </w:pPr>
      <w:r w:rsidRPr="00C20BBC">
        <w:rPr>
          <w:sz w:val="22"/>
          <w:szCs w:val="22"/>
        </w:rPr>
        <w:t>V prípade malých reklamných predmetov sa ustanoveni</w:t>
      </w:r>
      <w:r w:rsidR="00F070DE">
        <w:rPr>
          <w:sz w:val="22"/>
          <w:szCs w:val="22"/>
        </w:rPr>
        <w:t>a</w:t>
      </w:r>
      <w:r w:rsidRPr="00C20BBC">
        <w:rPr>
          <w:sz w:val="22"/>
          <w:szCs w:val="22"/>
        </w:rPr>
        <w:t xml:space="preserve"> odseku 2 písm. b) </w:t>
      </w:r>
      <w:r w:rsidR="00F070DE">
        <w:rPr>
          <w:sz w:val="22"/>
          <w:szCs w:val="22"/>
        </w:rPr>
        <w:t xml:space="preserve">a c) </w:t>
      </w:r>
      <w:r w:rsidRPr="00C20BBC">
        <w:rPr>
          <w:sz w:val="22"/>
          <w:szCs w:val="22"/>
        </w:rPr>
        <w:t>tohto článku VP nepoužij</w:t>
      </w:r>
      <w:r w:rsidR="00F070DE">
        <w:rPr>
          <w:sz w:val="22"/>
          <w:szCs w:val="22"/>
        </w:rPr>
        <w:t xml:space="preserve">ú. </w:t>
      </w:r>
      <w:r w:rsidR="00F070DE" w:rsidRPr="00F070DE">
        <w:rPr>
          <w:sz w:val="22"/>
          <w:szCs w:val="22"/>
        </w:rPr>
        <w:t>Pri takýchto malých reklamných predmetoch (napr. pero, šnúrka na mobil, USB kľúč) je Prijímateľ povinný umiestniť iba znak Európskej únie s odkazom na EÚ, pričom minimálna veľkosť znaku EÚ je 5 mm na výšku. Vo výnimočných prípadoch pri veľmi drobných predmetoch, na ktoré sa z technických objektívnych dôvodov nezmestí odkaz na EÚ, je povolené použiť len znak EÚ</w:t>
      </w:r>
      <w:r w:rsidRPr="00C20BBC">
        <w:rPr>
          <w:sz w:val="22"/>
          <w:szCs w:val="22"/>
        </w:rPr>
        <w:t>.</w:t>
      </w:r>
    </w:p>
    <w:p w14:paraId="6DD705B9" w14:textId="6052A348" w:rsidR="00EE0DF4" w:rsidRPr="00C20BBC" w:rsidRDefault="00083609">
      <w:pPr>
        <w:numPr>
          <w:ilvl w:val="0"/>
          <w:numId w:val="24"/>
        </w:numPr>
        <w:tabs>
          <w:tab w:val="clear" w:pos="360"/>
        </w:tabs>
        <w:spacing w:before="120" w:after="120"/>
        <w:ind w:left="426" w:hanging="426"/>
        <w:jc w:val="both"/>
        <w:rPr>
          <w:sz w:val="22"/>
          <w:szCs w:val="22"/>
        </w:rPr>
      </w:pPr>
      <w:r w:rsidRPr="00C20BBC">
        <w:rPr>
          <w:sz w:val="22"/>
          <w:szCs w:val="22"/>
        </w:rPr>
        <w:t>Prijímateľ je povinný uvádzať vo všetkých dokumentoch a písomných výstupoch Projektu, ktoré sa týkajú Realizácie aktivít Projektu a sú určené pre verejnosť alebo účastníkov, vrátane prezenčných listín alebo iných dokumentov potvrdzujúcich účasť na</w:t>
      </w:r>
      <w:r w:rsidR="0084551E" w:rsidRPr="00C20BBC">
        <w:rPr>
          <w:sz w:val="22"/>
          <w:szCs w:val="22"/>
        </w:rPr>
        <w:t> </w:t>
      </w:r>
      <w:r w:rsidRPr="00C20BBC">
        <w:rPr>
          <w:sz w:val="22"/>
          <w:szCs w:val="22"/>
        </w:rPr>
        <w:t>realizovaných aktivitách Projektu informácie uvedené v odseku 2 písm. a) a</w:t>
      </w:r>
      <w:r w:rsidR="00F070DE">
        <w:rPr>
          <w:sz w:val="22"/>
          <w:szCs w:val="22"/>
        </w:rPr>
        <w:t>ž</w:t>
      </w:r>
      <w:r w:rsidRPr="00C20BBC">
        <w:rPr>
          <w:sz w:val="22"/>
          <w:szCs w:val="22"/>
        </w:rPr>
        <w:t> </w:t>
      </w:r>
      <w:r w:rsidR="00F070DE">
        <w:rPr>
          <w:sz w:val="22"/>
          <w:szCs w:val="22"/>
        </w:rPr>
        <w:t>c</w:t>
      </w:r>
      <w:r w:rsidRPr="00C20BBC">
        <w:rPr>
          <w:sz w:val="22"/>
          <w:szCs w:val="22"/>
        </w:rPr>
        <w:t>) tohto článku VP, s výnimkou podpornej dokumentácie súvisiacej s Projektom, kde sa Prijímateľ zaväzuje uvádzať informácie uvedené v odseku 2 písm. a) tohto článku VP. Účtovné a obdobné doklady (napr. faktúry, výplatné pásky, dodacie listy a pod.) nie je potrebné označovať v zmysle odseku 2 tohto článku VP.</w:t>
      </w:r>
      <w:r w:rsidR="00F53FB2" w:rsidRPr="00C20BBC">
        <w:rPr>
          <w:sz w:val="22"/>
          <w:szCs w:val="22"/>
        </w:rPr>
        <w:t>.</w:t>
      </w:r>
    </w:p>
    <w:p w14:paraId="6D038875" w14:textId="0978E66B" w:rsidR="00EE0DF4" w:rsidRPr="00C20BBC" w:rsidRDefault="00083609">
      <w:pPr>
        <w:numPr>
          <w:ilvl w:val="0"/>
          <w:numId w:val="24"/>
        </w:numPr>
        <w:tabs>
          <w:tab w:val="clear" w:pos="360"/>
        </w:tabs>
        <w:spacing w:before="120" w:after="120"/>
        <w:ind w:left="426" w:hanging="426"/>
        <w:jc w:val="both"/>
        <w:rPr>
          <w:sz w:val="22"/>
          <w:szCs w:val="22"/>
        </w:rPr>
      </w:pPr>
      <w:r w:rsidRPr="00C20BBC">
        <w:rPr>
          <w:sz w:val="22"/>
          <w:szCs w:val="22"/>
        </w:rPr>
        <w:t xml:space="preserve">Poskytovateľ je oprávnený určiť bližšie </w:t>
      </w:r>
      <w:r w:rsidR="0099245B">
        <w:rPr>
          <w:sz w:val="22"/>
          <w:szCs w:val="22"/>
        </w:rPr>
        <w:t>technické podmienky</w:t>
      </w:r>
      <w:r w:rsidR="0099245B" w:rsidRPr="00C20BBC">
        <w:rPr>
          <w:sz w:val="22"/>
          <w:szCs w:val="22"/>
        </w:rPr>
        <w:t xml:space="preserve"> </w:t>
      </w:r>
      <w:r w:rsidRPr="00C20BBC">
        <w:rPr>
          <w:sz w:val="22"/>
          <w:szCs w:val="22"/>
        </w:rPr>
        <w:t>na veľkosť dočasného pútača, stálej tabule alebo stáleho pútača, ako aj ďalšie technické požiadavky na splnenie povinných požiadaviek v oblasti informovania a komunikácie v Manuáli pre informovanie a</w:t>
      </w:r>
      <w:r w:rsidR="005105B3">
        <w:rPr>
          <w:sz w:val="22"/>
          <w:szCs w:val="22"/>
        </w:rPr>
        <w:t> </w:t>
      </w:r>
      <w:r w:rsidRPr="00C20BBC">
        <w:rPr>
          <w:sz w:val="22"/>
          <w:szCs w:val="22"/>
        </w:rPr>
        <w:t>komunikáciu</w:t>
      </w:r>
      <w:r w:rsidR="005105B3">
        <w:rPr>
          <w:sz w:val="22"/>
          <w:szCs w:val="22"/>
        </w:rPr>
        <w:t xml:space="preserve"> pre OP </w:t>
      </w:r>
      <w:proofErr w:type="spellStart"/>
      <w:r w:rsidR="005105B3">
        <w:rPr>
          <w:sz w:val="22"/>
          <w:szCs w:val="22"/>
        </w:rPr>
        <w:t>VaI</w:t>
      </w:r>
      <w:proofErr w:type="spellEnd"/>
      <w:r w:rsidR="00F070DE">
        <w:rPr>
          <w:sz w:val="22"/>
          <w:szCs w:val="22"/>
        </w:rPr>
        <w:t xml:space="preserve">, ktorý je Zverejnený na </w:t>
      </w:r>
      <w:r w:rsidR="00636188">
        <w:rPr>
          <w:sz w:val="22"/>
          <w:szCs w:val="22"/>
        </w:rPr>
        <w:t>W</w:t>
      </w:r>
      <w:r w:rsidR="00F070DE">
        <w:rPr>
          <w:sz w:val="22"/>
          <w:szCs w:val="22"/>
        </w:rPr>
        <w:t>ebovom sídle Poskytovateľa</w:t>
      </w:r>
      <w:r w:rsidRPr="00C20BBC">
        <w:rPr>
          <w:sz w:val="22"/>
          <w:szCs w:val="22"/>
        </w:rPr>
        <w:t>.</w:t>
      </w:r>
    </w:p>
    <w:p w14:paraId="3B96F341" w14:textId="40C85F2F" w:rsidR="00EE0DF4" w:rsidRPr="00C20BBC" w:rsidRDefault="00083609">
      <w:pPr>
        <w:numPr>
          <w:ilvl w:val="0"/>
          <w:numId w:val="24"/>
        </w:numPr>
        <w:tabs>
          <w:tab w:val="clear" w:pos="360"/>
        </w:tabs>
        <w:spacing w:before="120" w:after="120"/>
        <w:ind w:left="426" w:hanging="426"/>
        <w:jc w:val="both"/>
        <w:rPr>
          <w:sz w:val="22"/>
          <w:szCs w:val="22"/>
        </w:rPr>
      </w:pPr>
      <w:r w:rsidRPr="00C20BBC">
        <w:rPr>
          <w:sz w:val="22"/>
          <w:szCs w:val="22"/>
        </w:rPr>
        <w:t>Ak Poskytovateľ neurčí inak, Prijímateľ je povinný použiť grafický štandard pre opatrenia v oblasti informovania a komunikácie obsiahnutý v Manuáli pre informovanie a</w:t>
      </w:r>
      <w:r w:rsidR="005105B3">
        <w:rPr>
          <w:sz w:val="22"/>
          <w:szCs w:val="22"/>
        </w:rPr>
        <w:t> </w:t>
      </w:r>
      <w:r w:rsidRPr="00C20BBC">
        <w:rPr>
          <w:sz w:val="22"/>
          <w:szCs w:val="22"/>
        </w:rPr>
        <w:t>komunikáciu</w:t>
      </w:r>
      <w:r w:rsidR="005105B3">
        <w:rPr>
          <w:sz w:val="22"/>
          <w:szCs w:val="22"/>
        </w:rPr>
        <w:t xml:space="preserve"> pre OP </w:t>
      </w:r>
      <w:proofErr w:type="spellStart"/>
      <w:r w:rsidR="005105B3">
        <w:rPr>
          <w:sz w:val="22"/>
          <w:szCs w:val="22"/>
        </w:rPr>
        <w:t>VaI</w:t>
      </w:r>
      <w:proofErr w:type="spellEnd"/>
      <w:r w:rsidR="00F070DE">
        <w:rPr>
          <w:sz w:val="22"/>
          <w:szCs w:val="22"/>
        </w:rPr>
        <w:t xml:space="preserve">, </w:t>
      </w:r>
      <w:r w:rsidR="00F070DE" w:rsidRPr="00F070DE">
        <w:rPr>
          <w:sz w:val="22"/>
          <w:szCs w:val="22"/>
        </w:rPr>
        <w:t xml:space="preserve">ktorý je Zverejnený na </w:t>
      </w:r>
      <w:r w:rsidR="00636188">
        <w:rPr>
          <w:sz w:val="22"/>
          <w:szCs w:val="22"/>
        </w:rPr>
        <w:t>W</w:t>
      </w:r>
      <w:r w:rsidR="00F070DE" w:rsidRPr="00F070DE">
        <w:rPr>
          <w:sz w:val="22"/>
          <w:szCs w:val="22"/>
        </w:rPr>
        <w:t>ebovom sídle Poskytovateľa</w:t>
      </w:r>
      <w:r w:rsidRPr="00C20BBC">
        <w:rPr>
          <w:sz w:val="22"/>
          <w:szCs w:val="22"/>
        </w:rPr>
        <w:t>.</w:t>
      </w:r>
    </w:p>
    <w:p w14:paraId="28FEDD1B" w14:textId="610EB7C0" w:rsidR="00EE0DF4" w:rsidRPr="00C20BBC" w:rsidRDefault="00083609" w:rsidP="000D3582">
      <w:pPr>
        <w:pStyle w:val="Nadpis1"/>
        <w:rPr>
          <w:rFonts w:ascii="Times New Roman" w:hAnsi="Times New Roman" w:cs="Times New Roman"/>
          <w:sz w:val="22"/>
          <w:szCs w:val="22"/>
        </w:rPr>
      </w:pPr>
      <w:r w:rsidRPr="00C20BBC">
        <w:rPr>
          <w:rFonts w:ascii="Times New Roman" w:hAnsi="Times New Roman" w:cs="Times New Roman"/>
          <w:sz w:val="22"/>
          <w:szCs w:val="22"/>
        </w:rPr>
        <w:t>Č</w:t>
      </w:r>
      <w:r w:rsidR="0015071E" w:rsidRPr="00C20BBC">
        <w:rPr>
          <w:rFonts w:ascii="Times New Roman" w:hAnsi="Times New Roman" w:cs="Times New Roman"/>
          <w:sz w:val="22"/>
          <w:szCs w:val="22"/>
        </w:rPr>
        <w:t xml:space="preserve">lánok </w:t>
      </w:r>
      <w:r w:rsidRPr="00C20BBC">
        <w:rPr>
          <w:rFonts w:ascii="Times New Roman" w:hAnsi="Times New Roman" w:cs="Times New Roman"/>
          <w:sz w:val="22"/>
          <w:szCs w:val="22"/>
        </w:rPr>
        <w:t>11</w:t>
      </w:r>
      <w:r w:rsidRPr="00C20BBC">
        <w:rPr>
          <w:rFonts w:ascii="Times New Roman" w:hAnsi="Times New Roman" w:cs="Times New Roman"/>
          <w:sz w:val="22"/>
          <w:szCs w:val="22"/>
        </w:rPr>
        <w:tab/>
        <w:t>VLASTNÍCTVO A POUŽITIE VÝSTUPOV</w:t>
      </w:r>
    </w:p>
    <w:p w14:paraId="54751C24" w14:textId="76EE6A25" w:rsidR="00EE0DF4" w:rsidRPr="00C20BBC" w:rsidRDefault="00083609">
      <w:pPr>
        <w:numPr>
          <w:ilvl w:val="0"/>
          <w:numId w:val="12"/>
        </w:numPr>
        <w:tabs>
          <w:tab w:val="clear" w:pos="720"/>
        </w:tabs>
        <w:spacing w:before="120" w:after="120"/>
        <w:ind w:left="426" w:hanging="426"/>
        <w:jc w:val="both"/>
        <w:rPr>
          <w:sz w:val="22"/>
          <w:szCs w:val="22"/>
        </w:rPr>
      </w:pPr>
      <w:r w:rsidRPr="00C20BBC">
        <w:rPr>
          <w:bCs/>
          <w:sz w:val="22"/>
          <w:szCs w:val="22"/>
        </w:rPr>
        <w:t>Prijímateľ je povinný dodržať nasledovné podmienky:</w:t>
      </w:r>
    </w:p>
    <w:p w14:paraId="2BC567EC" w14:textId="61F864FD" w:rsidR="00EE0DF4" w:rsidRPr="00C20BBC" w:rsidRDefault="00431F47" w:rsidP="00636188">
      <w:pPr>
        <w:numPr>
          <w:ilvl w:val="2"/>
          <w:numId w:val="28"/>
        </w:numPr>
        <w:spacing w:before="120" w:after="120"/>
        <w:ind w:left="709"/>
        <w:jc w:val="both"/>
        <w:rPr>
          <w:sz w:val="22"/>
          <w:szCs w:val="22"/>
        </w:rPr>
      </w:pPr>
      <w:r w:rsidRPr="00C20BBC">
        <w:rPr>
          <w:bCs/>
          <w:sz w:val="22"/>
          <w:szCs w:val="22"/>
        </w:rPr>
        <w:t xml:space="preserve">počas Realizácie Projektu </w:t>
      </w:r>
      <w:r w:rsidR="00083609" w:rsidRPr="00C20BBC">
        <w:rPr>
          <w:sz w:val="22"/>
          <w:szCs w:val="22"/>
        </w:rPr>
        <w:t>nehnuteľnosti, v súvislosti s ktorými sa Projekt realizuje, budú spĺňať vo</w:t>
      </w:r>
      <w:r w:rsidR="009967E1" w:rsidRPr="00C20BBC">
        <w:rPr>
          <w:sz w:val="22"/>
          <w:szCs w:val="22"/>
        </w:rPr>
        <w:t> </w:t>
      </w:r>
      <w:r w:rsidR="00083609" w:rsidRPr="00C20BBC">
        <w:rPr>
          <w:sz w:val="22"/>
          <w:szCs w:val="22"/>
        </w:rPr>
        <w:t>Vyzvaní stanovené podmienky poskytnutia príspevku z hľadiska vlastníckych, resp. iných užívacích práv vzťahujúcich sa na právny vzťah Prijímateľa k nehnuteľnostiam, v ktorých alebo v súvislosti s ktorými sa Projekt realizuje v zmysle Vyzvania (ďalej len „</w:t>
      </w:r>
      <w:r w:rsidR="00083609" w:rsidRPr="00C20BBC">
        <w:rPr>
          <w:b/>
          <w:sz w:val="22"/>
          <w:szCs w:val="22"/>
        </w:rPr>
        <w:t>Nehnuteľnosti na realizáciu Projektu</w:t>
      </w:r>
      <w:r w:rsidR="00083609" w:rsidRPr="00C20BBC">
        <w:rPr>
          <w:sz w:val="22"/>
          <w:szCs w:val="22"/>
        </w:rPr>
        <w:t xml:space="preserve">“). </w:t>
      </w:r>
      <w:r w:rsidR="00BC1D18" w:rsidRPr="00BC1D18">
        <w:rPr>
          <w:sz w:val="22"/>
          <w:szCs w:val="22"/>
        </w:rPr>
        <w:t>To znamená, že Prijímateľ musí mať k Nehnuteľnosti na realizáciu Projektu právny vzťah, ktorý je ako akceptovateľný definovaný v rámci podmienok poskytnutia príspevku vo Vyzvaní, a to vrátane podmienok vzťahujúcich sa na ťarchy a iné práva tretích osôb viažucich sa k Nehnuteľnosti na realizáciu Projektu.</w:t>
      </w:r>
      <w:r w:rsidR="00BC1D18">
        <w:rPr>
          <w:sz w:val="22"/>
          <w:szCs w:val="22"/>
        </w:rPr>
        <w:t xml:space="preserve"> </w:t>
      </w:r>
      <w:r w:rsidR="00083609" w:rsidRPr="00C20BBC">
        <w:rPr>
          <w:sz w:val="22"/>
          <w:szCs w:val="22"/>
        </w:rPr>
        <w:t>Z právneho vzťahu</w:t>
      </w:r>
      <w:r w:rsidR="00083609" w:rsidRPr="00C20BBC">
        <w:rPr>
          <w:bCs/>
          <w:sz w:val="22"/>
          <w:szCs w:val="22"/>
        </w:rPr>
        <w:t xml:space="preserve"> Prijímateľa k Nehnuteľnostiam na realizáciu Projektu musí byť </w:t>
      </w:r>
      <w:r w:rsidR="00083609" w:rsidRPr="00C20BBC">
        <w:rPr>
          <w:sz w:val="22"/>
          <w:szCs w:val="22"/>
        </w:rPr>
        <w:t>zrejmé</w:t>
      </w:r>
      <w:r w:rsidR="00083609" w:rsidRPr="00C20BBC">
        <w:rPr>
          <w:bCs/>
          <w:sz w:val="22"/>
          <w:szCs w:val="22"/>
        </w:rPr>
        <w:t>, že Prijímateľ je oprávnený Nehnuteľnosti na</w:t>
      </w:r>
      <w:r w:rsidR="00020036" w:rsidRPr="00F15037">
        <w:t> </w:t>
      </w:r>
      <w:r w:rsidR="00083609" w:rsidRPr="00C20BBC">
        <w:rPr>
          <w:bCs/>
          <w:sz w:val="22"/>
          <w:szCs w:val="22"/>
        </w:rPr>
        <w:t>realizáciu Projektu nerušene a plnohodnotne užívať počas Realizácie Projektu</w:t>
      </w:r>
      <w:r w:rsidR="00BC1D18">
        <w:rPr>
          <w:bCs/>
          <w:sz w:val="22"/>
          <w:szCs w:val="22"/>
        </w:rPr>
        <w:t xml:space="preserve">. </w:t>
      </w:r>
      <w:r w:rsidR="00BC1D18" w:rsidRPr="00BC1D18">
        <w:rPr>
          <w:bCs/>
          <w:sz w:val="22"/>
          <w:szCs w:val="22"/>
        </w:rPr>
        <w:t>Môže pritom dôjsť aj ku kombinácii rôznych právnych titulov, ktoré toto právo Prijímateľa zakladajú a ktoré sa môžu navzájom meniť pri dodržaní všetkých podmienok stanovených Vyzvaním počas Realizácie Projektu;</w:t>
      </w:r>
    </w:p>
    <w:p w14:paraId="4F309037" w14:textId="7371C3DD" w:rsidR="00EE0DF4" w:rsidRPr="00C20BBC" w:rsidRDefault="00431F47">
      <w:pPr>
        <w:numPr>
          <w:ilvl w:val="2"/>
          <w:numId w:val="28"/>
        </w:numPr>
        <w:spacing w:before="120" w:after="120"/>
        <w:ind w:left="709" w:hanging="283"/>
        <w:jc w:val="both"/>
        <w:rPr>
          <w:sz w:val="22"/>
          <w:szCs w:val="22"/>
        </w:rPr>
      </w:pPr>
      <w:r w:rsidRPr="00431F47">
        <w:rPr>
          <w:bCs/>
          <w:sz w:val="22"/>
          <w:szCs w:val="22"/>
        </w:rPr>
        <w:t xml:space="preserve">počas Realizácie Projektu </w:t>
      </w:r>
      <w:r w:rsidRPr="00D35986">
        <w:rPr>
          <w:rFonts w:eastAsia="Times New Roman"/>
          <w:bCs/>
          <w:sz w:val="22"/>
          <w:szCs w:val="22"/>
        </w:rPr>
        <w:t xml:space="preserve">a počas obdobia, v ktorom je Prijímateľ povinný </w:t>
      </w:r>
      <w:r w:rsidR="00BC1D18">
        <w:rPr>
          <w:rFonts w:eastAsia="Times New Roman"/>
          <w:bCs/>
          <w:sz w:val="22"/>
          <w:szCs w:val="22"/>
        </w:rPr>
        <w:t>Z</w:t>
      </w:r>
      <w:r w:rsidRPr="00D35986">
        <w:rPr>
          <w:rFonts w:eastAsia="Times New Roman"/>
          <w:bCs/>
          <w:sz w:val="22"/>
          <w:szCs w:val="22"/>
        </w:rPr>
        <w:t>achovať účel Projektu po jeho ukončení</w:t>
      </w:r>
      <w:r>
        <w:rPr>
          <w:rFonts w:eastAsia="Times New Roman"/>
          <w:bCs/>
          <w:sz w:val="22"/>
          <w:szCs w:val="22"/>
        </w:rPr>
        <w:t>,</w:t>
      </w:r>
      <w:r w:rsidRPr="00D35986">
        <w:rPr>
          <w:rFonts w:eastAsia="Times New Roman"/>
          <w:sz w:val="22"/>
          <w:szCs w:val="22"/>
        </w:rPr>
        <w:t xml:space="preserve"> </w:t>
      </w:r>
      <w:r w:rsidR="00083609" w:rsidRPr="00431F47">
        <w:rPr>
          <w:sz w:val="22"/>
          <w:szCs w:val="22"/>
        </w:rPr>
        <w:t>Predmet Projektu</w:t>
      </w:r>
      <w:r w:rsidR="00083609" w:rsidRPr="00C20BBC">
        <w:rPr>
          <w:sz w:val="22"/>
          <w:szCs w:val="22"/>
        </w:rPr>
        <w:t xml:space="preserve">, jeho časti a iné veci, práva alebo iné majetkové hodnoty, ktoré obstaral </w:t>
      </w:r>
      <w:r w:rsidR="00F53FB2" w:rsidRPr="00C20BBC">
        <w:rPr>
          <w:sz w:val="22"/>
          <w:szCs w:val="22"/>
        </w:rPr>
        <w:t xml:space="preserve">alebo zhodnotil </w:t>
      </w:r>
      <w:r w:rsidR="00083609" w:rsidRPr="00C20BBC">
        <w:rPr>
          <w:sz w:val="22"/>
          <w:szCs w:val="22"/>
        </w:rPr>
        <w:t xml:space="preserve">v rámci Projektu z NFP alebo z jeho časti (ďalej </w:t>
      </w:r>
      <w:r w:rsidR="00B50BB4">
        <w:rPr>
          <w:sz w:val="22"/>
          <w:szCs w:val="22"/>
        </w:rPr>
        <w:t xml:space="preserve">ako </w:t>
      </w:r>
      <w:r w:rsidR="00083609" w:rsidRPr="00C20BBC">
        <w:rPr>
          <w:sz w:val="22"/>
          <w:szCs w:val="22"/>
        </w:rPr>
        <w:t>„</w:t>
      </w:r>
      <w:r w:rsidR="00083609" w:rsidRPr="00C20BBC">
        <w:rPr>
          <w:b/>
          <w:sz w:val="22"/>
          <w:szCs w:val="22"/>
        </w:rPr>
        <w:t>Majetok nadobudnutý z NFP</w:t>
      </w:r>
      <w:r w:rsidR="00083609" w:rsidRPr="00C20BBC">
        <w:rPr>
          <w:sz w:val="22"/>
          <w:szCs w:val="22"/>
        </w:rPr>
        <w:t>“):</w:t>
      </w:r>
    </w:p>
    <w:p w14:paraId="151972C3" w14:textId="6DAF7B6B" w:rsidR="00EE0DF4" w:rsidRPr="00C20BBC" w:rsidRDefault="00083609">
      <w:pPr>
        <w:numPr>
          <w:ilvl w:val="3"/>
          <w:numId w:val="20"/>
        </w:numPr>
        <w:spacing w:before="120" w:after="120"/>
        <w:ind w:left="1134" w:hanging="425"/>
        <w:jc w:val="both"/>
        <w:rPr>
          <w:sz w:val="22"/>
          <w:szCs w:val="22"/>
        </w:rPr>
      </w:pPr>
      <w:r w:rsidRPr="00C20BBC">
        <w:rPr>
          <w:bCs/>
          <w:sz w:val="22"/>
          <w:szCs w:val="22"/>
        </w:rPr>
        <w:t xml:space="preserve">bude </w:t>
      </w:r>
      <w:r w:rsidRPr="00C20BBC">
        <w:rPr>
          <w:sz w:val="22"/>
          <w:szCs w:val="22"/>
        </w:rPr>
        <w:t>používať výlučne pri výkone vlastnej činnosti, v </w:t>
      </w:r>
      <w:r w:rsidR="00BC1D18">
        <w:rPr>
          <w:sz w:val="22"/>
          <w:szCs w:val="22"/>
        </w:rPr>
        <w:t>súvislost</w:t>
      </w:r>
      <w:r w:rsidRPr="00C20BBC">
        <w:rPr>
          <w:sz w:val="22"/>
          <w:szCs w:val="22"/>
        </w:rPr>
        <w:t xml:space="preserve">i </w:t>
      </w:r>
      <w:r w:rsidR="00BC1D18">
        <w:rPr>
          <w:sz w:val="22"/>
          <w:szCs w:val="22"/>
        </w:rPr>
        <w:t xml:space="preserve">s </w:t>
      </w:r>
      <w:r w:rsidRPr="00C20BBC">
        <w:rPr>
          <w:sz w:val="22"/>
          <w:szCs w:val="22"/>
        </w:rPr>
        <w:t>Projekt</w:t>
      </w:r>
      <w:r w:rsidR="00BC1D18">
        <w:rPr>
          <w:sz w:val="22"/>
          <w:szCs w:val="22"/>
        </w:rPr>
        <w:t>om</w:t>
      </w:r>
      <w:r w:rsidRPr="00C20BBC">
        <w:rPr>
          <w:sz w:val="22"/>
          <w:szCs w:val="22"/>
        </w:rPr>
        <w:t>, na ktorý bol NFP poskytnutý, s výnimkou prípadov, kedy pre zabezpečenie cieľa Projektu</w:t>
      </w:r>
      <w:r w:rsidR="00BC1D18">
        <w:rPr>
          <w:sz w:val="22"/>
          <w:szCs w:val="22"/>
        </w:rPr>
        <w:t xml:space="preserve"> alebo Zachovanie účelu Projektu po jeho ukončení </w:t>
      </w:r>
      <w:r w:rsidRPr="00C20BBC">
        <w:rPr>
          <w:sz w:val="22"/>
          <w:szCs w:val="22"/>
        </w:rPr>
        <w:t xml:space="preserve"> je vhodné prenechanie prevádzkovania Majetku nadobudnutého z NFP tretej osobe podľa Schválenej žiadosti o NFP alebo v súlade s</w:t>
      </w:r>
      <w:r w:rsidR="009967E1" w:rsidRPr="00C20BBC">
        <w:rPr>
          <w:sz w:val="22"/>
          <w:szCs w:val="22"/>
        </w:rPr>
        <w:t> </w:t>
      </w:r>
      <w:r w:rsidRPr="00C20BBC">
        <w:rPr>
          <w:sz w:val="22"/>
          <w:szCs w:val="22"/>
        </w:rPr>
        <w:t>Vyzvaním alebo v súlade s oprávnením vyplývajúcim z osobitného predpisu,</w:t>
      </w:r>
    </w:p>
    <w:p w14:paraId="0C546215" w14:textId="0BCC53E7" w:rsidR="00EE0DF4" w:rsidRPr="00C20BBC" w:rsidRDefault="00F070DE">
      <w:pPr>
        <w:numPr>
          <w:ilvl w:val="3"/>
          <w:numId w:val="20"/>
        </w:numPr>
        <w:spacing w:before="120" w:after="120"/>
        <w:ind w:left="1134" w:hanging="425"/>
        <w:jc w:val="both"/>
        <w:rPr>
          <w:bCs/>
          <w:sz w:val="22"/>
          <w:szCs w:val="22"/>
        </w:rPr>
      </w:pPr>
      <w:r>
        <w:rPr>
          <w:bCs/>
          <w:sz w:val="22"/>
          <w:szCs w:val="22"/>
        </w:rPr>
        <w:t xml:space="preserve">ak to jeho povaha dovoľuje, </w:t>
      </w:r>
      <w:r w:rsidR="00083609" w:rsidRPr="00C20BBC">
        <w:rPr>
          <w:bCs/>
          <w:sz w:val="22"/>
          <w:szCs w:val="22"/>
        </w:rPr>
        <w:t>zaradí ho do svojho majetku a zostane v jeho majetku pri dodržaní príslušného právneho predpisu aplikovateľného na Prijímateľa podľa jeho štatutárneho postavenia (napr. Zákona o účtovníctve), ak osobitné právne predpisy výslovne nestanovujú iný postup pri aplikácii výnimiek podľa bodu (i) vyššie,</w:t>
      </w:r>
    </w:p>
    <w:p w14:paraId="1C437ECC" w14:textId="343551E9" w:rsidR="00EE0DF4" w:rsidRDefault="00083609" w:rsidP="00636188">
      <w:pPr>
        <w:numPr>
          <w:ilvl w:val="3"/>
          <w:numId w:val="20"/>
        </w:numPr>
        <w:spacing w:before="120" w:after="120"/>
        <w:ind w:left="1134" w:hanging="425"/>
        <w:jc w:val="both"/>
        <w:rPr>
          <w:bCs/>
          <w:sz w:val="22"/>
          <w:szCs w:val="22"/>
        </w:rPr>
      </w:pPr>
      <w:r w:rsidRPr="00C20BBC">
        <w:rPr>
          <w:bCs/>
          <w:sz w:val="22"/>
          <w:szCs w:val="22"/>
        </w:rPr>
        <w:t xml:space="preserve">nadobudne od tretích osôb na základe </w:t>
      </w:r>
      <w:r w:rsidR="00A8678C" w:rsidRPr="00674328">
        <w:rPr>
          <w:bCs/>
          <w:sz w:val="22"/>
          <w:szCs w:val="22"/>
        </w:rPr>
        <w:t xml:space="preserve">trhových podmienok pri </w:t>
      </w:r>
      <w:r w:rsidRPr="00C20BBC">
        <w:rPr>
          <w:bCs/>
          <w:sz w:val="22"/>
          <w:szCs w:val="22"/>
        </w:rPr>
        <w:t>využit</w:t>
      </w:r>
      <w:r w:rsidR="00A8678C">
        <w:rPr>
          <w:bCs/>
          <w:sz w:val="22"/>
          <w:szCs w:val="22"/>
        </w:rPr>
        <w:t>í</w:t>
      </w:r>
      <w:r w:rsidRPr="00C20BBC">
        <w:rPr>
          <w:bCs/>
          <w:sz w:val="22"/>
          <w:szCs w:val="22"/>
        </w:rPr>
        <w:t xml:space="preserve"> </w:t>
      </w:r>
      <w:r w:rsidR="009967E1" w:rsidRPr="00C20BBC">
        <w:rPr>
          <w:bCs/>
          <w:sz w:val="22"/>
          <w:szCs w:val="22"/>
        </w:rPr>
        <w:t xml:space="preserve">pravidiel a </w:t>
      </w:r>
      <w:r w:rsidRPr="00C20BBC">
        <w:rPr>
          <w:bCs/>
          <w:sz w:val="22"/>
          <w:szCs w:val="22"/>
        </w:rPr>
        <w:t>postupov obstarávania uvedených v článku 8 VP</w:t>
      </w:r>
      <w:r w:rsidR="00B50BB4">
        <w:rPr>
          <w:bCs/>
          <w:sz w:val="22"/>
          <w:szCs w:val="22"/>
        </w:rPr>
        <w:t>.</w:t>
      </w:r>
      <w:r w:rsidR="00B50BB4" w:rsidRPr="00B50BB4">
        <w:t xml:space="preserve"> </w:t>
      </w:r>
      <w:r w:rsidR="00B50BB4" w:rsidRPr="00B50BB4">
        <w:rPr>
          <w:bCs/>
          <w:sz w:val="22"/>
          <w:szCs w:val="22"/>
        </w:rPr>
        <w:t xml:space="preserve">Majetok nadobudnutý z NFP, ktorý bol nadobudnutý od tretích osôb, musí byť nový a nepoužívaný, pričom za nový majetok sa nepovažuje taký majetok, ktorý Prijímateľ už predtým, čo i len z časti vlastnil, mal u seba ako </w:t>
      </w:r>
      <w:proofErr w:type="spellStart"/>
      <w:r w:rsidR="00B50BB4" w:rsidRPr="00B50BB4">
        <w:rPr>
          <w:bCs/>
          <w:sz w:val="22"/>
          <w:szCs w:val="22"/>
        </w:rPr>
        <w:t>detentor</w:t>
      </w:r>
      <w:proofErr w:type="spellEnd"/>
      <w:r w:rsidR="00B50BB4" w:rsidRPr="00B50BB4">
        <w:rPr>
          <w:bCs/>
          <w:sz w:val="22"/>
          <w:szCs w:val="22"/>
        </w:rPr>
        <w:t>, prípadne mal k nemu iný právny vzťah a následne ho opäť priamo alebo nepriamo nadobudol od tretej osoby, bez ohľadu na časový faktor</w:t>
      </w:r>
      <w:r w:rsidR="00B50BB4">
        <w:rPr>
          <w:bCs/>
          <w:sz w:val="22"/>
          <w:szCs w:val="22"/>
        </w:rPr>
        <w:t>,</w:t>
      </w:r>
    </w:p>
    <w:p w14:paraId="624FEE3B" w14:textId="33D6DECC" w:rsidR="00072AD9" w:rsidRPr="00C20BBC" w:rsidRDefault="00072AD9" w:rsidP="00371F76">
      <w:pPr>
        <w:numPr>
          <w:ilvl w:val="3"/>
          <w:numId w:val="20"/>
        </w:numPr>
        <w:spacing w:before="120" w:after="120"/>
        <w:ind w:left="1134" w:hanging="424"/>
        <w:jc w:val="both"/>
        <w:rPr>
          <w:bCs/>
          <w:sz w:val="22"/>
          <w:szCs w:val="22"/>
        </w:rPr>
      </w:pPr>
      <w:r w:rsidRPr="00072AD9">
        <w:rPr>
          <w:bCs/>
          <w:sz w:val="22"/>
          <w:szCs w:val="22"/>
        </w:rPr>
        <w:t>ak to určí Poskytovateľ, Prijímateľ označí jednotlivé hnuteľné veci, ktoré tvoria Majetok nadobudnutý z NFP, spôsobom určeným Poskytovateľom tak, aby nemohli byť zamenené s inou vecou, od ich nadobudnutia počas Realizácie Projektu a počas obdobia, v ktorom je Prijímateľ povinný Zachovať účel Projektu po jeho ukončení; uvedená podmienka sa nedotýka povinností vyplývajúcich z komunikácie a informovanosti v zmysle článku 10 VP,</w:t>
      </w:r>
    </w:p>
    <w:p w14:paraId="6464104E" w14:textId="2F46E1ED" w:rsidR="00EE0DF4" w:rsidRPr="00C20BBC" w:rsidRDefault="00083609">
      <w:pPr>
        <w:numPr>
          <w:ilvl w:val="3"/>
          <w:numId w:val="20"/>
        </w:numPr>
        <w:spacing w:before="120" w:after="120"/>
        <w:ind w:left="1134" w:hanging="425"/>
        <w:jc w:val="both"/>
        <w:rPr>
          <w:bCs/>
          <w:sz w:val="22"/>
          <w:szCs w:val="22"/>
        </w:rPr>
      </w:pPr>
      <w:r w:rsidRPr="00C20BBC">
        <w:rPr>
          <w:bCs/>
          <w:sz w:val="22"/>
          <w:szCs w:val="22"/>
        </w:rPr>
        <w:t xml:space="preserve">bude nadobúdať, ak ide o nehmotný majetok, ktorý je predmetom duševného vlastníctva (autorského práva, práv súvisiacich s autorským právom a práva priemyselného vlastníctva, vrátane práva z patentu, práva na ochranu </w:t>
      </w:r>
      <w:proofErr w:type="spellStart"/>
      <w:r w:rsidRPr="00C20BBC">
        <w:rPr>
          <w:bCs/>
          <w:sz w:val="22"/>
          <w:szCs w:val="22"/>
        </w:rPr>
        <w:t>designu</w:t>
      </w:r>
      <w:proofErr w:type="spellEnd"/>
      <w:r w:rsidRPr="00C20BBC">
        <w:rPr>
          <w:bCs/>
          <w:sz w:val="22"/>
          <w:szCs w:val="22"/>
        </w:rPr>
        <w:t xml:space="preserve">, práva na ochranu úžitkového vzoru, práva ku </w:t>
      </w:r>
      <w:proofErr w:type="spellStart"/>
      <w:r w:rsidRPr="00C20BBC">
        <w:rPr>
          <w:bCs/>
          <w:sz w:val="22"/>
          <w:szCs w:val="22"/>
        </w:rPr>
        <w:t>know-how</w:t>
      </w:r>
      <w:proofErr w:type="spellEnd"/>
      <w:r w:rsidR="00D14E2A">
        <w:rPr>
          <w:bCs/>
          <w:sz w:val="22"/>
          <w:szCs w:val="22"/>
        </w:rPr>
        <w:t xml:space="preserve"> </w:t>
      </w:r>
      <w:r w:rsidR="00D14E2A" w:rsidRPr="00371F76">
        <w:rPr>
          <w:bCs/>
          <w:sz w:val="22"/>
          <w:szCs w:val="22"/>
        </w:rPr>
        <w:t>a iných osobitných druhov práv k nehmotným statkom, k nakladaniu s ktorými sa vyžaduje právny titul</w:t>
      </w:r>
      <w:r w:rsidRPr="00C20BBC">
        <w:rPr>
          <w:bCs/>
          <w:sz w:val="22"/>
          <w:szCs w:val="22"/>
        </w:rPr>
        <w:t>) (ďalej vo všeobecnosti aj ako „</w:t>
      </w:r>
      <w:r w:rsidRPr="00C20BBC">
        <w:rPr>
          <w:b/>
          <w:bCs/>
          <w:sz w:val="22"/>
          <w:szCs w:val="22"/>
        </w:rPr>
        <w:t>majetok, ktorý je predmetom duševného vlastníctva</w:t>
      </w:r>
      <w:r w:rsidRPr="00C20BBC">
        <w:rPr>
          <w:bCs/>
          <w:sz w:val="22"/>
          <w:szCs w:val="22"/>
        </w:rPr>
        <w:t>“), na základe písomnej zmluvy, vrátane rámcovej zmluvy, z obsahu ktorých musí vyplývať splnenie nasledovných podmienok:</w:t>
      </w:r>
    </w:p>
    <w:p w14:paraId="6DD26304" w14:textId="02C2C879" w:rsidR="00EE0DF4" w:rsidRPr="00C20BBC" w:rsidRDefault="00083609" w:rsidP="00371F76">
      <w:pPr>
        <w:numPr>
          <w:ilvl w:val="0"/>
          <w:numId w:val="38"/>
        </w:numPr>
        <w:tabs>
          <w:tab w:val="clear" w:pos="1080"/>
        </w:tabs>
        <w:spacing w:before="120" w:after="120"/>
        <w:ind w:left="1418" w:hanging="284"/>
        <w:jc w:val="both"/>
        <w:rPr>
          <w:bCs/>
          <w:sz w:val="22"/>
          <w:szCs w:val="22"/>
        </w:rPr>
      </w:pPr>
      <w:r w:rsidRPr="00C20BBC">
        <w:rPr>
          <w:bCs/>
          <w:sz w:val="22"/>
          <w:szCs w:val="22"/>
        </w:rPr>
        <w:t>Ak Prijímateľ nadobudne majetok, ktorý je predmetom duševného vlastníctva na</w:t>
      </w:r>
      <w:r w:rsidR="00020036" w:rsidRPr="00F15037">
        <w:t> </w:t>
      </w:r>
      <w:r w:rsidRPr="00C20BBC">
        <w:rPr>
          <w:bCs/>
          <w:sz w:val="22"/>
          <w:szCs w:val="22"/>
        </w:rPr>
        <w:t xml:space="preserve">základe zmluvy, ktorej účelom/predmetom je aj vytvorenie alebo zabezpečenie vytvorenia diela alebo iného </w:t>
      </w:r>
      <w:r w:rsidR="00D14E2A" w:rsidRPr="00371F76">
        <w:rPr>
          <w:bCs/>
          <w:sz w:val="22"/>
          <w:szCs w:val="22"/>
        </w:rPr>
        <w:t>majetku, ktorý je predmetom</w:t>
      </w:r>
      <w:r w:rsidRPr="00C20BBC">
        <w:rPr>
          <w:bCs/>
          <w:sz w:val="22"/>
          <w:szCs w:val="22"/>
        </w:rPr>
        <w:t xml:space="preserve"> duševného vlastníctva (vrátane priemyselného vlastníctva) pre Projekt, Prijímateľ ako nadobúdateľ musí byť oprávnený v rozsahu, v akom to nevylučujú </w:t>
      </w:r>
      <w:r w:rsidR="002411F0">
        <w:rPr>
          <w:bCs/>
          <w:sz w:val="22"/>
          <w:szCs w:val="22"/>
        </w:rPr>
        <w:t>P</w:t>
      </w:r>
      <w:r w:rsidRPr="00C20BBC">
        <w:rPr>
          <w:bCs/>
          <w:sz w:val="22"/>
          <w:szCs w:val="22"/>
        </w:rPr>
        <w:t xml:space="preserve">rávne predpisy </w:t>
      </w:r>
      <w:r w:rsidR="00154C4D" w:rsidRPr="00C20BBC">
        <w:rPr>
          <w:bCs/>
          <w:sz w:val="22"/>
          <w:szCs w:val="22"/>
        </w:rPr>
        <w:t xml:space="preserve">SR </w:t>
      </w:r>
      <w:r w:rsidRPr="00C20BBC">
        <w:rPr>
          <w:bCs/>
          <w:sz w:val="22"/>
          <w:szCs w:val="22"/>
        </w:rPr>
        <w:t xml:space="preserve">kogentnej povahy, použiť dielo alebo vykonávať práva </w:t>
      </w:r>
      <w:r w:rsidR="00D14E2A" w:rsidRPr="00371F76">
        <w:rPr>
          <w:bCs/>
          <w:sz w:val="22"/>
          <w:szCs w:val="22"/>
        </w:rPr>
        <w:t>viažuce sa k majetku, ktorý je predmetom duševného</w:t>
      </w:r>
      <w:r w:rsidR="00D14E2A" w:rsidRPr="00C20BBC" w:rsidDel="00D14E2A">
        <w:rPr>
          <w:bCs/>
          <w:sz w:val="22"/>
          <w:szCs w:val="22"/>
        </w:rPr>
        <w:t xml:space="preserve"> </w:t>
      </w:r>
      <w:r w:rsidR="00D14E2A">
        <w:rPr>
          <w:bCs/>
          <w:sz w:val="22"/>
          <w:szCs w:val="22"/>
        </w:rPr>
        <w:t xml:space="preserve">vlastníctva </w:t>
      </w:r>
      <w:r w:rsidRPr="00C20BBC">
        <w:rPr>
          <w:bCs/>
          <w:sz w:val="22"/>
          <w:szCs w:val="22"/>
        </w:rPr>
        <w:t xml:space="preserve">v súvislosti s Projektom na základe vecne, miestne neobmedzenej, výhradnej, bez osobitného súhlasu </w:t>
      </w:r>
      <w:r w:rsidR="00BE5E5D">
        <w:rPr>
          <w:bCs/>
          <w:sz w:val="22"/>
          <w:szCs w:val="22"/>
        </w:rPr>
        <w:t>D</w:t>
      </w:r>
      <w:r w:rsidRPr="00C20BBC">
        <w:rPr>
          <w:bCs/>
          <w:sz w:val="22"/>
          <w:szCs w:val="22"/>
        </w:rPr>
        <w:t>odávateľa</w:t>
      </w:r>
      <w:r w:rsidR="00BE5E5D">
        <w:rPr>
          <w:bCs/>
          <w:sz w:val="22"/>
          <w:szCs w:val="22"/>
        </w:rPr>
        <w:t>, resp. autora</w:t>
      </w:r>
      <w:r w:rsidRPr="00C20BBC">
        <w:rPr>
          <w:bCs/>
          <w:sz w:val="22"/>
          <w:szCs w:val="22"/>
        </w:rPr>
        <w:t xml:space="preserve"> prevoditeľnej, v písomnej forme vyjadrenej licencie (súhlasu), ktorej (ktorého) obsahom nebudú žiadne obmedzenia Prijímateľa pri používaní diela alebo pri vykonávaní iného práva</w:t>
      </w:r>
      <w:r w:rsidR="00BE5E5D">
        <w:rPr>
          <w:bCs/>
          <w:sz w:val="22"/>
          <w:szCs w:val="22"/>
        </w:rPr>
        <w:t xml:space="preserve"> k majetku, ktorý je predmetom</w:t>
      </w:r>
      <w:r w:rsidRPr="00C20BBC">
        <w:rPr>
          <w:bCs/>
          <w:sz w:val="22"/>
          <w:szCs w:val="22"/>
        </w:rPr>
        <w:t xml:space="preserve"> duševného vlastníctva, ktoré by vyžadovali dodatočný alebo osobitný súhlas autora na</w:t>
      </w:r>
      <w:r w:rsidR="00154C4D" w:rsidRPr="00C20BBC">
        <w:rPr>
          <w:sz w:val="22"/>
          <w:szCs w:val="22"/>
        </w:rPr>
        <w:t> </w:t>
      </w:r>
      <w:r w:rsidRPr="00C20BBC">
        <w:rPr>
          <w:bCs/>
          <w:sz w:val="22"/>
          <w:szCs w:val="22"/>
        </w:rPr>
        <w:t xml:space="preserve">uplatňovanie majetkových práv k dielu alebo dodatočný alebo osobitný súhlas majiteľa práva na vykonávanie iného práva </w:t>
      </w:r>
      <w:r w:rsidR="00C4411C">
        <w:rPr>
          <w:bCs/>
          <w:sz w:val="22"/>
          <w:szCs w:val="22"/>
        </w:rPr>
        <w:t xml:space="preserve">k majetku, ktorý je predmetom </w:t>
      </w:r>
      <w:r w:rsidRPr="00C20BBC">
        <w:rPr>
          <w:bCs/>
          <w:sz w:val="22"/>
          <w:szCs w:val="22"/>
        </w:rPr>
        <w:t xml:space="preserve">duševného vlastníctva, v dôsledku čoho bude Prijímateľ oprávnený všetky práva </w:t>
      </w:r>
      <w:r w:rsidR="00BE5E5D">
        <w:rPr>
          <w:bCs/>
          <w:sz w:val="22"/>
          <w:szCs w:val="22"/>
        </w:rPr>
        <w:t xml:space="preserve">k majetku, ktorý je predmetom </w:t>
      </w:r>
      <w:r w:rsidRPr="00C20BBC">
        <w:rPr>
          <w:bCs/>
          <w:sz w:val="22"/>
          <w:szCs w:val="22"/>
        </w:rPr>
        <w:t>duševného vlastníctva nerušene a neobmedzene aplikovať, užívať, požívať, šíriť, rozmnožovať, prepracovať, spracovať, adaptovať, ďalej vyvíjať a chrániť a nakladať s</w:t>
      </w:r>
      <w:r w:rsidR="00020036" w:rsidRPr="00F15037">
        <w:t> </w:t>
      </w:r>
      <w:r w:rsidRPr="00C20BBC">
        <w:rPr>
          <w:bCs/>
          <w:sz w:val="22"/>
          <w:szCs w:val="22"/>
        </w:rPr>
        <w:t>nimi na ľubovoľný účel</w:t>
      </w:r>
      <w:r w:rsidR="00873056">
        <w:rPr>
          <w:bCs/>
          <w:sz w:val="22"/>
          <w:szCs w:val="22"/>
        </w:rPr>
        <w:t xml:space="preserve"> (vrátane </w:t>
      </w:r>
      <w:r w:rsidR="00873056" w:rsidRPr="00873056">
        <w:rPr>
          <w:bCs/>
          <w:sz w:val="22"/>
          <w:szCs w:val="22"/>
        </w:rPr>
        <w:t>tých spôsobov použitia majetku, ktorý je predmetom duševného vlastníctva, ktoré nad rámec účelu zmluvy podľa prvej vety súvisia s dosiahnutím cieľa Projektu podľa článku 2</w:t>
      </w:r>
      <w:r w:rsidR="00A825AB">
        <w:rPr>
          <w:bCs/>
          <w:sz w:val="22"/>
          <w:szCs w:val="22"/>
        </w:rPr>
        <w:t xml:space="preserve"> </w:t>
      </w:r>
      <w:r w:rsidR="00873056">
        <w:rPr>
          <w:bCs/>
          <w:sz w:val="22"/>
          <w:szCs w:val="22"/>
        </w:rPr>
        <w:t xml:space="preserve">ods. 1 VP), a to minimálne po dobu, počas ktorej je Prijímateľ povinný </w:t>
      </w:r>
      <w:r w:rsidR="00245D28">
        <w:rPr>
          <w:bCs/>
          <w:sz w:val="22"/>
          <w:szCs w:val="22"/>
        </w:rPr>
        <w:t>Z</w:t>
      </w:r>
      <w:r w:rsidR="00873056">
        <w:rPr>
          <w:bCs/>
          <w:sz w:val="22"/>
          <w:szCs w:val="22"/>
        </w:rPr>
        <w:t>achova</w:t>
      </w:r>
      <w:r w:rsidR="00245D28">
        <w:rPr>
          <w:bCs/>
          <w:sz w:val="22"/>
          <w:szCs w:val="22"/>
        </w:rPr>
        <w:t>ť</w:t>
      </w:r>
      <w:r w:rsidR="00873056">
        <w:rPr>
          <w:bCs/>
          <w:sz w:val="22"/>
          <w:szCs w:val="22"/>
        </w:rPr>
        <w:t xml:space="preserve"> účel Projektu po jeho ukončení</w:t>
      </w:r>
      <w:r w:rsidR="001E4395">
        <w:rPr>
          <w:bCs/>
          <w:sz w:val="22"/>
          <w:szCs w:val="22"/>
        </w:rPr>
        <w:t xml:space="preserve"> a</w:t>
      </w:r>
      <w:r w:rsidR="00B53F53">
        <w:rPr>
          <w:bCs/>
          <w:sz w:val="22"/>
          <w:szCs w:val="22"/>
        </w:rPr>
        <w:t>lebo</w:t>
      </w:r>
      <w:r w:rsidR="001E4395">
        <w:rPr>
          <w:bCs/>
          <w:sz w:val="22"/>
          <w:szCs w:val="22"/>
        </w:rPr>
        <w:t> v prípade, že sa povinnosť Zachovania účelu Projektu v zmysle bodu 6 písmena c) výroku rozhodnutia o schválení žiadosti o NFP neuplatňuje</w:t>
      </w:r>
      <w:r w:rsidR="00B53F53">
        <w:rPr>
          <w:bCs/>
          <w:sz w:val="22"/>
          <w:szCs w:val="22"/>
        </w:rPr>
        <w:t>,</w:t>
      </w:r>
      <w:r w:rsidR="001E4395">
        <w:rPr>
          <w:bCs/>
          <w:sz w:val="22"/>
          <w:szCs w:val="22"/>
        </w:rPr>
        <w:t xml:space="preserve"> minimálne do Finančného ukončenia Projektu</w:t>
      </w:r>
      <w:r w:rsidRPr="00C20BBC">
        <w:rPr>
          <w:bCs/>
          <w:sz w:val="22"/>
          <w:szCs w:val="22"/>
        </w:rPr>
        <w:t>, prípadne v rovnakom rozsahu ich previesť či poskytnúť čiastočne alebo v</w:t>
      </w:r>
      <w:r w:rsidR="00154C4D" w:rsidRPr="00C20BBC">
        <w:rPr>
          <w:sz w:val="22"/>
          <w:szCs w:val="22"/>
        </w:rPr>
        <w:t> </w:t>
      </w:r>
      <w:r w:rsidRPr="00C20BBC">
        <w:rPr>
          <w:bCs/>
          <w:sz w:val="22"/>
          <w:szCs w:val="22"/>
        </w:rPr>
        <w:t>celosti tretej osobe</w:t>
      </w:r>
      <w:r w:rsidR="00BE5E5D">
        <w:rPr>
          <w:bCs/>
          <w:sz w:val="22"/>
          <w:szCs w:val="22"/>
        </w:rPr>
        <w:t xml:space="preserve"> </w:t>
      </w:r>
      <w:r w:rsidR="00BE5E5D" w:rsidRPr="00BE5E5D">
        <w:rPr>
          <w:bCs/>
          <w:sz w:val="22"/>
          <w:szCs w:val="22"/>
        </w:rPr>
        <w:t>v súlade so Schválenou žiadosťou o NFP, resp.</w:t>
      </w:r>
      <w:r w:rsidR="00BE5E5D">
        <w:rPr>
          <w:bCs/>
          <w:sz w:val="22"/>
          <w:szCs w:val="22"/>
        </w:rPr>
        <w:t xml:space="preserve"> VP</w:t>
      </w:r>
      <w:r w:rsidRPr="00C20BBC">
        <w:rPr>
          <w:bCs/>
          <w:sz w:val="22"/>
          <w:szCs w:val="22"/>
        </w:rPr>
        <w:t>, pričom takáto licencia sa poskytuje bezodplatne a</w:t>
      </w:r>
      <w:r w:rsidR="00154C4D" w:rsidRPr="00C20BBC">
        <w:rPr>
          <w:sz w:val="22"/>
          <w:szCs w:val="22"/>
        </w:rPr>
        <w:t> </w:t>
      </w:r>
      <w:r w:rsidRPr="00C20BBC">
        <w:rPr>
          <w:bCs/>
          <w:sz w:val="22"/>
          <w:szCs w:val="22"/>
        </w:rPr>
        <w:t>bezpodmienečne.</w:t>
      </w:r>
    </w:p>
    <w:p w14:paraId="3B2D72C2" w14:textId="05918C6C" w:rsidR="00EE0DF4" w:rsidRPr="00C20BBC" w:rsidRDefault="00083609">
      <w:pPr>
        <w:numPr>
          <w:ilvl w:val="0"/>
          <w:numId w:val="38"/>
        </w:numPr>
        <w:tabs>
          <w:tab w:val="clear" w:pos="1080"/>
        </w:tabs>
        <w:spacing w:before="120" w:after="120"/>
        <w:ind w:left="1418" w:hanging="284"/>
        <w:jc w:val="both"/>
        <w:rPr>
          <w:bCs/>
          <w:sz w:val="22"/>
          <w:szCs w:val="22"/>
        </w:rPr>
      </w:pPr>
      <w:r w:rsidRPr="00C20BBC">
        <w:rPr>
          <w:bCs/>
          <w:sz w:val="22"/>
          <w:szCs w:val="22"/>
        </w:rPr>
        <w:t>V zmluve podľa bodu 1</w:t>
      </w:r>
      <w:r w:rsidR="00A825AB">
        <w:rPr>
          <w:bCs/>
          <w:sz w:val="22"/>
          <w:szCs w:val="22"/>
        </w:rPr>
        <w:t xml:space="preserve"> vyššie</w:t>
      </w:r>
      <w:r w:rsidRPr="00C20BBC">
        <w:rPr>
          <w:bCs/>
          <w:sz w:val="22"/>
          <w:szCs w:val="22"/>
        </w:rPr>
        <w:t xml:space="preserve"> budú zahrnuté ustanovenia o zverejnení autorov, výrobcov a subdodávateľov Dodávateľa Prijímateľa.</w:t>
      </w:r>
    </w:p>
    <w:p w14:paraId="5998624E" w14:textId="58411A91" w:rsidR="00EE0DF4" w:rsidRPr="00C20BBC" w:rsidRDefault="00083609">
      <w:pPr>
        <w:numPr>
          <w:ilvl w:val="0"/>
          <w:numId w:val="38"/>
        </w:numPr>
        <w:tabs>
          <w:tab w:val="clear" w:pos="1080"/>
        </w:tabs>
        <w:spacing w:before="120" w:after="120"/>
        <w:ind w:left="1418" w:hanging="284"/>
        <w:jc w:val="both"/>
        <w:rPr>
          <w:bCs/>
          <w:sz w:val="22"/>
          <w:szCs w:val="22"/>
        </w:rPr>
      </w:pPr>
      <w:r w:rsidRPr="00C20BBC">
        <w:rPr>
          <w:bCs/>
          <w:sz w:val="22"/>
          <w:szCs w:val="22"/>
        </w:rPr>
        <w:t>Ak Prijímateľ nadobudne majetok, ktorý je predmetom duševného vlastníctva na</w:t>
      </w:r>
      <w:r w:rsidR="00FC3CB4" w:rsidRPr="005036C6">
        <w:rPr>
          <w:bCs/>
          <w:sz w:val="22"/>
          <w:szCs w:val="22"/>
        </w:rPr>
        <w:t> </w:t>
      </w:r>
      <w:r w:rsidRPr="00C20BBC">
        <w:rPr>
          <w:bCs/>
          <w:sz w:val="22"/>
          <w:szCs w:val="22"/>
        </w:rPr>
        <w:t xml:space="preserve">základe zmluvy, ktorej predmetom je dodávka existujúceho diela alebo iného existujúceho práva </w:t>
      </w:r>
      <w:r w:rsidR="00BE5E5D">
        <w:rPr>
          <w:bCs/>
          <w:sz w:val="22"/>
          <w:szCs w:val="22"/>
        </w:rPr>
        <w:t xml:space="preserve">k majetku, ktorý je predmetom </w:t>
      </w:r>
      <w:r w:rsidRPr="00C20BBC">
        <w:rPr>
          <w:bCs/>
          <w:sz w:val="22"/>
          <w:szCs w:val="22"/>
        </w:rPr>
        <w:t xml:space="preserve">duševného vlastníctva pre Projekt, ktoré nebolo zhotovené podľa požiadaviek Prijímateľa a ktoré sa v rovnakej alebo obdobnej podobe ponúka aj iným osobám, Prijímateľ ako nadobúdateľ musí byť oprávnený v rozsahu, v akom to nevylučujú </w:t>
      </w:r>
      <w:r w:rsidR="002411F0">
        <w:rPr>
          <w:bCs/>
          <w:sz w:val="22"/>
          <w:szCs w:val="22"/>
        </w:rPr>
        <w:t>P</w:t>
      </w:r>
      <w:r w:rsidRPr="00C20BBC">
        <w:rPr>
          <w:bCs/>
          <w:sz w:val="22"/>
          <w:szCs w:val="22"/>
        </w:rPr>
        <w:t xml:space="preserve">rávne predpisy </w:t>
      </w:r>
      <w:r w:rsidR="00154C4D" w:rsidRPr="00C20BBC">
        <w:rPr>
          <w:bCs/>
          <w:sz w:val="22"/>
          <w:szCs w:val="22"/>
        </w:rPr>
        <w:t xml:space="preserve">SR </w:t>
      </w:r>
      <w:r w:rsidRPr="00C20BBC">
        <w:rPr>
          <w:bCs/>
          <w:sz w:val="22"/>
          <w:szCs w:val="22"/>
        </w:rPr>
        <w:t xml:space="preserve">kogentnej povahy, použiť dielo alebo vykonávať práva </w:t>
      </w:r>
      <w:r w:rsidR="00873056">
        <w:rPr>
          <w:bCs/>
          <w:sz w:val="22"/>
          <w:szCs w:val="22"/>
        </w:rPr>
        <w:t xml:space="preserve">k majetku, ktorý je predmetom duševného vlastníctva </w:t>
      </w:r>
      <w:r w:rsidRPr="00C20BBC">
        <w:rPr>
          <w:bCs/>
          <w:sz w:val="22"/>
          <w:szCs w:val="22"/>
        </w:rPr>
        <w:t xml:space="preserve"> tak, aby mohol Realizovať Projekt, dosiahnuť účel rozhodnutia o schválení žiadosti o NFP, cieľ Projektu a</w:t>
      </w:r>
      <w:r w:rsidR="00431F47">
        <w:rPr>
          <w:bCs/>
          <w:sz w:val="22"/>
          <w:szCs w:val="22"/>
        </w:rPr>
        <w:t> Zachovať účel Projektu po jeho ukončení</w:t>
      </w:r>
      <w:r w:rsidRPr="00C20BBC">
        <w:rPr>
          <w:bCs/>
          <w:sz w:val="22"/>
          <w:szCs w:val="22"/>
        </w:rPr>
        <w:t xml:space="preserve"> bez obmedzení a bez toho, aby vznikali dodatočné náklady vzťahujúce sa k prevádzke majetku z dôvodu výkonu práv </w:t>
      </w:r>
      <w:r w:rsidR="00D14E2A" w:rsidRPr="008C79BA">
        <w:rPr>
          <w:bCs/>
          <w:sz w:val="22"/>
          <w:szCs w:val="22"/>
        </w:rPr>
        <w:t>k majetku, ktorý je predmetom duševného vlastníctva</w:t>
      </w:r>
      <w:r w:rsidR="00D14E2A">
        <w:rPr>
          <w:bCs/>
        </w:rPr>
        <w:t xml:space="preserve"> </w:t>
      </w:r>
      <w:r w:rsidRPr="00C20BBC">
        <w:rPr>
          <w:bCs/>
          <w:sz w:val="22"/>
          <w:szCs w:val="22"/>
        </w:rPr>
        <w:t xml:space="preserve">alebo z dôvodu </w:t>
      </w:r>
      <w:r w:rsidR="00245D28">
        <w:rPr>
          <w:bCs/>
          <w:sz w:val="22"/>
          <w:szCs w:val="22"/>
        </w:rPr>
        <w:t xml:space="preserve">iného </w:t>
      </w:r>
      <w:r w:rsidRPr="00C20BBC">
        <w:rPr>
          <w:bCs/>
          <w:sz w:val="22"/>
          <w:szCs w:val="22"/>
        </w:rPr>
        <w:t xml:space="preserve">používania </w:t>
      </w:r>
      <w:r w:rsidR="00245D28">
        <w:rPr>
          <w:bCs/>
          <w:sz w:val="22"/>
          <w:szCs w:val="22"/>
        </w:rPr>
        <w:t>majetku, ktorý je predmetom duševného vlastníctva</w:t>
      </w:r>
      <w:r w:rsidRPr="00C20BBC">
        <w:rPr>
          <w:bCs/>
          <w:sz w:val="22"/>
          <w:szCs w:val="22"/>
        </w:rPr>
        <w:t>. Za</w:t>
      </w:r>
      <w:r w:rsidR="00154C4D" w:rsidRPr="00C20BBC">
        <w:rPr>
          <w:sz w:val="22"/>
          <w:szCs w:val="22"/>
        </w:rPr>
        <w:t> </w:t>
      </w:r>
      <w:r w:rsidRPr="00C20BBC">
        <w:rPr>
          <w:bCs/>
          <w:sz w:val="22"/>
          <w:szCs w:val="22"/>
        </w:rPr>
        <w:t>účelom dodržania podmienok uvedených v predchádzajúcej vete je Prijímateľ povinný využiť všetky možnosti, ktoré mu umožňuje právny poriadok, vrátane úpravy udelenia licencie analogicky podľa bodu 1</w:t>
      </w:r>
      <w:r w:rsidR="00A825AB">
        <w:rPr>
          <w:bCs/>
          <w:sz w:val="22"/>
          <w:szCs w:val="22"/>
        </w:rPr>
        <w:t xml:space="preserve"> vyššie</w:t>
      </w:r>
      <w:r w:rsidRPr="00C20BBC">
        <w:rPr>
          <w:bCs/>
          <w:sz w:val="22"/>
          <w:szCs w:val="22"/>
        </w:rPr>
        <w:t>, pri zohľadnení štandardných licenčných podmienok vzťahujúcich sa na dodávaný majetok, ktorý je predmetom duševného vlastníctva.</w:t>
      </w:r>
    </w:p>
    <w:p w14:paraId="46001E68" w14:textId="5E6CF448" w:rsidR="00EE0DF4" w:rsidRPr="00C20BBC" w:rsidRDefault="00083609">
      <w:pPr>
        <w:numPr>
          <w:ilvl w:val="0"/>
          <w:numId w:val="12"/>
        </w:numPr>
        <w:tabs>
          <w:tab w:val="clear" w:pos="720"/>
        </w:tabs>
        <w:spacing w:before="120" w:after="120"/>
        <w:ind w:left="426" w:hanging="426"/>
        <w:jc w:val="both"/>
        <w:rPr>
          <w:bCs/>
          <w:sz w:val="22"/>
          <w:szCs w:val="22"/>
        </w:rPr>
      </w:pPr>
      <w:r w:rsidRPr="00C20BBC">
        <w:rPr>
          <w:bCs/>
          <w:sz w:val="22"/>
          <w:szCs w:val="22"/>
        </w:rPr>
        <w:t xml:space="preserve">Majetok nadobudnutý z NFP nemôže byť bez predchádzajúceho písomného súhlasu Poskytovateľa počas </w:t>
      </w:r>
      <w:r w:rsidRPr="00431F47">
        <w:rPr>
          <w:bCs/>
          <w:sz w:val="22"/>
          <w:szCs w:val="22"/>
        </w:rPr>
        <w:t xml:space="preserve">Realizácie Projektu </w:t>
      </w:r>
      <w:r w:rsidR="00431F47" w:rsidRPr="00D35986">
        <w:rPr>
          <w:rFonts w:eastAsia="Times New Roman"/>
          <w:bCs/>
          <w:sz w:val="22"/>
          <w:szCs w:val="22"/>
        </w:rPr>
        <w:t xml:space="preserve">a počas obdobia, v ktorom je Prijímateľ povinný </w:t>
      </w:r>
      <w:r w:rsidR="00245D28">
        <w:rPr>
          <w:rFonts w:eastAsia="Times New Roman"/>
          <w:bCs/>
          <w:sz w:val="22"/>
          <w:szCs w:val="22"/>
        </w:rPr>
        <w:t>Z</w:t>
      </w:r>
      <w:r w:rsidR="00431F47" w:rsidRPr="00D35986">
        <w:rPr>
          <w:rFonts w:eastAsia="Times New Roman"/>
          <w:bCs/>
          <w:sz w:val="22"/>
          <w:szCs w:val="22"/>
        </w:rPr>
        <w:t>achovať účel Projektu po jeho ukončení</w:t>
      </w:r>
      <w:r w:rsidRPr="00431F47">
        <w:rPr>
          <w:bCs/>
          <w:sz w:val="22"/>
          <w:szCs w:val="22"/>
        </w:rPr>
        <w:t>:</w:t>
      </w:r>
    </w:p>
    <w:p w14:paraId="0D9B4DFB" w14:textId="6FBD643E" w:rsidR="00EE0DF4" w:rsidRPr="00C20BBC" w:rsidRDefault="00083609">
      <w:pPr>
        <w:numPr>
          <w:ilvl w:val="1"/>
          <w:numId w:val="12"/>
        </w:numPr>
        <w:tabs>
          <w:tab w:val="clear" w:pos="1440"/>
        </w:tabs>
        <w:spacing w:before="120" w:after="120"/>
        <w:ind w:left="709" w:hanging="283"/>
        <w:jc w:val="both"/>
        <w:rPr>
          <w:sz w:val="22"/>
          <w:szCs w:val="22"/>
        </w:rPr>
      </w:pPr>
      <w:r w:rsidRPr="00C20BBC">
        <w:rPr>
          <w:sz w:val="22"/>
          <w:szCs w:val="22"/>
        </w:rPr>
        <w:t>prevedený na tretiu osobu,</w:t>
      </w:r>
    </w:p>
    <w:p w14:paraId="1A0B53A1" w14:textId="16A1DCAE" w:rsidR="00EE0DF4" w:rsidRPr="00C20BBC" w:rsidRDefault="00083609">
      <w:pPr>
        <w:numPr>
          <w:ilvl w:val="1"/>
          <w:numId w:val="12"/>
        </w:numPr>
        <w:tabs>
          <w:tab w:val="clear" w:pos="1440"/>
        </w:tabs>
        <w:spacing w:before="120" w:after="120"/>
        <w:ind w:left="709" w:hanging="283"/>
        <w:jc w:val="both"/>
        <w:rPr>
          <w:sz w:val="22"/>
          <w:szCs w:val="22"/>
        </w:rPr>
      </w:pPr>
      <w:r w:rsidRPr="00C20BBC">
        <w:rPr>
          <w:sz w:val="22"/>
          <w:szCs w:val="22"/>
        </w:rPr>
        <w:t>prenajatý tretej osobe alebo prenechaný do iného druhu užívania</w:t>
      </w:r>
      <w:r w:rsidR="00BE5E5D">
        <w:rPr>
          <w:sz w:val="22"/>
          <w:szCs w:val="22"/>
        </w:rPr>
        <w:t>, resp. spôsobu používania</w:t>
      </w:r>
      <w:r w:rsidRPr="00C20BBC">
        <w:rPr>
          <w:sz w:val="22"/>
          <w:szCs w:val="22"/>
        </w:rPr>
        <w:t xml:space="preserve"> tretej osob</w:t>
      </w:r>
      <w:r w:rsidR="00D47D98">
        <w:rPr>
          <w:sz w:val="22"/>
          <w:szCs w:val="22"/>
        </w:rPr>
        <w:t>e</w:t>
      </w:r>
      <w:r w:rsidRPr="00C20BBC">
        <w:rPr>
          <w:sz w:val="22"/>
          <w:szCs w:val="22"/>
        </w:rPr>
        <w:t>, v celku alebo čiastočne, s výnimkou vyplývajúcou z ods</w:t>
      </w:r>
      <w:r w:rsidR="00F070DE">
        <w:rPr>
          <w:sz w:val="22"/>
          <w:szCs w:val="22"/>
        </w:rPr>
        <w:t>eku</w:t>
      </w:r>
      <w:r w:rsidRPr="00C20BBC">
        <w:rPr>
          <w:sz w:val="22"/>
          <w:szCs w:val="22"/>
        </w:rPr>
        <w:t xml:space="preserve"> 1 písm. b) bod (i) tohto článku </w:t>
      </w:r>
      <w:r w:rsidR="00F070DE">
        <w:rPr>
          <w:sz w:val="22"/>
          <w:szCs w:val="22"/>
        </w:rPr>
        <w:t xml:space="preserve">VP </w:t>
      </w:r>
      <w:r w:rsidRPr="00C20BBC">
        <w:rPr>
          <w:sz w:val="22"/>
          <w:szCs w:val="22"/>
        </w:rPr>
        <w:t>alebo s výnimkou vyplývajúcou z</w:t>
      </w:r>
      <w:r w:rsidR="002A3088" w:rsidRPr="00C20BBC">
        <w:rPr>
          <w:sz w:val="22"/>
          <w:szCs w:val="22"/>
        </w:rPr>
        <w:t> </w:t>
      </w:r>
      <w:r w:rsidRPr="00C20BBC">
        <w:rPr>
          <w:sz w:val="22"/>
          <w:szCs w:val="22"/>
        </w:rPr>
        <w:t>Vyzvania,</w:t>
      </w:r>
    </w:p>
    <w:p w14:paraId="3F93F8DE" w14:textId="66AFA8C9" w:rsidR="00EE0DF4" w:rsidRPr="00C30EB8" w:rsidRDefault="00083609" w:rsidP="00371F76">
      <w:pPr>
        <w:numPr>
          <w:ilvl w:val="2"/>
          <w:numId w:val="28"/>
        </w:numPr>
        <w:spacing w:before="120" w:line="264" w:lineRule="auto"/>
        <w:ind w:left="709" w:hanging="283"/>
        <w:jc w:val="both"/>
        <w:rPr>
          <w:sz w:val="22"/>
          <w:szCs w:val="22"/>
        </w:rPr>
      </w:pPr>
      <w:r w:rsidRPr="00C20BBC">
        <w:rPr>
          <w:sz w:val="22"/>
          <w:szCs w:val="22"/>
        </w:rPr>
        <w:t>zaťažený akýmkoľvek právom tretej osoby</w:t>
      </w:r>
      <w:r w:rsidR="00F070DE">
        <w:rPr>
          <w:sz w:val="22"/>
          <w:szCs w:val="22"/>
        </w:rPr>
        <w:t>,</w:t>
      </w:r>
      <w:r w:rsidR="00C30EB8">
        <w:rPr>
          <w:sz w:val="22"/>
          <w:szCs w:val="22"/>
        </w:rPr>
        <w:t xml:space="preserve"> </w:t>
      </w:r>
      <w:r w:rsidR="00C30EB8" w:rsidRPr="00371F76">
        <w:rPr>
          <w:sz w:val="22"/>
          <w:szCs w:val="22"/>
        </w:rPr>
        <w:t xml:space="preserve">okrem prípadu, ak podľa Poskytovateľa nemá vplyv na dosiahnutie účelu </w:t>
      </w:r>
      <w:r w:rsidR="00C30EB8">
        <w:rPr>
          <w:sz w:val="22"/>
          <w:szCs w:val="22"/>
        </w:rPr>
        <w:t>rozhodnutia o schválení žiadosti o NFP</w:t>
      </w:r>
      <w:r w:rsidR="00C30EB8" w:rsidRPr="00371F76">
        <w:rPr>
          <w:sz w:val="22"/>
          <w:szCs w:val="22"/>
        </w:rPr>
        <w:t xml:space="preserve"> alebo dosiahnutie cieľa Projektu</w:t>
      </w:r>
      <w:r w:rsidR="00C30EB8">
        <w:rPr>
          <w:sz w:val="22"/>
          <w:szCs w:val="22"/>
        </w:rPr>
        <w:t xml:space="preserve"> podľa článku 2 ods</w:t>
      </w:r>
      <w:r w:rsidR="00F070DE">
        <w:rPr>
          <w:sz w:val="22"/>
          <w:szCs w:val="22"/>
        </w:rPr>
        <w:t>ek</w:t>
      </w:r>
      <w:r w:rsidR="00C30EB8">
        <w:rPr>
          <w:sz w:val="22"/>
          <w:szCs w:val="22"/>
        </w:rPr>
        <w:t xml:space="preserve"> 1 VP</w:t>
      </w:r>
      <w:r w:rsidRPr="00C30EB8">
        <w:rPr>
          <w:sz w:val="22"/>
          <w:szCs w:val="22"/>
        </w:rPr>
        <w:t>.</w:t>
      </w:r>
    </w:p>
    <w:p w14:paraId="2ABF2B06" w14:textId="05CB9CB6" w:rsidR="00EE0DF4" w:rsidRPr="00C20BBC" w:rsidRDefault="00083609">
      <w:pPr>
        <w:numPr>
          <w:ilvl w:val="0"/>
          <w:numId w:val="12"/>
        </w:numPr>
        <w:tabs>
          <w:tab w:val="clear" w:pos="720"/>
        </w:tabs>
        <w:spacing w:before="120" w:after="120"/>
        <w:ind w:left="426" w:hanging="426"/>
        <w:jc w:val="both"/>
        <w:rPr>
          <w:bCs/>
          <w:sz w:val="22"/>
          <w:szCs w:val="22"/>
        </w:rPr>
      </w:pPr>
      <w:r w:rsidRPr="00C20BBC">
        <w:rPr>
          <w:bCs/>
          <w:sz w:val="22"/>
          <w:szCs w:val="22"/>
        </w:rPr>
        <w:t xml:space="preserve">Prijímateľ je povinný akúkoľvek dispozíciu s Majetkom nadobudnutým z NFP vykonať </w:t>
      </w:r>
      <w:r w:rsidR="00C30EB8">
        <w:rPr>
          <w:bCs/>
          <w:sz w:val="22"/>
          <w:szCs w:val="22"/>
        </w:rPr>
        <w:t xml:space="preserve">až </w:t>
      </w:r>
      <w:r w:rsidRPr="00C20BBC">
        <w:rPr>
          <w:bCs/>
          <w:sz w:val="22"/>
          <w:szCs w:val="22"/>
        </w:rPr>
        <w:t>na</w:t>
      </w:r>
      <w:r w:rsidR="00F95BB4" w:rsidRPr="005036C6">
        <w:rPr>
          <w:bCs/>
          <w:sz w:val="22"/>
          <w:szCs w:val="22"/>
        </w:rPr>
        <w:t> </w:t>
      </w:r>
      <w:r w:rsidRPr="00C20BBC">
        <w:rPr>
          <w:bCs/>
          <w:sz w:val="22"/>
          <w:szCs w:val="22"/>
        </w:rPr>
        <w:t>základe písomného súhlasu Poskytovateľa aj v prípadoch, na ktoré sa vzťahujú výnimky uvedené v odsekoch 1 a 2 tohto článku</w:t>
      </w:r>
      <w:r w:rsidR="00F070DE">
        <w:rPr>
          <w:bCs/>
          <w:sz w:val="22"/>
          <w:szCs w:val="22"/>
        </w:rPr>
        <w:t xml:space="preserve"> VP</w:t>
      </w:r>
      <w:r w:rsidRPr="00C20BBC">
        <w:rPr>
          <w:bCs/>
          <w:sz w:val="22"/>
          <w:szCs w:val="22"/>
        </w:rPr>
        <w:t>, alebo vo vzťahu k takým úkonom, o ktorých sa Prijímateľ domnieva, že sa na nich nevzťahujú odseky 1 a 2 tohto článku</w:t>
      </w:r>
      <w:r w:rsidR="00F070DE">
        <w:rPr>
          <w:bCs/>
          <w:sz w:val="22"/>
          <w:szCs w:val="22"/>
        </w:rPr>
        <w:t xml:space="preserve"> VP</w:t>
      </w:r>
      <w:r w:rsidRPr="00C20BBC">
        <w:rPr>
          <w:bCs/>
          <w:sz w:val="22"/>
          <w:szCs w:val="22"/>
        </w:rPr>
        <w:t>. V prípade, že úkon pri dispozícii s Majetkom nadobudnutým z NFP povinne podlieha Verejnému obstarávaniu, je Prijímateľ povinný postupovať pri tomto obstarávaní v zmysle zákona o VO a pravidiel uvedených v Právnych dokumentoch, pričom Poskytovateľ overí súlad tohto obstarávania so zákonom o VO a pravidlami uvedenými v Právnych dokumentoch ešte pred vydaním písomného súhlasu. Poskytovateľ môže udeliť súhlas s tým, že podmienky uvedené v ods</w:t>
      </w:r>
      <w:r w:rsidR="00A825AB">
        <w:rPr>
          <w:bCs/>
          <w:sz w:val="22"/>
          <w:szCs w:val="22"/>
        </w:rPr>
        <w:t xml:space="preserve">eku </w:t>
      </w:r>
      <w:r w:rsidRPr="00C20BBC">
        <w:rPr>
          <w:bCs/>
          <w:sz w:val="22"/>
          <w:szCs w:val="22"/>
        </w:rPr>
        <w:t>1 písm. b) bod</w:t>
      </w:r>
      <w:r w:rsidR="00BE5E5D">
        <w:rPr>
          <w:bCs/>
          <w:sz w:val="22"/>
          <w:szCs w:val="22"/>
        </w:rPr>
        <w:t>och</w:t>
      </w:r>
      <w:r w:rsidRPr="00C20BBC">
        <w:rPr>
          <w:bCs/>
          <w:sz w:val="22"/>
          <w:szCs w:val="22"/>
        </w:rPr>
        <w:t xml:space="preserve"> (i) a (</w:t>
      </w:r>
      <w:proofErr w:type="spellStart"/>
      <w:r w:rsidRPr="00C20BBC">
        <w:rPr>
          <w:bCs/>
          <w:sz w:val="22"/>
          <w:szCs w:val="22"/>
        </w:rPr>
        <w:t>ii</w:t>
      </w:r>
      <w:proofErr w:type="spellEnd"/>
      <w:r w:rsidRPr="00C20BBC">
        <w:rPr>
          <w:bCs/>
          <w:sz w:val="22"/>
          <w:szCs w:val="22"/>
        </w:rPr>
        <w:t>) a v ods</w:t>
      </w:r>
      <w:r w:rsidR="00A825AB">
        <w:rPr>
          <w:bCs/>
          <w:sz w:val="22"/>
          <w:szCs w:val="22"/>
        </w:rPr>
        <w:t>eku</w:t>
      </w:r>
      <w:r w:rsidRPr="00C20BBC">
        <w:rPr>
          <w:bCs/>
          <w:sz w:val="22"/>
          <w:szCs w:val="22"/>
        </w:rPr>
        <w:t xml:space="preserve"> 2 písm. a) a b) tohto článku VP sa budú vzťahovať na určitú časť Majetku nadobudnutého z NFP len v obmedzenej miere, alebo sa na neho nebudú vzťahovať vôbec. O súhlas podľa tohto odseku 3 </w:t>
      </w:r>
      <w:r w:rsidR="00F070DE">
        <w:rPr>
          <w:bCs/>
          <w:sz w:val="22"/>
          <w:szCs w:val="22"/>
        </w:rPr>
        <w:t xml:space="preserve">tohto článku VP </w:t>
      </w:r>
      <w:r w:rsidRPr="00C20BBC">
        <w:rPr>
          <w:bCs/>
          <w:sz w:val="22"/>
          <w:szCs w:val="22"/>
        </w:rPr>
        <w:t>žiada Prijímateľ Poskytovateľa, pričom súčasťou žiadosti je dôsledné vecné odôvodnenie splnenia podmienok na udelenie súhlasu, inak Poskytovateľ žiadosť o súhlas zamietne.</w:t>
      </w:r>
    </w:p>
    <w:p w14:paraId="02E25EDF" w14:textId="2CC9B44F" w:rsidR="00EE0DF4" w:rsidRPr="00C20BBC" w:rsidRDefault="00083609">
      <w:pPr>
        <w:numPr>
          <w:ilvl w:val="0"/>
          <w:numId w:val="12"/>
        </w:numPr>
        <w:tabs>
          <w:tab w:val="clear" w:pos="720"/>
        </w:tabs>
        <w:spacing w:before="120" w:after="120"/>
        <w:ind w:left="426" w:hanging="426"/>
        <w:jc w:val="both"/>
        <w:rPr>
          <w:bCs/>
          <w:sz w:val="22"/>
          <w:szCs w:val="22"/>
        </w:rPr>
      </w:pPr>
      <w:r w:rsidRPr="00C20BBC">
        <w:rPr>
          <w:bCs/>
          <w:sz w:val="22"/>
          <w:szCs w:val="22"/>
        </w:rPr>
        <w:t>Porušenie povinnosti Prijímateľa podľa ods</w:t>
      </w:r>
      <w:r w:rsidR="00A825AB">
        <w:rPr>
          <w:bCs/>
          <w:sz w:val="22"/>
          <w:szCs w:val="22"/>
        </w:rPr>
        <w:t>eku</w:t>
      </w:r>
      <w:r w:rsidRPr="00C20BBC">
        <w:rPr>
          <w:bCs/>
          <w:sz w:val="22"/>
          <w:szCs w:val="22"/>
        </w:rPr>
        <w:t xml:space="preserve"> 1 písm. b) bod</w:t>
      </w:r>
      <w:r w:rsidR="00BE5E5D">
        <w:rPr>
          <w:bCs/>
          <w:sz w:val="22"/>
          <w:szCs w:val="22"/>
        </w:rPr>
        <w:t>ov</w:t>
      </w:r>
      <w:r w:rsidRPr="00C20BBC">
        <w:rPr>
          <w:bCs/>
          <w:sz w:val="22"/>
          <w:szCs w:val="22"/>
        </w:rPr>
        <w:t xml:space="preserve"> (i) a (</w:t>
      </w:r>
      <w:proofErr w:type="spellStart"/>
      <w:r w:rsidRPr="00C20BBC">
        <w:rPr>
          <w:bCs/>
          <w:sz w:val="22"/>
          <w:szCs w:val="22"/>
        </w:rPr>
        <w:t>ii</w:t>
      </w:r>
      <w:proofErr w:type="spellEnd"/>
      <w:r w:rsidRPr="00C20BBC">
        <w:rPr>
          <w:bCs/>
          <w:sz w:val="22"/>
          <w:szCs w:val="22"/>
        </w:rPr>
        <w:t>) a podľa ods</w:t>
      </w:r>
      <w:r w:rsidR="00A825AB">
        <w:rPr>
          <w:bCs/>
          <w:sz w:val="22"/>
          <w:szCs w:val="22"/>
        </w:rPr>
        <w:t>eku</w:t>
      </w:r>
      <w:r w:rsidRPr="00C20BBC">
        <w:rPr>
          <w:bCs/>
          <w:sz w:val="22"/>
          <w:szCs w:val="22"/>
        </w:rPr>
        <w:t xml:space="preserve"> 2 písm. a) až c) tohto článku </w:t>
      </w:r>
      <w:r w:rsidR="00F070DE">
        <w:rPr>
          <w:bCs/>
          <w:sz w:val="22"/>
          <w:szCs w:val="22"/>
        </w:rPr>
        <w:t xml:space="preserve">VP </w:t>
      </w:r>
      <w:r w:rsidRPr="00C20BBC">
        <w:rPr>
          <w:bCs/>
          <w:sz w:val="22"/>
          <w:szCs w:val="22"/>
        </w:rPr>
        <w:t>môže v závislosti od rozsahu porušenia a druhu Majetku nadobudnutého z NFP, ku</w:t>
      </w:r>
      <w:r w:rsidR="00F95BB4" w:rsidRPr="005036C6">
        <w:rPr>
          <w:bCs/>
          <w:sz w:val="22"/>
          <w:szCs w:val="22"/>
        </w:rPr>
        <w:t> </w:t>
      </w:r>
      <w:r w:rsidRPr="00C20BBC">
        <w:rPr>
          <w:bCs/>
          <w:sz w:val="22"/>
          <w:szCs w:val="22"/>
        </w:rPr>
        <w:t xml:space="preserve">ktorému sa porušenie povinnosti viaže, predstavovať </w:t>
      </w:r>
      <w:r w:rsidR="00265CB2">
        <w:rPr>
          <w:bCs/>
          <w:sz w:val="22"/>
          <w:szCs w:val="22"/>
        </w:rPr>
        <w:t>podstatné porušenie povinnosti Prijímateľa</w:t>
      </w:r>
      <w:r w:rsidRPr="00C20BBC">
        <w:rPr>
          <w:bCs/>
          <w:sz w:val="22"/>
          <w:szCs w:val="22"/>
        </w:rPr>
        <w:t>.</w:t>
      </w:r>
    </w:p>
    <w:p w14:paraId="415E54BF" w14:textId="79BE8EDE" w:rsidR="00EE0DF4" w:rsidRPr="00C20BBC" w:rsidRDefault="00083609">
      <w:pPr>
        <w:numPr>
          <w:ilvl w:val="0"/>
          <w:numId w:val="12"/>
        </w:numPr>
        <w:tabs>
          <w:tab w:val="clear" w:pos="720"/>
        </w:tabs>
        <w:spacing w:before="120" w:after="120"/>
        <w:ind w:left="426" w:hanging="426"/>
        <w:jc w:val="both"/>
        <w:rPr>
          <w:bCs/>
          <w:sz w:val="22"/>
          <w:szCs w:val="22"/>
        </w:rPr>
      </w:pPr>
      <w:r w:rsidRPr="00C20BBC">
        <w:rPr>
          <w:bCs/>
          <w:sz w:val="22"/>
          <w:szCs w:val="22"/>
        </w:rPr>
        <w:t xml:space="preserve">Pri dodržaní podmienok uvedených v odsekoch 1 až 3 tohto článku </w:t>
      </w:r>
      <w:r w:rsidR="00F070DE">
        <w:rPr>
          <w:bCs/>
          <w:sz w:val="22"/>
          <w:szCs w:val="22"/>
        </w:rPr>
        <w:t xml:space="preserve">VP </w:t>
      </w:r>
      <w:r w:rsidRPr="00C20BBC">
        <w:rPr>
          <w:bCs/>
          <w:sz w:val="22"/>
          <w:szCs w:val="22"/>
        </w:rPr>
        <w:t>Prijímateľ zároveň berie na</w:t>
      </w:r>
      <w:r w:rsidR="00F95BB4" w:rsidRPr="005036C6">
        <w:rPr>
          <w:bCs/>
          <w:sz w:val="22"/>
          <w:szCs w:val="22"/>
        </w:rPr>
        <w:t> </w:t>
      </w:r>
      <w:r w:rsidRPr="00C20BBC">
        <w:rPr>
          <w:bCs/>
          <w:sz w:val="22"/>
          <w:szCs w:val="22"/>
        </w:rPr>
        <w:t>vedomie, že scudzenie, prenájom alebo akékoľvek iné prenechanie Majetku nadobudnutého z</w:t>
      </w:r>
      <w:r w:rsidR="00F95BB4" w:rsidRPr="005036C6">
        <w:rPr>
          <w:bCs/>
          <w:sz w:val="22"/>
          <w:szCs w:val="22"/>
        </w:rPr>
        <w:t> </w:t>
      </w:r>
      <w:r w:rsidRPr="00C20BBC">
        <w:rPr>
          <w:bCs/>
          <w:sz w:val="22"/>
          <w:szCs w:val="22"/>
        </w:rPr>
        <w:t>NFP za iných ako trhových podmienok môže zakladať neoprávnenú štátnu pomoc v zmysle čl. 107 a </w:t>
      </w:r>
      <w:proofErr w:type="spellStart"/>
      <w:r w:rsidRPr="00C20BBC">
        <w:rPr>
          <w:bCs/>
          <w:sz w:val="22"/>
          <w:szCs w:val="22"/>
        </w:rPr>
        <w:t>nasl</w:t>
      </w:r>
      <w:proofErr w:type="spellEnd"/>
      <w:r w:rsidRPr="00C20BBC">
        <w:rPr>
          <w:bCs/>
          <w:sz w:val="22"/>
          <w:szCs w:val="22"/>
        </w:rPr>
        <w:t xml:space="preserve">. Zmluvy o fungovaní EÚ, príslušných </w:t>
      </w:r>
      <w:r w:rsidR="002411F0">
        <w:rPr>
          <w:bCs/>
          <w:sz w:val="22"/>
          <w:szCs w:val="22"/>
        </w:rPr>
        <w:t>P</w:t>
      </w:r>
      <w:r w:rsidRPr="00C20BBC">
        <w:rPr>
          <w:bCs/>
          <w:sz w:val="22"/>
          <w:szCs w:val="22"/>
        </w:rPr>
        <w:t>rávnych predpisov SR a právnych aktov EÚ, v dôsledku čoho bude Prijímateľ povinný vrátiť alebo vymôcť vrát</w:t>
      </w:r>
      <w:r w:rsidR="00154C4D" w:rsidRPr="00C20BBC">
        <w:rPr>
          <w:bCs/>
          <w:sz w:val="22"/>
          <w:szCs w:val="22"/>
        </w:rPr>
        <w:t>e</w:t>
      </w:r>
      <w:r w:rsidRPr="00C20BBC">
        <w:rPr>
          <w:bCs/>
          <w:sz w:val="22"/>
          <w:szCs w:val="22"/>
        </w:rPr>
        <w:t>nie takto poskytnutej neoprávnenej štátnej pomoci spolu s úrokmi vo</w:t>
      </w:r>
      <w:r w:rsidR="00154C4D" w:rsidRPr="00C20BBC">
        <w:rPr>
          <w:sz w:val="22"/>
          <w:szCs w:val="22"/>
        </w:rPr>
        <w:t> </w:t>
      </w:r>
      <w:r w:rsidRPr="00C20BBC">
        <w:rPr>
          <w:bCs/>
          <w:sz w:val="22"/>
          <w:szCs w:val="22"/>
        </w:rPr>
        <w:t xml:space="preserve">výške, v lehotách a spôsobom vyplývajúcim z uvedených </w:t>
      </w:r>
      <w:r w:rsidR="002411F0">
        <w:rPr>
          <w:bCs/>
          <w:sz w:val="22"/>
          <w:szCs w:val="22"/>
        </w:rPr>
        <w:t>P</w:t>
      </w:r>
      <w:r w:rsidRPr="00C20BBC">
        <w:rPr>
          <w:bCs/>
          <w:sz w:val="22"/>
          <w:szCs w:val="22"/>
        </w:rPr>
        <w:t xml:space="preserve">rávnych predpisov SR a právnych aktov EÚ. Prijímateľ je povinný vrátiť NFP alebo jeho časť dotknutú konaním alebo opomenutím Prijímateľa uvedeným v prvej vete tohto odseku </w:t>
      </w:r>
      <w:r w:rsidR="00A825AB">
        <w:rPr>
          <w:bCs/>
          <w:sz w:val="22"/>
          <w:szCs w:val="22"/>
        </w:rPr>
        <w:t xml:space="preserve">tohto článku VP </w:t>
      </w:r>
      <w:r w:rsidRPr="00C20BBC">
        <w:rPr>
          <w:bCs/>
          <w:sz w:val="22"/>
          <w:szCs w:val="22"/>
        </w:rPr>
        <w:t>v súlade s článk</w:t>
      </w:r>
      <w:r w:rsidR="009967E1" w:rsidRPr="00C20BBC">
        <w:rPr>
          <w:bCs/>
          <w:sz w:val="22"/>
          <w:szCs w:val="22"/>
        </w:rPr>
        <w:t>om</w:t>
      </w:r>
      <w:r w:rsidRPr="00C20BBC">
        <w:rPr>
          <w:bCs/>
          <w:sz w:val="22"/>
          <w:szCs w:val="22"/>
        </w:rPr>
        <w:t xml:space="preserve"> 16 VP.</w:t>
      </w:r>
    </w:p>
    <w:p w14:paraId="5AE60505" w14:textId="1E7BD1A3" w:rsidR="00EE0DF4" w:rsidRPr="00C20BBC" w:rsidRDefault="00083609">
      <w:pPr>
        <w:numPr>
          <w:ilvl w:val="0"/>
          <w:numId w:val="12"/>
        </w:numPr>
        <w:tabs>
          <w:tab w:val="clear" w:pos="720"/>
        </w:tabs>
        <w:spacing w:before="120" w:after="120"/>
        <w:ind w:left="426" w:hanging="426"/>
        <w:jc w:val="both"/>
        <w:rPr>
          <w:bCs/>
          <w:sz w:val="22"/>
          <w:szCs w:val="22"/>
        </w:rPr>
      </w:pPr>
      <w:r w:rsidRPr="00C20BBC">
        <w:rPr>
          <w:bCs/>
          <w:sz w:val="22"/>
          <w:szCs w:val="22"/>
        </w:rPr>
        <w:t xml:space="preserve">Porušenie povinností Prijímateľa uvedených v odsekoch 1 a 2 tohto článku </w:t>
      </w:r>
      <w:r w:rsidR="00F070DE">
        <w:rPr>
          <w:bCs/>
          <w:sz w:val="22"/>
          <w:szCs w:val="22"/>
        </w:rPr>
        <w:t xml:space="preserve">VP </w:t>
      </w:r>
      <w:r w:rsidRPr="00C20BBC">
        <w:rPr>
          <w:bCs/>
          <w:sz w:val="22"/>
          <w:szCs w:val="22"/>
        </w:rPr>
        <w:t>alebo vykonanie právneho úkonu v súvislosti s Majetkom nadobudnutým z NFP bez písomného súhlasu Poskytovateľa v zmysle ods</w:t>
      </w:r>
      <w:r w:rsidR="00A825AB">
        <w:rPr>
          <w:bCs/>
          <w:sz w:val="22"/>
          <w:szCs w:val="22"/>
        </w:rPr>
        <w:t>eku</w:t>
      </w:r>
      <w:r w:rsidRPr="00C20BBC">
        <w:rPr>
          <w:bCs/>
          <w:sz w:val="22"/>
          <w:szCs w:val="22"/>
        </w:rPr>
        <w:t xml:space="preserve"> 3 tohto článku VP, predstavuje porušenie podmienok pre poskytnutie NFP</w:t>
      </w:r>
      <w:r w:rsidR="00BE5E5D">
        <w:rPr>
          <w:bCs/>
          <w:sz w:val="22"/>
          <w:szCs w:val="22"/>
        </w:rPr>
        <w:t xml:space="preserve">, resp. porušenie </w:t>
      </w:r>
      <w:r w:rsidR="00057F34">
        <w:rPr>
          <w:bCs/>
          <w:sz w:val="22"/>
          <w:szCs w:val="22"/>
        </w:rPr>
        <w:t>tých</w:t>
      </w:r>
      <w:r w:rsidR="008E73C1">
        <w:rPr>
          <w:bCs/>
          <w:sz w:val="22"/>
          <w:szCs w:val="22"/>
        </w:rPr>
        <w:t>t</w:t>
      </w:r>
      <w:r w:rsidR="00057F34">
        <w:rPr>
          <w:bCs/>
          <w:sz w:val="22"/>
          <w:szCs w:val="22"/>
        </w:rPr>
        <w:t xml:space="preserve">o </w:t>
      </w:r>
      <w:r w:rsidR="00BE5E5D">
        <w:rPr>
          <w:bCs/>
          <w:sz w:val="22"/>
          <w:szCs w:val="22"/>
        </w:rPr>
        <w:t xml:space="preserve">VP </w:t>
      </w:r>
      <w:r w:rsidRPr="00C20BBC">
        <w:rPr>
          <w:bCs/>
          <w:sz w:val="22"/>
          <w:szCs w:val="22"/>
        </w:rPr>
        <w:t xml:space="preserve"> a Prijímateľ je povinný vrátiť NFP alebo jeho časť v súlade s článkom 16 VP.</w:t>
      </w:r>
    </w:p>
    <w:p w14:paraId="455B754C" w14:textId="1326D44C" w:rsidR="00EE0DF4" w:rsidRPr="00C20BBC" w:rsidRDefault="00AE0870">
      <w:pPr>
        <w:numPr>
          <w:ilvl w:val="0"/>
          <w:numId w:val="12"/>
        </w:numPr>
        <w:tabs>
          <w:tab w:val="clear" w:pos="720"/>
        </w:tabs>
        <w:spacing w:before="120" w:after="120"/>
        <w:ind w:left="426" w:hanging="426"/>
        <w:jc w:val="both"/>
        <w:rPr>
          <w:bCs/>
          <w:sz w:val="22"/>
          <w:szCs w:val="22"/>
        </w:rPr>
      </w:pPr>
      <w:r>
        <w:rPr>
          <w:bCs/>
          <w:sz w:val="22"/>
          <w:szCs w:val="22"/>
        </w:rPr>
        <w:t>Neuplatňuje sa.</w:t>
      </w:r>
    </w:p>
    <w:p w14:paraId="60AFAE56" w14:textId="7F462D98" w:rsidR="00EE0DF4" w:rsidRPr="00C20BBC" w:rsidRDefault="00083609" w:rsidP="000D3582">
      <w:pPr>
        <w:pStyle w:val="Nadpis1"/>
        <w:rPr>
          <w:rFonts w:ascii="Times New Roman" w:hAnsi="Times New Roman" w:cs="Times New Roman"/>
          <w:sz w:val="22"/>
          <w:szCs w:val="22"/>
        </w:rPr>
      </w:pPr>
      <w:r w:rsidRPr="00C20BBC">
        <w:rPr>
          <w:rFonts w:ascii="Times New Roman" w:hAnsi="Times New Roman" w:cs="Times New Roman"/>
          <w:sz w:val="22"/>
          <w:szCs w:val="22"/>
        </w:rPr>
        <w:t>Č</w:t>
      </w:r>
      <w:r w:rsidR="0015071E" w:rsidRPr="00C20BBC">
        <w:rPr>
          <w:rFonts w:ascii="Times New Roman" w:hAnsi="Times New Roman" w:cs="Times New Roman"/>
          <w:sz w:val="22"/>
          <w:szCs w:val="22"/>
        </w:rPr>
        <w:t>lánok</w:t>
      </w:r>
      <w:r w:rsidRPr="00C20BBC">
        <w:rPr>
          <w:rFonts w:ascii="Times New Roman" w:hAnsi="Times New Roman" w:cs="Times New Roman"/>
          <w:sz w:val="22"/>
          <w:szCs w:val="22"/>
        </w:rPr>
        <w:t xml:space="preserve"> 12</w:t>
      </w:r>
      <w:r w:rsidRPr="00C20BBC">
        <w:rPr>
          <w:rFonts w:ascii="Times New Roman" w:hAnsi="Times New Roman" w:cs="Times New Roman"/>
          <w:sz w:val="22"/>
          <w:szCs w:val="22"/>
        </w:rPr>
        <w:tab/>
        <w:t xml:space="preserve">OPRÁVNENÉ </w:t>
      </w:r>
      <w:r w:rsidRPr="00C20BBC">
        <w:rPr>
          <w:rFonts w:ascii="Times New Roman" w:hAnsi="Times New Roman" w:cs="Times New Roman"/>
          <w:caps/>
          <w:sz w:val="22"/>
          <w:szCs w:val="22"/>
        </w:rPr>
        <w:t>Výdavky</w:t>
      </w:r>
    </w:p>
    <w:p w14:paraId="4EC00F41" w14:textId="77777777" w:rsidR="00EE0DF4" w:rsidRPr="00C20BBC" w:rsidRDefault="00083609">
      <w:pPr>
        <w:numPr>
          <w:ilvl w:val="1"/>
          <w:numId w:val="23"/>
        </w:numPr>
        <w:tabs>
          <w:tab w:val="clear" w:pos="540"/>
        </w:tabs>
        <w:spacing w:before="120" w:after="120"/>
        <w:ind w:left="426" w:hanging="426"/>
        <w:jc w:val="both"/>
        <w:rPr>
          <w:bCs/>
          <w:sz w:val="22"/>
          <w:szCs w:val="22"/>
        </w:rPr>
      </w:pPr>
      <w:r w:rsidRPr="00C20BBC">
        <w:rPr>
          <w:bCs/>
          <w:sz w:val="22"/>
          <w:szCs w:val="22"/>
        </w:rPr>
        <w:t>Oprávnenými výdavkami sú všetky výdavky, ktoré sú nevyhnutné na Realizáciu aktivít Projektu tak, ako je uvedený v článku 2 VP a ktoré spĺňajú všetky nasledujúce podmienky:</w:t>
      </w:r>
    </w:p>
    <w:p w14:paraId="39160DAD" w14:textId="0F261EC7" w:rsidR="00EE0DF4" w:rsidRPr="00C20BBC" w:rsidRDefault="00083609" w:rsidP="00D35986">
      <w:pPr>
        <w:numPr>
          <w:ilvl w:val="0"/>
          <w:numId w:val="29"/>
        </w:numPr>
        <w:tabs>
          <w:tab w:val="clear" w:pos="2880"/>
        </w:tabs>
        <w:spacing w:before="120" w:after="120"/>
        <w:ind w:left="851" w:hanging="425"/>
        <w:jc w:val="both"/>
        <w:rPr>
          <w:bCs/>
          <w:sz w:val="22"/>
          <w:szCs w:val="22"/>
        </w:rPr>
      </w:pPr>
      <w:r w:rsidRPr="00C20BBC">
        <w:rPr>
          <w:bCs/>
          <w:sz w:val="22"/>
          <w:szCs w:val="22"/>
        </w:rPr>
        <w:t>vznikli počas Realizácie hlavných aktivít Projektu (od Začatia realizácie hlavných aktivít Projektu do Ukončenia realizácie hlavných aktivít Projektu) na realizáciu Projektu (nutná existencia priameho spojenia s Projektom) v rámci oprávneného časového obdobia stanoveného vo Vyzvaní, najskôr 1. januárom 2014 a</w:t>
      </w:r>
      <w:r w:rsidR="00A825AB">
        <w:rPr>
          <w:sz w:val="22"/>
          <w:szCs w:val="22"/>
        </w:rPr>
        <w:t xml:space="preserve"> boli uhradené </w:t>
      </w:r>
      <w:r w:rsidRPr="00C20BBC">
        <w:rPr>
          <w:bCs/>
          <w:sz w:val="22"/>
          <w:szCs w:val="22"/>
        </w:rPr>
        <w:t>najneskôr do</w:t>
      </w:r>
      <w:r w:rsidR="00786CE4" w:rsidRPr="00C20BBC">
        <w:rPr>
          <w:sz w:val="22"/>
          <w:szCs w:val="22"/>
        </w:rPr>
        <w:t> </w:t>
      </w:r>
      <w:r w:rsidRPr="00C20BBC">
        <w:rPr>
          <w:bCs/>
          <w:sz w:val="22"/>
          <w:szCs w:val="22"/>
        </w:rPr>
        <w:t>31. decembra 2023;</w:t>
      </w:r>
    </w:p>
    <w:p w14:paraId="1E177041" w14:textId="6E4B9889" w:rsidR="00EE0DF4" w:rsidRPr="00C20BBC" w:rsidRDefault="0035128C" w:rsidP="00D35986">
      <w:pPr>
        <w:numPr>
          <w:ilvl w:val="0"/>
          <w:numId w:val="29"/>
        </w:numPr>
        <w:tabs>
          <w:tab w:val="clear" w:pos="2880"/>
        </w:tabs>
        <w:spacing w:before="120" w:after="120"/>
        <w:ind w:left="851" w:hanging="425"/>
        <w:jc w:val="both"/>
        <w:rPr>
          <w:bCs/>
          <w:sz w:val="22"/>
          <w:szCs w:val="22"/>
        </w:rPr>
      </w:pPr>
      <w:r>
        <w:rPr>
          <w:bCs/>
          <w:sz w:val="22"/>
          <w:szCs w:val="22"/>
        </w:rPr>
        <w:t>neuplatňuje sa</w:t>
      </w:r>
      <w:r w:rsidR="00083609" w:rsidRPr="00C20BBC">
        <w:rPr>
          <w:sz w:val="22"/>
          <w:szCs w:val="22"/>
        </w:rPr>
        <w:t>;</w:t>
      </w:r>
    </w:p>
    <w:p w14:paraId="043A2F41" w14:textId="77777777" w:rsidR="00EE0DF4" w:rsidRPr="00C20BBC" w:rsidRDefault="00083609" w:rsidP="00D35986">
      <w:pPr>
        <w:numPr>
          <w:ilvl w:val="0"/>
          <w:numId w:val="29"/>
        </w:numPr>
        <w:tabs>
          <w:tab w:val="clear" w:pos="2880"/>
          <w:tab w:val="num" w:pos="851"/>
        </w:tabs>
        <w:spacing w:before="120" w:after="120"/>
        <w:ind w:left="851" w:hanging="425"/>
        <w:jc w:val="both"/>
        <w:rPr>
          <w:bCs/>
          <w:sz w:val="22"/>
          <w:szCs w:val="22"/>
        </w:rPr>
      </w:pPr>
      <w:r w:rsidRPr="00C20BBC">
        <w:rPr>
          <w:bCs/>
          <w:sz w:val="22"/>
          <w:szCs w:val="22"/>
        </w:rPr>
        <w:t>patria do skupiny výdavkov odsúhlaseného rozpočtu Projektu pri rešpektovaní postupov pri zmenách Projektu vyplývajúcich z VP, sú v súlade s obsahovou stránkou Projektu a prispievajú k dosiahnutiu plánovaných cieľov Projektu a sú s nimi v súlade;</w:t>
      </w:r>
    </w:p>
    <w:p w14:paraId="47338896" w14:textId="6527AE23" w:rsidR="00EE0DF4" w:rsidRPr="00C20BBC" w:rsidRDefault="00083609" w:rsidP="00D35986">
      <w:pPr>
        <w:numPr>
          <w:ilvl w:val="0"/>
          <w:numId w:val="29"/>
        </w:numPr>
        <w:tabs>
          <w:tab w:val="clear" w:pos="2880"/>
          <w:tab w:val="num" w:pos="851"/>
        </w:tabs>
        <w:spacing w:before="120" w:after="120"/>
        <w:ind w:left="851" w:hanging="425"/>
        <w:jc w:val="both"/>
        <w:rPr>
          <w:bCs/>
          <w:sz w:val="22"/>
          <w:szCs w:val="22"/>
        </w:rPr>
      </w:pPr>
      <w:r w:rsidRPr="00C20BBC">
        <w:rPr>
          <w:bCs/>
          <w:sz w:val="22"/>
          <w:szCs w:val="22"/>
        </w:rPr>
        <w:t>spĺňajú podmienky oprávnenosti výdavkov v zmysle príslušného Vyzvania alebo iného Právneho dokumentu Poskytovateľa, ktorým sa určujú podmienky oprávnenosti výdavkov a v záveroch z kontroly Verejného obstarávania bolo skonštatované, že je možné výdavky pripustiť do financovania;</w:t>
      </w:r>
    </w:p>
    <w:p w14:paraId="1F0BB045" w14:textId="23D76F01" w:rsidR="00EE0DF4" w:rsidRPr="00C20BBC" w:rsidRDefault="00083609" w:rsidP="00D35986">
      <w:pPr>
        <w:numPr>
          <w:ilvl w:val="0"/>
          <w:numId w:val="29"/>
        </w:numPr>
        <w:tabs>
          <w:tab w:val="clear" w:pos="2880"/>
          <w:tab w:val="num" w:pos="851"/>
          <w:tab w:val="num" w:pos="900"/>
        </w:tabs>
        <w:spacing w:before="120" w:after="120"/>
        <w:ind w:left="851" w:hanging="425"/>
        <w:jc w:val="both"/>
        <w:rPr>
          <w:bCs/>
          <w:sz w:val="22"/>
          <w:szCs w:val="22"/>
        </w:rPr>
      </w:pPr>
      <w:r w:rsidRPr="00C20BBC">
        <w:rPr>
          <w:bCs/>
          <w:sz w:val="22"/>
          <w:szCs w:val="22"/>
        </w:rPr>
        <w:t xml:space="preserve">viažu sa na Aktivitu Projektu, ktorá bola </w:t>
      </w:r>
      <w:r w:rsidRPr="007F4994">
        <w:rPr>
          <w:bCs/>
          <w:sz w:val="22"/>
          <w:szCs w:val="22"/>
        </w:rPr>
        <w:t>skutočne realizovaná, a tieto výdavky boli uhradené Dodávateľovi alebo zamestnanco</w:t>
      </w:r>
      <w:r w:rsidR="009967E1" w:rsidRPr="007F4994">
        <w:rPr>
          <w:bCs/>
          <w:sz w:val="22"/>
          <w:szCs w:val="22"/>
        </w:rPr>
        <w:t>vi</w:t>
      </w:r>
      <w:r w:rsidRPr="007F4994">
        <w:rPr>
          <w:bCs/>
          <w:sz w:val="22"/>
          <w:szCs w:val="22"/>
        </w:rPr>
        <w:t xml:space="preserve"> Prijímateľa (ak ide napr. o mzdové výdavky) </w:t>
      </w:r>
      <w:r w:rsidR="007F4994" w:rsidRPr="007F4994">
        <w:rPr>
          <w:bCs/>
          <w:sz w:val="22"/>
          <w:szCs w:val="22"/>
        </w:rPr>
        <w:t xml:space="preserve">pred predložením príslušnej Žiadosti o platbu, najneskôr však do 31. 12. 2023, </w:t>
      </w:r>
      <w:r w:rsidRPr="007F4994">
        <w:rPr>
          <w:bCs/>
          <w:sz w:val="22"/>
          <w:szCs w:val="22"/>
        </w:rPr>
        <w:t>a zároveň</w:t>
      </w:r>
      <w:r w:rsidRPr="00C20BBC">
        <w:rPr>
          <w:bCs/>
          <w:sz w:val="22"/>
          <w:szCs w:val="22"/>
        </w:rPr>
        <w:t xml:space="preserve"> boli </w:t>
      </w:r>
      <w:r w:rsidR="006C2804">
        <w:rPr>
          <w:bCs/>
          <w:sz w:val="22"/>
          <w:szCs w:val="22"/>
        </w:rPr>
        <w:t>O</w:t>
      </w:r>
      <w:r w:rsidRPr="00C20BBC">
        <w:rPr>
          <w:bCs/>
          <w:sz w:val="22"/>
          <w:szCs w:val="22"/>
        </w:rPr>
        <w:t xml:space="preserve">právnené výdavky, bez ohľadu na ich charakter, premietnuté do účtovníctva Prijímateľa v zmysle príslušných </w:t>
      </w:r>
      <w:r w:rsidR="002411F0">
        <w:rPr>
          <w:bCs/>
          <w:sz w:val="22"/>
          <w:szCs w:val="22"/>
        </w:rPr>
        <w:t>P</w:t>
      </w:r>
      <w:r w:rsidRPr="00C20BBC">
        <w:rPr>
          <w:bCs/>
          <w:sz w:val="22"/>
          <w:szCs w:val="22"/>
        </w:rPr>
        <w:t>rávnych predpisov SR a podmienok stanovených vo VP; podmienka úhrady Dodávateľovi alebo zamestnancovi Prijímateľa nemusí byť splnená v prípade, ak ide o výdavky, na ktoré sa vzťahuje výnimka uvedená v článku 14 ods. 6 písm. b) VP alebo ak sa táto podmienka nevyžaduje s ohľadom na konkrétny systém financovania v súlade s podmienkami upravenými v Systéme finančného riadenia;</w:t>
      </w:r>
    </w:p>
    <w:p w14:paraId="1E760F60" w14:textId="61783649" w:rsidR="00EE0DF4" w:rsidRPr="00C20BBC" w:rsidRDefault="00083609" w:rsidP="00D35986">
      <w:pPr>
        <w:numPr>
          <w:ilvl w:val="0"/>
          <w:numId w:val="29"/>
        </w:numPr>
        <w:tabs>
          <w:tab w:val="clear" w:pos="2880"/>
          <w:tab w:val="num" w:pos="851"/>
          <w:tab w:val="num" w:pos="900"/>
        </w:tabs>
        <w:spacing w:before="120" w:after="120"/>
        <w:ind w:left="851" w:hanging="425"/>
        <w:jc w:val="both"/>
        <w:rPr>
          <w:bCs/>
          <w:sz w:val="22"/>
          <w:szCs w:val="22"/>
        </w:rPr>
      </w:pPr>
      <w:r w:rsidRPr="00C20BBC">
        <w:rPr>
          <w:bCs/>
          <w:sz w:val="22"/>
          <w:szCs w:val="22"/>
        </w:rPr>
        <w:t>boli vynaložené v súlade s rozhodnutím o schválení žiadosti o NFP, </w:t>
      </w:r>
      <w:r w:rsidR="002411F0">
        <w:rPr>
          <w:bCs/>
          <w:sz w:val="22"/>
          <w:szCs w:val="22"/>
        </w:rPr>
        <w:t>P</w:t>
      </w:r>
      <w:r w:rsidRPr="00C20BBC">
        <w:rPr>
          <w:bCs/>
          <w:sz w:val="22"/>
          <w:szCs w:val="22"/>
        </w:rPr>
        <w:t>rávnymi predpismi SR a právnymi aktmi EÚ, vrátane pravidiel týkajúcich sa štátnej pomoci podľa čl</w:t>
      </w:r>
      <w:r w:rsidR="00A825AB">
        <w:rPr>
          <w:bCs/>
          <w:sz w:val="22"/>
          <w:szCs w:val="22"/>
        </w:rPr>
        <w:t>ánku</w:t>
      </w:r>
      <w:r w:rsidRPr="00C20BBC">
        <w:rPr>
          <w:bCs/>
          <w:sz w:val="22"/>
          <w:szCs w:val="22"/>
        </w:rPr>
        <w:t xml:space="preserve"> 107 Zmluvy o fungovaní EÚ;</w:t>
      </w:r>
    </w:p>
    <w:p w14:paraId="32389437" w14:textId="77777777" w:rsidR="00EE0DF4" w:rsidRPr="00C20BBC" w:rsidRDefault="00083609" w:rsidP="00D35986">
      <w:pPr>
        <w:numPr>
          <w:ilvl w:val="0"/>
          <w:numId w:val="29"/>
        </w:numPr>
        <w:tabs>
          <w:tab w:val="clear" w:pos="2880"/>
          <w:tab w:val="num" w:pos="851"/>
          <w:tab w:val="num" w:pos="900"/>
        </w:tabs>
        <w:spacing w:before="120" w:after="120"/>
        <w:ind w:left="851" w:hanging="425"/>
        <w:jc w:val="both"/>
        <w:rPr>
          <w:bCs/>
          <w:sz w:val="22"/>
          <w:szCs w:val="22"/>
        </w:rPr>
      </w:pPr>
      <w:r w:rsidRPr="00C20BBC">
        <w:rPr>
          <w:bCs/>
          <w:sz w:val="22"/>
          <w:szCs w:val="22"/>
        </w:rPr>
        <w:t>sú v súlade s princípmi hospodárnosti, efektívnosti, účinnosti a účelnosti;</w:t>
      </w:r>
    </w:p>
    <w:p w14:paraId="3F9AE09E" w14:textId="1FF02E2A" w:rsidR="00EE0DF4" w:rsidRPr="00C20BBC" w:rsidRDefault="00083609" w:rsidP="00D35986">
      <w:pPr>
        <w:numPr>
          <w:ilvl w:val="0"/>
          <w:numId w:val="29"/>
        </w:numPr>
        <w:tabs>
          <w:tab w:val="clear" w:pos="2880"/>
          <w:tab w:val="num" w:pos="851"/>
          <w:tab w:val="num" w:pos="900"/>
        </w:tabs>
        <w:spacing w:before="120" w:after="120"/>
        <w:ind w:left="851" w:hanging="425"/>
        <w:jc w:val="both"/>
        <w:rPr>
          <w:bCs/>
          <w:sz w:val="22"/>
          <w:szCs w:val="22"/>
        </w:rPr>
      </w:pPr>
      <w:r w:rsidRPr="00C20BBC">
        <w:rPr>
          <w:bCs/>
          <w:sz w:val="22"/>
          <w:szCs w:val="22"/>
        </w:rPr>
        <w:t xml:space="preserve">sú </w:t>
      </w:r>
      <w:r w:rsidRPr="00C20BBC">
        <w:rPr>
          <w:color w:val="000000"/>
          <w:sz w:val="22"/>
          <w:szCs w:val="22"/>
        </w:rPr>
        <w:t xml:space="preserve">identifikovateľné, preukázateľné a sú doložené účtovnými dokladmi, ktoré sú riadne evidované u Prijímateľa v súlade s Právnymi predpismi SR; výdavok je preukázaný faktúrami alebo inými účtovnými dokladmi rovnocennej preukaznej hodnoty, ktoré sú riadne evidované v účtovníctve Prijímateľa; preukázanie výdavkov faktúrami alebo účtovnými dokladmi rovnocennej preukaznej hodnoty sa nevzťahuje na výdavky vykazované zjednodušeným spôsobom vykazovania a na poskytnutie zálohovej platby; výdavky musia byť uhradené Prijímateľom a ich uhradenie musí byť doložené najneskôr pred ich predložením Poskytovateľovi; </w:t>
      </w:r>
      <w:r w:rsidRPr="00C20BBC">
        <w:rPr>
          <w:bCs/>
          <w:sz w:val="22"/>
          <w:szCs w:val="22"/>
        </w:rPr>
        <w:t>podmienka úhrady výdavkov sa neuplatní, ak táto skutočnosť vyplýva zo Systému finančného riadenia s ohľadom na konkrétny systém financovania</w:t>
      </w:r>
      <w:r w:rsidR="000060AB" w:rsidRPr="00C20BBC">
        <w:rPr>
          <w:bCs/>
          <w:sz w:val="22"/>
          <w:szCs w:val="22"/>
        </w:rPr>
        <w:t>;</w:t>
      </w:r>
    </w:p>
    <w:p w14:paraId="33A7D0AF" w14:textId="1006348A" w:rsidR="00EE0DF4" w:rsidRPr="00C20BBC" w:rsidRDefault="00083609" w:rsidP="00D35986">
      <w:pPr>
        <w:numPr>
          <w:ilvl w:val="0"/>
          <w:numId w:val="29"/>
        </w:numPr>
        <w:tabs>
          <w:tab w:val="clear" w:pos="2880"/>
          <w:tab w:val="num" w:pos="851"/>
        </w:tabs>
        <w:spacing w:before="120" w:after="120"/>
        <w:ind w:left="851" w:hanging="425"/>
        <w:jc w:val="both"/>
        <w:rPr>
          <w:bCs/>
          <w:sz w:val="22"/>
          <w:szCs w:val="22"/>
        </w:rPr>
      </w:pPr>
      <w:r w:rsidRPr="00C20BBC">
        <w:rPr>
          <w:sz w:val="22"/>
          <w:szCs w:val="22"/>
        </w:rPr>
        <w:t xml:space="preserve">navzájom sa časovo a vecne neprekrývajú </w:t>
      </w:r>
      <w:r w:rsidRPr="00C20BBC">
        <w:rPr>
          <w:bCs/>
          <w:sz w:val="22"/>
          <w:szCs w:val="22"/>
        </w:rPr>
        <w:t>a neprekrývajú sa aj s inými prostriedkami z verejných zdrojov</w:t>
      </w:r>
      <w:r w:rsidRPr="00C20BBC">
        <w:rPr>
          <w:sz w:val="22"/>
          <w:szCs w:val="22"/>
        </w:rPr>
        <w:t>; sú dodržané pravidlá krížového financovania uvedené v</w:t>
      </w:r>
      <w:r w:rsidR="00A825AB">
        <w:rPr>
          <w:sz w:val="22"/>
          <w:szCs w:val="22"/>
        </w:rPr>
        <w:t xml:space="preserve"> príslušnej </w:t>
      </w:r>
      <w:r w:rsidRPr="00C20BBC">
        <w:rPr>
          <w:sz w:val="22"/>
          <w:szCs w:val="22"/>
        </w:rPr>
        <w:t>kapitole Systému riadenia EŠIF (Krížové financovanie);</w:t>
      </w:r>
    </w:p>
    <w:p w14:paraId="47FDA7C2" w14:textId="61BEEE64" w:rsidR="00EE0DF4" w:rsidRPr="00C20BBC" w:rsidRDefault="00083609" w:rsidP="00D35986">
      <w:pPr>
        <w:numPr>
          <w:ilvl w:val="0"/>
          <w:numId w:val="29"/>
        </w:numPr>
        <w:tabs>
          <w:tab w:val="clear" w:pos="2880"/>
          <w:tab w:val="num" w:pos="851"/>
        </w:tabs>
        <w:spacing w:before="120" w:after="120"/>
        <w:ind w:left="851" w:hanging="425"/>
        <w:jc w:val="both"/>
        <w:rPr>
          <w:bCs/>
          <w:sz w:val="22"/>
          <w:szCs w:val="22"/>
        </w:rPr>
      </w:pPr>
      <w:r w:rsidRPr="00C20BBC">
        <w:rPr>
          <w:bCs/>
          <w:sz w:val="22"/>
          <w:szCs w:val="22"/>
        </w:rPr>
        <w:t xml:space="preserve">Majetok nadobudnutý z NFP, na obstaranie ktorého boli výdavky vynaložené, musí byť zakúpený od tretích strán za trhových podmienok na základe výsledkov VO bez toho, aby </w:t>
      </w:r>
      <w:r w:rsidR="009967E1" w:rsidRPr="00C20BBC">
        <w:rPr>
          <w:bCs/>
          <w:sz w:val="22"/>
          <w:szCs w:val="22"/>
        </w:rPr>
        <w:t xml:space="preserve">Prijímateľ </w:t>
      </w:r>
      <w:r w:rsidRPr="00C20BBC">
        <w:rPr>
          <w:bCs/>
          <w:sz w:val="22"/>
          <w:szCs w:val="22"/>
        </w:rPr>
        <w:t>vykonával kontrolu nad predávajúcim v zmysle článku 3 Nariadenia Rady (ES) č.</w:t>
      </w:r>
      <w:r w:rsidR="00FB6779" w:rsidRPr="005036C6">
        <w:rPr>
          <w:bCs/>
          <w:sz w:val="22"/>
          <w:szCs w:val="22"/>
        </w:rPr>
        <w:t> </w:t>
      </w:r>
      <w:r w:rsidRPr="00C20BBC">
        <w:rPr>
          <w:bCs/>
          <w:sz w:val="22"/>
          <w:szCs w:val="22"/>
        </w:rPr>
        <w:t xml:space="preserve">139/2004 z 20. 1. 2004 o kontrole koncentrácií medzi podnikmi (Nariadenie ES o fúziách) alebo naopak; obstarávanie služieb, tovarov a stavebných prác musí byť vykonané v súlade s ustanoveniami VP </w:t>
      </w:r>
      <w:r w:rsidRPr="00C20BBC">
        <w:rPr>
          <w:sz w:val="22"/>
          <w:szCs w:val="22"/>
        </w:rPr>
        <w:t>(najmä článku 8 VP)</w:t>
      </w:r>
      <w:r w:rsidRPr="00C20BBC">
        <w:rPr>
          <w:bCs/>
          <w:sz w:val="22"/>
          <w:szCs w:val="22"/>
        </w:rPr>
        <w:t>, Právnymi dokumentmi, s Právnymi predpismi SR a právnymi aktmi EÚ upravujúcim</w:t>
      </w:r>
      <w:r w:rsidR="00072446">
        <w:rPr>
          <w:bCs/>
          <w:sz w:val="22"/>
          <w:szCs w:val="22"/>
        </w:rPr>
        <w:t>i</w:t>
      </w:r>
      <w:r w:rsidRPr="00C20BBC">
        <w:rPr>
          <w:bCs/>
          <w:sz w:val="22"/>
          <w:szCs w:val="22"/>
        </w:rPr>
        <w:t xml:space="preserve"> oblasť verejného obstarávania alebo zadávania zákazky </w:t>
      </w:r>
      <w:proofErr w:type="spellStart"/>
      <w:r w:rsidRPr="00C20BBC">
        <w:rPr>
          <w:bCs/>
          <w:sz w:val="22"/>
          <w:szCs w:val="22"/>
        </w:rPr>
        <w:t>in-house</w:t>
      </w:r>
      <w:proofErr w:type="spellEnd"/>
      <w:r w:rsidRPr="00C20BBC">
        <w:rPr>
          <w:bCs/>
          <w:sz w:val="22"/>
          <w:szCs w:val="22"/>
        </w:rPr>
        <w:t xml:space="preserve"> alebo pravidiel vzťahujúcich sa k obstarávaniu služieb, tovarov a stavebných prác nespadajúcich pod režim </w:t>
      </w:r>
      <w:r w:rsidR="00017D44">
        <w:rPr>
          <w:bCs/>
          <w:sz w:val="22"/>
          <w:szCs w:val="22"/>
        </w:rPr>
        <w:t>Z</w:t>
      </w:r>
      <w:r w:rsidRPr="00C20BBC">
        <w:rPr>
          <w:bCs/>
          <w:sz w:val="22"/>
          <w:szCs w:val="22"/>
        </w:rPr>
        <w:t>ákona o verejnom obstarávaní, vždy za ceny, ktoré spĺňajú kritérium hospodárnosti, efektívnosti, účinnosti a účelnosti</w:t>
      </w:r>
      <w:r w:rsidRPr="00C20BBC">
        <w:rPr>
          <w:sz w:val="22"/>
          <w:szCs w:val="22"/>
        </w:rPr>
        <w:t xml:space="preserve"> </w:t>
      </w:r>
      <w:r w:rsidRPr="00C20BBC">
        <w:rPr>
          <w:bCs/>
          <w:sz w:val="22"/>
          <w:szCs w:val="22"/>
        </w:rPr>
        <w:t>vyplývajúce z</w:t>
      </w:r>
      <w:r w:rsidR="002A3088" w:rsidRPr="00C20BBC">
        <w:rPr>
          <w:bCs/>
          <w:sz w:val="22"/>
          <w:szCs w:val="22"/>
        </w:rPr>
        <w:t> </w:t>
      </w:r>
      <w:r w:rsidRPr="00C20BBC">
        <w:rPr>
          <w:bCs/>
          <w:sz w:val="22"/>
          <w:szCs w:val="22"/>
        </w:rPr>
        <w:t>Vyzvania, z</w:t>
      </w:r>
      <w:r w:rsidR="00FB6779" w:rsidRPr="005036C6">
        <w:rPr>
          <w:bCs/>
          <w:sz w:val="22"/>
          <w:szCs w:val="22"/>
        </w:rPr>
        <w:t> </w:t>
      </w:r>
      <w:r w:rsidRPr="00C20BBC">
        <w:rPr>
          <w:bCs/>
          <w:sz w:val="22"/>
          <w:szCs w:val="22"/>
        </w:rPr>
        <w:t>čl</w:t>
      </w:r>
      <w:r w:rsidR="00A825AB">
        <w:rPr>
          <w:bCs/>
          <w:sz w:val="22"/>
          <w:szCs w:val="22"/>
        </w:rPr>
        <w:t>ánku</w:t>
      </w:r>
      <w:r w:rsidRPr="00C20BBC">
        <w:rPr>
          <w:bCs/>
          <w:sz w:val="22"/>
          <w:szCs w:val="22"/>
        </w:rPr>
        <w:t xml:space="preserve"> 30 Nariadenia 966/2012 a z §</w:t>
      </w:r>
      <w:r w:rsidR="00FA1888">
        <w:rPr>
          <w:bCs/>
          <w:sz w:val="22"/>
          <w:szCs w:val="22"/>
        </w:rPr>
        <w:t xml:space="preserve"> </w:t>
      </w:r>
      <w:r w:rsidRPr="00C20BBC">
        <w:rPr>
          <w:bCs/>
          <w:sz w:val="22"/>
          <w:szCs w:val="22"/>
        </w:rPr>
        <w:t>19 Zákona o rozpočtových pravidlách.</w:t>
      </w:r>
    </w:p>
    <w:p w14:paraId="6919A3AD" w14:textId="2045D03E" w:rsidR="00EE0DF4" w:rsidRPr="00C20BBC" w:rsidRDefault="00083609">
      <w:pPr>
        <w:numPr>
          <w:ilvl w:val="1"/>
          <w:numId w:val="23"/>
        </w:numPr>
        <w:tabs>
          <w:tab w:val="clear" w:pos="540"/>
        </w:tabs>
        <w:spacing w:before="120" w:after="120"/>
        <w:ind w:left="426" w:hanging="426"/>
        <w:jc w:val="both"/>
        <w:rPr>
          <w:bCs/>
          <w:sz w:val="22"/>
          <w:szCs w:val="22"/>
        </w:rPr>
      </w:pPr>
      <w:r w:rsidRPr="00C20BBC">
        <w:rPr>
          <w:bCs/>
          <w:sz w:val="22"/>
          <w:szCs w:val="22"/>
        </w:rPr>
        <w:t>Výdavky Prijímateľa deklarované v ŽoP sú zaokrúhlené na dve desatinné miesta (1</w:t>
      </w:r>
      <w:r w:rsidR="00786CE4" w:rsidRPr="00C20BBC">
        <w:rPr>
          <w:sz w:val="22"/>
          <w:szCs w:val="22"/>
        </w:rPr>
        <w:t> </w:t>
      </w:r>
      <w:r w:rsidRPr="00C20BBC">
        <w:rPr>
          <w:bCs/>
          <w:sz w:val="22"/>
          <w:szCs w:val="22"/>
        </w:rPr>
        <w:t>eurocent).</w:t>
      </w:r>
    </w:p>
    <w:p w14:paraId="17A91AC3" w14:textId="5FF1387E" w:rsidR="00EE0DF4" w:rsidRPr="00C20BBC" w:rsidRDefault="00083609">
      <w:pPr>
        <w:numPr>
          <w:ilvl w:val="1"/>
          <w:numId w:val="23"/>
        </w:numPr>
        <w:tabs>
          <w:tab w:val="clear" w:pos="540"/>
        </w:tabs>
        <w:spacing w:before="120" w:after="120"/>
        <w:ind w:left="426" w:hanging="426"/>
        <w:jc w:val="both"/>
        <w:rPr>
          <w:bCs/>
          <w:sz w:val="22"/>
          <w:szCs w:val="22"/>
        </w:rPr>
      </w:pPr>
      <w:r w:rsidRPr="00C20BBC">
        <w:rPr>
          <w:bCs/>
          <w:sz w:val="22"/>
          <w:szCs w:val="22"/>
        </w:rPr>
        <w:t>Ak výdavok nespĺňa podmienky oprávnenosti podľa ods</w:t>
      </w:r>
      <w:r w:rsidR="00A825AB">
        <w:rPr>
          <w:bCs/>
          <w:sz w:val="22"/>
          <w:szCs w:val="22"/>
        </w:rPr>
        <w:t xml:space="preserve">eku </w:t>
      </w:r>
      <w:r w:rsidRPr="00C20BBC">
        <w:rPr>
          <w:bCs/>
          <w:sz w:val="22"/>
          <w:szCs w:val="22"/>
        </w:rPr>
        <w:t>1 tohto článku VP, takéto Neoprávnené výdavky nie sú spôsobilé na preplatenie z NFP v rámci podanej ŽoP a o takto vyčíslené Neoprávnené výdavky bude ponížená suma požadovaná na</w:t>
      </w:r>
      <w:r w:rsidR="00786CE4" w:rsidRPr="00C20BBC">
        <w:rPr>
          <w:sz w:val="22"/>
          <w:szCs w:val="22"/>
        </w:rPr>
        <w:t> </w:t>
      </w:r>
      <w:r w:rsidRPr="00C20BBC">
        <w:rPr>
          <w:bCs/>
          <w:sz w:val="22"/>
          <w:szCs w:val="22"/>
        </w:rPr>
        <w:t xml:space="preserve">preplatenie v rámci podanej ŽoP, ak vo zvyšnej časti bude ŽoP schválená. Ak nesplnenie podmienok oprávnenosti výdavkov podľa odseku 1 tohto článku </w:t>
      </w:r>
      <w:r w:rsidR="00A825AB">
        <w:rPr>
          <w:bCs/>
          <w:sz w:val="22"/>
          <w:szCs w:val="22"/>
        </w:rPr>
        <w:t xml:space="preserve">VP </w:t>
      </w:r>
      <w:r w:rsidRPr="00C20BBC">
        <w:rPr>
          <w:bCs/>
          <w:sz w:val="22"/>
          <w:szCs w:val="22"/>
        </w:rPr>
        <w:t>zistí osoba oprávnená na výkon kontroly a auditu uvedená v článku 18 ods. 1 VP, príp. iná osoba oprávnená na výkon kontroly/auditu, ide o porušenie podmienok pre poskytnutie NFP a</w:t>
      </w:r>
      <w:r w:rsidR="00786CE4" w:rsidRPr="00C20BBC">
        <w:rPr>
          <w:sz w:val="22"/>
          <w:szCs w:val="22"/>
        </w:rPr>
        <w:t> </w:t>
      </w:r>
      <w:r w:rsidRPr="00C20BBC">
        <w:rPr>
          <w:bCs/>
          <w:sz w:val="22"/>
          <w:szCs w:val="22"/>
        </w:rPr>
        <w:t xml:space="preserve">Prijímateľ je povinný vrátiť NFP alebo jeho časť v súlade s článkom 16 VP pri rešpektovaní výšky intenzity vzťahujúcej sa na </w:t>
      </w:r>
      <w:r w:rsidR="009967E1" w:rsidRPr="00C20BBC">
        <w:rPr>
          <w:bCs/>
          <w:sz w:val="22"/>
          <w:szCs w:val="22"/>
        </w:rPr>
        <w:t xml:space="preserve">NFP </w:t>
      </w:r>
      <w:r w:rsidRPr="00C20BBC">
        <w:rPr>
          <w:bCs/>
          <w:sz w:val="22"/>
          <w:szCs w:val="22"/>
        </w:rPr>
        <w:t>v plnej výške, bez ohľadu na</w:t>
      </w:r>
      <w:r w:rsidR="00786CE4" w:rsidRPr="00C20BBC">
        <w:rPr>
          <w:sz w:val="22"/>
          <w:szCs w:val="22"/>
        </w:rPr>
        <w:t> </w:t>
      </w:r>
      <w:r w:rsidRPr="00C20BBC">
        <w:rPr>
          <w:bCs/>
          <w:sz w:val="22"/>
          <w:szCs w:val="22"/>
        </w:rPr>
        <w:t>skutočnosť, že pôvodne mohli byť tieto výdavky klasifikované ako Oprávnené výdavky alebo Schválené oprávnené výdavky. Všeobecné pravidlo týkajúce sa opakovanej kontroly/auditu uvedené v článku 18 ods. 9 VP sa vzťahuje aj na zmenu výdavkov z Oprávnených výdavkov/Schválených oprávnených výdavkov na</w:t>
      </w:r>
      <w:r w:rsidR="00786CE4" w:rsidRPr="00C20BBC">
        <w:rPr>
          <w:sz w:val="22"/>
          <w:szCs w:val="22"/>
        </w:rPr>
        <w:t> </w:t>
      </w:r>
      <w:r w:rsidRPr="00C20BBC">
        <w:rPr>
          <w:bCs/>
          <w:sz w:val="22"/>
          <w:szCs w:val="22"/>
        </w:rPr>
        <w:t>Neoprávnené výdavky.</w:t>
      </w:r>
    </w:p>
    <w:p w14:paraId="4D74686E" w14:textId="159E7CAE" w:rsidR="00EE0DF4" w:rsidRPr="00C20BBC" w:rsidRDefault="00083609" w:rsidP="000D3582">
      <w:pPr>
        <w:pStyle w:val="Nadpis1"/>
        <w:rPr>
          <w:rFonts w:ascii="Times New Roman" w:hAnsi="Times New Roman" w:cs="Times New Roman"/>
          <w:sz w:val="22"/>
          <w:szCs w:val="22"/>
        </w:rPr>
      </w:pPr>
      <w:r w:rsidRPr="00C20BBC">
        <w:rPr>
          <w:rFonts w:ascii="Times New Roman" w:hAnsi="Times New Roman" w:cs="Times New Roman"/>
          <w:sz w:val="22"/>
          <w:szCs w:val="22"/>
        </w:rPr>
        <w:t>Č</w:t>
      </w:r>
      <w:r w:rsidR="0015071E" w:rsidRPr="00C20BBC">
        <w:rPr>
          <w:rFonts w:ascii="Times New Roman" w:hAnsi="Times New Roman" w:cs="Times New Roman"/>
          <w:sz w:val="22"/>
          <w:szCs w:val="22"/>
        </w:rPr>
        <w:t>lánok</w:t>
      </w:r>
      <w:r w:rsidRPr="00C20BBC">
        <w:rPr>
          <w:rFonts w:ascii="Times New Roman" w:hAnsi="Times New Roman" w:cs="Times New Roman"/>
          <w:sz w:val="22"/>
          <w:szCs w:val="22"/>
        </w:rPr>
        <w:t xml:space="preserve"> 13</w:t>
      </w:r>
      <w:r w:rsidRPr="00C20BBC">
        <w:rPr>
          <w:rFonts w:ascii="Times New Roman" w:hAnsi="Times New Roman" w:cs="Times New Roman"/>
          <w:sz w:val="22"/>
          <w:szCs w:val="22"/>
        </w:rPr>
        <w:tab/>
        <w:t>PREVOD A PRECHOD PRÁV A POVINNOSTÍ</w:t>
      </w:r>
    </w:p>
    <w:p w14:paraId="05D729A4" w14:textId="2F54CA62" w:rsidR="00EE0DF4" w:rsidRPr="00C20BBC" w:rsidRDefault="00083609">
      <w:pPr>
        <w:numPr>
          <w:ilvl w:val="1"/>
          <w:numId w:val="21"/>
        </w:numPr>
        <w:tabs>
          <w:tab w:val="clear" w:pos="540"/>
        </w:tabs>
        <w:spacing w:before="120" w:after="120"/>
        <w:ind w:left="425" w:hanging="425"/>
        <w:jc w:val="both"/>
        <w:rPr>
          <w:sz w:val="22"/>
          <w:szCs w:val="22"/>
        </w:rPr>
      </w:pPr>
      <w:r w:rsidRPr="00C20BBC">
        <w:rPr>
          <w:sz w:val="22"/>
          <w:szCs w:val="22"/>
        </w:rPr>
        <w:t>Postúpenie pohľadávky Prijímateľa na vyplatenie NFP na tretiu osobu sa vylučuje, bez ohľadu na</w:t>
      </w:r>
      <w:r w:rsidR="00E013FE" w:rsidRPr="005036C6">
        <w:rPr>
          <w:sz w:val="22"/>
          <w:szCs w:val="22"/>
        </w:rPr>
        <w:t> </w:t>
      </w:r>
      <w:r w:rsidRPr="00C20BBC">
        <w:rPr>
          <w:sz w:val="22"/>
          <w:szCs w:val="22"/>
        </w:rPr>
        <w:t>právny titul, právnu formu alebo spôsob postúpenia.</w:t>
      </w:r>
    </w:p>
    <w:p w14:paraId="2A653EB6" w14:textId="441130FC" w:rsidR="00EE0DF4" w:rsidRPr="00C20BBC" w:rsidRDefault="00083609">
      <w:pPr>
        <w:numPr>
          <w:ilvl w:val="1"/>
          <w:numId w:val="21"/>
        </w:numPr>
        <w:tabs>
          <w:tab w:val="clear" w:pos="540"/>
        </w:tabs>
        <w:spacing w:before="120" w:after="120"/>
        <w:ind w:left="425" w:hanging="425"/>
        <w:jc w:val="both"/>
        <w:rPr>
          <w:sz w:val="22"/>
          <w:szCs w:val="22"/>
        </w:rPr>
      </w:pPr>
      <w:r w:rsidRPr="00C20BBC">
        <w:rPr>
          <w:sz w:val="22"/>
          <w:szCs w:val="22"/>
        </w:rPr>
        <w:t>Prevod správy pohľadávky Poskytovateľa vzniknutej v súvislosti s Projektom vykonaný v súlade s </w:t>
      </w:r>
      <w:r w:rsidR="002411F0">
        <w:rPr>
          <w:sz w:val="22"/>
          <w:szCs w:val="22"/>
        </w:rPr>
        <w:t>P</w:t>
      </w:r>
      <w:r w:rsidRPr="00C20BBC">
        <w:rPr>
          <w:sz w:val="22"/>
          <w:szCs w:val="22"/>
        </w:rPr>
        <w:t>rávnymi predpismi SR nie je nijako obmedzený.</w:t>
      </w:r>
    </w:p>
    <w:p w14:paraId="0923A68F" w14:textId="71AD0148" w:rsidR="00EE0DF4" w:rsidRPr="00C20BBC" w:rsidRDefault="00083609">
      <w:pPr>
        <w:numPr>
          <w:ilvl w:val="1"/>
          <w:numId w:val="21"/>
        </w:numPr>
        <w:tabs>
          <w:tab w:val="clear" w:pos="540"/>
        </w:tabs>
        <w:spacing w:before="120" w:after="120"/>
        <w:ind w:left="425" w:hanging="425"/>
        <w:jc w:val="both"/>
        <w:rPr>
          <w:sz w:val="22"/>
          <w:szCs w:val="22"/>
        </w:rPr>
      </w:pPr>
      <w:r w:rsidRPr="00C20BBC">
        <w:rPr>
          <w:sz w:val="22"/>
          <w:szCs w:val="22"/>
        </w:rPr>
        <w:t>K zmene v subjekte Prijímateľa môže dôjsť len v prípade, ak táto zmena vyplýva z </w:t>
      </w:r>
      <w:r w:rsidR="00772695">
        <w:rPr>
          <w:sz w:val="22"/>
          <w:szCs w:val="22"/>
        </w:rPr>
        <w:t>P</w:t>
      </w:r>
      <w:r w:rsidRPr="00C20BBC">
        <w:rPr>
          <w:sz w:val="22"/>
          <w:szCs w:val="22"/>
        </w:rPr>
        <w:t>rávneho predpisu</w:t>
      </w:r>
      <w:r w:rsidR="00772695">
        <w:rPr>
          <w:sz w:val="22"/>
          <w:szCs w:val="22"/>
        </w:rPr>
        <w:t xml:space="preserve"> SR</w:t>
      </w:r>
      <w:r w:rsidRPr="00C20BBC">
        <w:rPr>
          <w:sz w:val="22"/>
          <w:szCs w:val="22"/>
        </w:rPr>
        <w:t>, alebo z organizačného aktu Poskytovateľa alebo jeho nadriadeného orgánu, s ktorými osobitný predpis spája právne nástupníctvo nového subjektu do</w:t>
      </w:r>
      <w:r w:rsidR="00786CE4" w:rsidRPr="00C20BBC">
        <w:rPr>
          <w:sz w:val="22"/>
          <w:szCs w:val="22"/>
        </w:rPr>
        <w:t> </w:t>
      </w:r>
      <w:r w:rsidRPr="00C20BBC">
        <w:rPr>
          <w:sz w:val="22"/>
          <w:szCs w:val="22"/>
        </w:rPr>
        <w:t>všetkých práv a povinností pôvodného subjektu (vrátane práv a povinností vyplývajúcich z individuálnych správnych aktov) a súčasne v jej dôsledku nedôjde k porušeniu žiadnej z podmienok poskytnutia príspevku, ako boli definované vo</w:t>
      </w:r>
      <w:r w:rsidR="00992CC9" w:rsidRPr="00C20BBC">
        <w:rPr>
          <w:sz w:val="22"/>
          <w:szCs w:val="22"/>
        </w:rPr>
        <w:t> </w:t>
      </w:r>
      <w:r w:rsidRPr="00C20BBC">
        <w:rPr>
          <w:sz w:val="22"/>
          <w:szCs w:val="22"/>
        </w:rPr>
        <w:t xml:space="preserve">Vyzvaní. Zmena nastane účinnosťou </w:t>
      </w:r>
      <w:r w:rsidR="00772695">
        <w:rPr>
          <w:sz w:val="22"/>
          <w:szCs w:val="22"/>
        </w:rPr>
        <w:t>P</w:t>
      </w:r>
      <w:r w:rsidRPr="00C20BBC">
        <w:rPr>
          <w:sz w:val="22"/>
          <w:szCs w:val="22"/>
        </w:rPr>
        <w:t xml:space="preserve">rávneho predpisu </w:t>
      </w:r>
      <w:r w:rsidR="00772695">
        <w:rPr>
          <w:sz w:val="22"/>
          <w:szCs w:val="22"/>
        </w:rPr>
        <w:t xml:space="preserve">SR </w:t>
      </w:r>
      <w:r w:rsidRPr="00C20BBC">
        <w:rPr>
          <w:sz w:val="22"/>
          <w:szCs w:val="22"/>
        </w:rPr>
        <w:t>alebo organizačného aktu Poskytovateľa alebo jeho nadriadeného orgánu. Splnenie podmienok na</w:t>
      </w:r>
      <w:r w:rsidR="00E013FE" w:rsidRPr="005036C6">
        <w:rPr>
          <w:sz w:val="22"/>
          <w:szCs w:val="22"/>
        </w:rPr>
        <w:t> </w:t>
      </w:r>
      <w:r w:rsidRPr="00C20BBC">
        <w:rPr>
          <w:sz w:val="22"/>
          <w:szCs w:val="22"/>
        </w:rPr>
        <w:t>zmenu podľa prvej vety overí Poskytovateľ Bezodkladne po tom, ako nastane zmena. V prípade, ak z overenia vyplynie, že sú splnené podmienky podľa tohto odseku</w:t>
      </w:r>
      <w:r w:rsidR="00A825AB">
        <w:rPr>
          <w:sz w:val="22"/>
          <w:szCs w:val="22"/>
        </w:rPr>
        <w:t xml:space="preserve"> tohto článku VP</w:t>
      </w:r>
      <w:r w:rsidRPr="00C20BBC">
        <w:rPr>
          <w:sz w:val="22"/>
          <w:szCs w:val="22"/>
        </w:rPr>
        <w:t>, pokračuje sa v plnení práv a povinností podľa rozhodnutia o schválení žiadosti o NFP s novým subjekt</w:t>
      </w:r>
      <w:r w:rsidR="00992CC9" w:rsidRPr="00C20BBC">
        <w:rPr>
          <w:sz w:val="22"/>
          <w:szCs w:val="22"/>
        </w:rPr>
        <w:t>o</w:t>
      </w:r>
      <w:r w:rsidRPr="00C20BBC">
        <w:rPr>
          <w:sz w:val="22"/>
          <w:szCs w:val="22"/>
        </w:rPr>
        <w:t>m. V prípade, ak z overenia vyplynie, že nie sú splnené podmienky podľa tohto odseku</w:t>
      </w:r>
      <w:r w:rsidR="00A825AB">
        <w:rPr>
          <w:sz w:val="22"/>
          <w:szCs w:val="22"/>
        </w:rPr>
        <w:t xml:space="preserve"> tohto článku VP</w:t>
      </w:r>
      <w:r w:rsidRPr="00C20BBC">
        <w:rPr>
          <w:sz w:val="22"/>
          <w:szCs w:val="22"/>
        </w:rPr>
        <w:t xml:space="preserve">, pôvodný Prijímateľ alebo jeho právny nástupca, ak pôvodný Prijímateľ zanikol, je povinný vrátiť NFP alebo jeho časť v súlade s článkom 16 VP, ak nie je možné Projekt </w:t>
      </w:r>
      <w:r w:rsidR="00992CC9" w:rsidRPr="00C20BBC">
        <w:rPr>
          <w:sz w:val="22"/>
          <w:szCs w:val="22"/>
        </w:rPr>
        <w:t xml:space="preserve">mimoriadne </w:t>
      </w:r>
      <w:r w:rsidRPr="00C20BBC">
        <w:rPr>
          <w:sz w:val="22"/>
          <w:szCs w:val="22"/>
        </w:rPr>
        <w:t>ukončiť jedným zo spôsobov uvedených v článku 15 VP bez vzniku povinnosti Prijímateľa vrátiť NFP alebo jeho časť.</w:t>
      </w:r>
    </w:p>
    <w:p w14:paraId="37B978A4" w14:textId="329AA998" w:rsidR="00EE0DF4" w:rsidRPr="00907A6D" w:rsidRDefault="00083609" w:rsidP="000D3582">
      <w:pPr>
        <w:pStyle w:val="Nadpis1"/>
        <w:rPr>
          <w:rFonts w:ascii="Times New Roman" w:hAnsi="Times New Roman" w:cs="Times New Roman"/>
          <w:sz w:val="22"/>
          <w:szCs w:val="22"/>
        </w:rPr>
      </w:pPr>
      <w:r w:rsidRPr="00907A6D">
        <w:rPr>
          <w:rFonts w:ascii="Times New Roman" w:hAnsi="Times New Roman" w:cs="Times New Roman"/>
          <w:sz w:val="22"/>
          <w:szCs w:val="22"/>
        </w:rPr>
        <w:t>Č</w:t>
      </w:r>
      <w:r w:rsidR="0015071E" w:rsidRPr="00907A6D">
        <w:rPr>
          <w:rFonts w:ascii="Times New Roman" w:hAnsi="Times New Roman" w:cs="Times New Roman"/>
          <w:sz w:val="22"/>
          <w:szCs w:val="22"/>
        </w:rPr>
        <w:t>lánok</w:t>
      </w:r>
      <w:r w:rsidRPr="00907A6D">
        <w:rPr>
          <w:rFonts w:ascii="Times New Roman" w:hAnsi="Times New Roman" w:cs="Times New Roman"/>
          <w:sz w:val="22"/>
          <w:szCs w:val="22"/>
        </w:rPr>
        <w:t xml:space="preserve"> 14</w:t>
      </w:r>
      <w:r w:rsidRPr="00907A6D">
        <w:rPr>
          <w:rFonts w:ascii="Times New Roman" w:hAnsi="Times New Roman" w:cs="Times New Roman"/>
          <w:sz w:val="22"/>
          <w:szCs w:val="22"/>
        </w:rPr>
        <w:tab/>
        <w:t>REALIZÁCIA AKTIVÍT PROJEKTU</w:t>
      </w:r>
    </w:p>
    <w:p w14:paraId="61560A5C" w14:textId="6D8AB3EC" w:rsidR="00EE0DF4" w:rsidRPr="00907A6D" w:rsidRDefault="00083609" w:rsidP="00933F56">
      <w:pPr>
        <w:numPr>
          <w:ilvl w:val="1"/>
          <w:numId w:val="22"/>
        </w:numPr>
        <w:spacing w:before="120" w:after="120"/>
        <w:jc w:val="both"/>
        <w:rPr>
          <w:bCs/>
          <w:sz w:val="22"/>
          <w:szCs w:val="22"/>
        </w:rPr>
      </w:pPr>
      <w:r w:rsidRPr="00907A6D">
        <w:rPr>
          <w:bCs/>
          <w:sz w:val="22"/>
          <w:szCs w:val="22"/>
        </w:rPr>
        <w:t>Prijímateľ je povinný zrealizovať schválený Projekt v súlade s rozhodnutím o schválení žiadosti o</w:t>
      </w:r>
      <w:r w:rsidR="00E013FE" w:rsidRPr="00907A6D">
        <w:rPr>
          <w:sz w:val="22"/>
          <w:szCs w:val="22"/>
        </w:rPr>
        <w:t> </w:t>
      </w:r>
      <w:r w:rsidRPr="00907A6D">
        <w:rPr>
          <w:bCs/>
          <w:sz w:val="22"/>
          <w:szCs w:val="22"/>
        </w:rPr>
        <w:t>NFP</w:t>
      </w:r>
      <w:r w:rsidRPr="00907A6D">
        <w:rPr>
          <w:sz w:val="22"/>
          <w:szCs w:val="22"/>
        </w:rPr>
        <w:t xml:space="preserve"> </w:t>
      </w:r>
      <w:r w:rsidRPr="00907A6D">
        <w:rPr>
          <w:bCs/>
          <w:sz w:val="22"/>
          <w:szCs w:val="22"/>
        </w:rPr>
        <w:t>a ukončiť Realizáciu hlavných aktivít Projektu Riadne a Včas.</w:t>
      </w:r>
      <w:r w:rsidR="00F070DE" w:rsidRPr="00907A6D">
        <w:rPr>
          <w:bCs/>
          <w:sz w:val="22"/>
          <w:szCs w:val="22"/>
        </w:rPr>
        <w:t xml:space="preserve"> </w:t>
      </w:r>
      <w:r w:rsidR="00933F56" w:rsidRPr="00907A6D">
        <w:rPr>
          <w:bCs/>
          <w:sz w:val="22"/>
          <w:szCs w:val="22"/>
        </w:rPr>
        <w:t xml:space="preserve">Prijímateľ je povinný pri zamýšľanej zmene termínu Ukončenia realizácie hlavných aktivít Projektu na neskorší termín podať žiadosť o zmenu a postupovať v súlade s článkom 6 ods. 3 a 7 VP. </w:t>
      </w:r>
      <w:r w:rsidR="00F070DE" w:rsidRPr="00907A6D">
        <w:rPr>
          <w:bCs/>
          <w:sz w:val="22"/>
          <w:szCs w:val="22"/>
        </w:rPr>
        <w:t>Pri Ukončení realizácie hlavných aktivít Projektu je Prijímateľ povinný preukázať splnenie podmienok Ukončenia realizácie hlavných aktivít Projektu v zmysle podmienok vyplývajúcich z definície Ukončenia realizácie hlavných aktivít Projektu uvedenej v článku 1 ods. 4 VP.</w:t>
      </w:r>
    </w:p>
    <w:p w14:paraId="3CD86302" w14:textId="15171527" w:rsidR="00EE0DF4" w:rsidRPr="00C20BBC" w:rsidRDefault="00083609">
      <w:pPr>
        <w:numPr>
          <w:ilvl w:val="1"/>
          <w:numId w:val="22"/>
        </w:numPr>
        <w:tabs>
          <w:tab w:val="clear" w:pos="540"/>
        </w:tabs>
        <w:spacing w:before="120" w:after="120"/>
        <w:ind w:left="426" w:hanging="426"/>
        <w:jc w:val="both"/>
        <w:rPr>
          <w:sz w:val="22"/>
          <w:szCs w:val="22"/>
        </w:rPr>
      </w:pPr>
      <w:r w:rsidRPr="00C20BBC">
        <w:rPr>
          <w:sz w:val="22"/>
          <w:szCs w:val="22"/>
        </w:rPr>
        <w:t xml:space="preserve">Deň Začatia realizácie hlavných aktivít Projektu je Prijímateľ povinný oznámiť Poskytovateľovi vyznačením Začatia realizácie hlavných aktivít Projektu v ITMS2014+. Ak nie je Začatie realizácie hlavných aktivít Projektu oznámené podľa predchádzajúcej vety, za Začatie realizácie hlavných aktivít Projektu sa považuje </w:t>
      </w:r>
      <w:r w:rsidR="00711988">
        <w:rPr>
          <w:sz w:val="22"/>
          <w:szCs w:val="22"/>
        </w:rPr>
        <w:t xml:space="preserve">prvý kalendárny </w:t>
      </w:r>
      <w:r w:rsidRPr="00C20BBC">
        <w:rPr>
          <w:sz w:val="22"/>
          <w:szCs w:val="22"/>
        </w:rPr>
        <w:t>deň</w:t>
      </w:r>
      <w:r w:rsidR="00711988">
        <w:rPr>
          <w:sz w:val="22"/>
          <w:szCs w:val="22"/>
        </w:rPr>
        <w:t xml:space="preserve"> mesiaca</w:t>
      </w:r>
      <w:r w:rsidRPr="00C20BBC">
        <w:rPr>
          <w:sz w:val="22"/>
          <w:szCs w:val="22"/>
        </w:rPr>
        <w:t xml:space="preserve">, ktorý je uvedený v tabuľke č. 5 </w:t>
      </w:r>
      <w:r w:rsidR="00F070DE">
        <w:rPr>
          <w:sz w:val="22"/>
          <w:szCs w:val="22"/>
        </w:rPr>
        <w:t>P</w:t>
      </w:r>
      <w:r w:rsidRPr="00C20BBC">
        <w:rPr>
          <w:sz w:val="22"/>
          <w:szCs w:val="22"/>
        </w:rPr>
        <w:t>rílohy č. 2 rozhodnutia o</w:t>
      </w:r>
      <w:r w:rsidR="00711988" w:rsidRPr="005036C6">
        <w:rPr>
          <w:sz w:val="22"/>
          <w:szCs w:val="22"/>
        </w:rPr>
        <w:t> </w:t>
      </w:r>
      <w:r w:rsidRPr="00C20BBC">
        <w:rPr>
          <w:sz w:val="22"/>
          <w:szCs w:val="22"/>
        </w:rPr>
        <w:t>schválení žiadosti o NFP ako plánovaný deň Začatia realizácie hlavných aktivít Projektu, a to bez ohľadu na to, kedy s Realizáciou hlavných aktivít Projektu Prijímateľ skutočne začal.</w:t>
      </w:r>
    </w:p>
    <w:p w14:paraId="545B19AB" w14:textId="17E50638" w:rsidR="00EE0DF4" w:rsidRPr="00C20BBC" w:rsidRDefault="00083609">
      <w:pPr>
        <w:numPr>
          <w:ilvl w:val="1"/>
          <w:numId w:val="22"/>
        </w:numPr>
        <w:tabs>
          <w:tab w:val="clear" w:pos="540"/>
        </w:tabs>
        <w:spacing w:before="120" w:after="120"/>
        <w:ind w:left="426" w:hanging="426"/>
        <w:jc w:val="both"/>
        <w:rPr>
          <w:bCs/>
          <w:sz w:val="22"/>
          <w:szCs w:val="22"/>
        </w:rPr>
      </w:pPr>
      <w:r w:rsidRPr="00C20BBC">
        <w:rPr>
          <w:bCs/>
          <w:sz w:val="22"/>
          <w:szCs w:val="22"/>
        </w:rPr>
        <w:t>Prijímateľ je oprávnený pozastaviť Realizáciu hlavných aktivít Projektu, ak Realizácii hlavných aktivít Projektu bráni Vyššia moc, a to po dobu jej trvania. Čas, počas ktorého trvá Vyššia moc, sa nezapočítava do doby Realizácie hlavných aktivít Projektu, pričom však Realizácia hlavných aktivít Projektu musí byť ukončená najneskôr do uplynutia stanoveného obdobia oprávnenosti podľa právnych aktov EÚ, t.j. do 31. decembra 2023. Poskytovateľ na základe oznámenia Prijímateľa o pominutí Vyššej moci zabezpečí úpravu harmonogramu Projektu uvedeného v</w:t>
      </w:r>
      <w:r w:rsidR="00E013FE" w:rsidRPr="005036C6">
        <w:rPr>
          <w:sz w:val="22"/>
          <w:szCs w:val="22"/>
        </w:rPr>
        <w:t> </w:t>
      </w:r>
      <w:r w:rsidR="00F070DE">
        <w:rPr>
          <w:bCs/>
          <w:sz w:val="22"/>
          <w:szCs w:val="22"/>
        </w:rPr>
        <w:t>P</w:t>
      </w:r>
      <w:r w:rsidRPr="00C20BBC">
        <w:rPr>
          <w:bCs/>
          <w:sz w:val="22"/>
          <w:szCs w:val="22"/>
        </w:rPr>
        <w:t xml:space="preserve">rílohe č. 2 </w:t>
      </w:r>
      <w:r w:rsidR="002E2F02" w:rsidRPr="00C20BBC">
        <w:rPr>
          <w:bCs/>
          <w:sz w:val="22"/>
          <w:szCs w:val="22"/>
        </w:rPr>
        <w:t xml:space="preserve">rozhodnutia o schválení žiadosti o NFP </w:t>
      </w:r>
      <w:r w:rsidRPr="00C20BBC">
        <w:rPr>
          <w:bCs/>
          <w:sz w:val="22"/>
          <w:szCs w:val="22"/>
        </w:rPr>
        <w:t>(Predmet podpory NFP). Postup podľa tohto ods</w:t>
      </w:r>
      <w:r w:rsidR="00A825AB">
        <w:rPr>
          <w:bCs/>
          <w:sz w:val="22"/>
          <w:szCs w:val="22"/>
        </w:rPr>
        <w:t>eku</w:t>
      </w:r>
      <w:r w:rsidRPr="00C20BBC">
        <w:rPr>
          <w:bCs/>
          <w:sz w:val="22"/>
          <w:szCs w:val="22"/>
        </w:rPr>
        <w:t xml:space="preserve"> 3 </w:t>
      </w:r>
      <w:r w:rsidR="00F070DE">
        <w:rPr>
          <w:bCs/>
          <w:sz w:val="22"/>
          <w:szCs w:val="22"/>
        </w:rPr>
        <w:t xml:space="preserve">tohto článku VP </w:t>
      </w:r>
      <w:r w:rsidRPr="00C20BBC">
        <w:rPr>
          <w:bCs/>
          <w:sz w:val="22"/>
          <w:szCs w:val="22"/>
        </w:rPr>
        <w:t>sa bude analogicky aplikovať aj v prípade, ak Poskytovateľ pozastaví poskytovanie NFP z dôvodu Vyššej moci (ods</w:t>
      </w:r>
      <w:r w:rsidR="00A825AB">
        <w:rPr>
          <w:bCs/>
          <w:sz w:val="22"/>
          <w:szCs w:val="22"/>
        </w:rPr>
        <w:t xml:space="preserve">ek </w:t>
      </w:r>
      <w:r w:rsidRPr="00C20BBC">
        <w:rPr>
          <w:bCs/>
          <w:sz w:val="22"/>
          <w:szCs w:val="22"/>
        </w:rPr>
        <w:t>6 písm. b) v spojení s ods</w:t>
      </w:r>
      <w:r w:rsidR="00A825AB">
        <w:rPr>
          <w:bCs/>
          <w:sz w:val="22"/>
          <w:szCs w:val="22"/>
        </w:rPr>
        <w:t>ekom</w:t>
      </w:r>
      <w:r w:rsidRPr="00C20BBC">
        <w:rPr>
          <w:bCs/>
          <w:sz w:val="22"/>
          <w:szCs w:val="22"/>
        </w:rPr>
        <w:t xml:space="preserve"> 11 písm. b) tohto článku VP).</w:t>
      </w:r>
    </w:p>
    <w:p w14:paraId="45F49C13" w14:textId="3511AF00" w:rsidR="00EE0DF4" w:rsidRPr="00C20BBC" w:rsidRDefault="00083609">
      <w:pPr>
        <w:numPr>
          <w:ilvl w:val="1"/>
          <w:numId w:val="22"/>
        </w:numPr>
        <w:tabs>
          <w:tab w:val="clear" w:pos="540"/>
        </w:tabs>
        <w:spacing w:before="120" w:after="120"/>
        <w:ind w:left="426" w:hanging="426"/>
        <w:jc w:val="both"/>
        <w:rPr>
          <w:bCs/>
          <w:sz w:val="22"/>
          <w:szCs w:val="22"/>
        </w:rPr>
      </w:pPr>
      <w:r w:rsidRPr="00C20BBC">
        <w:rPr>
          <w:bCs/>
          <w:sz w:val="22"/>
          <w:szCs w:val="22"/>
        </w:rPr>
        <w:t>Prijímateľ je oprávnený pozastaviť Realizáciu hlavných aktivít Projektu aj v prípade, ak sa Poskytovateľ dostane do omeškania:</w:t>
      </w:r>
    </w:p>
    <w:p w14:paraId="54144E68" w14:textId="4300E1DD" w:rsidR="00EE0DF4" w:rsidRPr="00C20BBC" w:rsidRDefault="00083609">
      <w:pPr>
        <w:numPr>
          <w:ilvl w:val="5"/>
          <w:numId w:val="24"/>
        </w:numPr>
        <w:tabs>
          <w:tab w:val="clear" w:pos="4140"/>
        </w:tabs>
        <w:spacing w:before="120" w:after="120"/>
        <w:ind w:left="709" w:hanging="283"/>
        <w:jc w:val="both"/>
        <w:rPr>
          <w:bCs/>
          <w:sz w:val="22"/>
          <w:szCs w:val="22"/>
        </w:rPr>
      </w:pPr>
      <w:r w:rsidRPr="00C20BBC">
        <w:rPr>
          <w:bCs/>
          <w:sz w:val="22"/>
          <w:szCs w:val="22"/>
        </w:rPr>
        <w:t xml:space="preserve">s vykonaním úkonu alebo postupu, ktorý realizuje podľa týchto VP alebo na jeho základe sám alebo ho realizuje iný na to oprávnený subjekt </w:t>
      </w:r>
      <w:r w:rsidRPr="00C20BBC">
        <w:rPr>
          <w:sz w:val="22"/>
          <w:szCs w:val="22"/>
        </w:rPr>
        <w:t>o viac ako 30 dní</w:t>
      </w:r>
      <w:r w:rsidRPr="00C20BBC">
        <w:rPr>
          <w:bCs/>
          <w:sz w:val="22"/>
          <w:szCs w:val="22"/>
        </w:rPr>
        <w:t>, a to po</w:t>
      </w:r>
      <w:r w:rsidR="006A2DB0" w:rsidRPr="00C20BBC">
        <w:rPr>
          <w:sz w:val="22"/>
          <w:szCs w:val="22"/>
        </w:rPr>
        <w:t> </w:t>
      </w:r>
      <w:r w:rsidRPr="00C20BBC">
        <w:rPr>
          <w:bCs/>
          <w:sz w:val="22"/>
          <w:szCs w:val="22"/>
        </w:rPr>
        <w:t>dobu omeškania Poskytovateľa; v prípade, ak tieto VP alebo Právne dokumenty a/alebo Právne predpisy SR alebo právne akty EÚ nestanovujú lehotu na vykonanie úkonu alebo postupu, Prijímateľ je oprávnený pozastaviť Realizáciu hlavných aktivít Projektu po márnom uplynutí 30 dní, odkedy mal Poskytovateľ povinnosť začať konať. V prípade ŽoP sa lehota uvedená v predchádzajúcej vete počíta odo dňa splatnosti ŽoP uvedenej v článku 132 všeobecného nariadenia. Uvedené neplatí, ak bolo omeškanie Poskytovateľa zavinené Prijímateľom. V prípade, že Poskytovateľ vykoná predmetný úkon alebo postup, dňom, kedy sa dozvedel o</w:t>
      </w:r>
      <w:r w:rsidR="00E013FE" w:rsidRPr="005036C6">
        <w:rPr>
          <w:sz w:val="22"/>
          <w:szCs w:val="22"/>
        </w:rPr>
        <w:t> </w:t>
      </w:r>
      <w:r w:rsidRPr="00C20BBC">
        <w:rPr>
          <w:bCs/>
          <w:sz w:val="22"/>
          <w:szCs w:val="22"/>
        </w:rPr>
        <w:t>vykonaní tohto úkonu alebo postupu je Prijímateľ povinný pokračovať v Realizácii hlavných aktivít Projektu alebo</w:t>
      </w:r>
    </w:p>
    <w:p w14:paraId="2A10CCE4" w14:textId="5DBBD103" w:rsidR="00EE0DF4" w:rsidRPr="00C20BBC" w:rsidRDefault="00083609">
      <w:pPr>
        <w:numPr>
          <w:ilvl w:val="5"/>
          <w:numId w:val="24"/>
        </w:numPr>
        <w:tabs>
          <w:tab w:val="clear" w:pos="4140"/>
        </w:tabs>
        <w:spacing w:before="120" w:after="120"/>
        <w:ind w:left="709" w:hanging="283"/>
        <w:jc w:val="both"/>
        <w:rPr>
          <w:bCs/>
          <w:sz w:val="22"/>
          <w:szCs w:val="22"/>
        </w:rPr>
      </w:pPr>
      <w:r w:rsidRPr="00C20BBC">
        <w:rPr>
          <w:bCs/>
          <w:sz w:val="22"/>
          <w:szCs w:val="22"/>
        </w:rPr>
        <w:t>s</w:t>
      </w:r>
      <w:r w:rsidR="0039087E">
        <w:rPr>
          <w:bCs/>
          <w:sz w:val="22"/>
          <w:szCs w:val="22"/>
        </w:rPr>
        <w:t> </w:t>
      </w:r>
      <w:r w:rsidRPr="00C20BBC">
        <w:rPr>
          <w:bCs/>
          <w:sz w:val="22"/>
          <w:szCs w:val="22"/>
        </w:rPr>
        <w:t>výkonom</w:t>
      </w:r>
      <w:r w:rsidR="0039087E">
        <w:rPr>
          <w:bCs/>
          <w:sz w:val="22"/>
          <w:szCs w:val="22"/>
        </w:rPr>
        <w:t xml:space="preserve"> </w:t>
      </w:r>
      <w:r w:rsidR="0068576A" w:rsidRPr="00C20BBC">
        <w:rPr>
          <w:sz w:val="22"/>
          <w:szCs w:val="22"/>
        </w:rPr>
        <w:t xml:space="preserve">finančnej </w:t>
      </w:r>
      <w:r w:rsidRPr="00C20BBC">
        <w:rPr>
          <w:bCs/>
          <w:sz w:val="22"/>
          <w:szCs w:val="22"/>
        </w:rPr>
        <w:t>kontroly Verejného obstarávania podľa článku 8 VP</w:t>
      </w:r>
      <w:r w:rsidRPr="00C20BBC">
        <w:rPr>
          <w:sz w:val="22"/>
          <w:szCs w:val="22"/>
        </w:rPr>
        <w:t>, a</w:t>
      </w:r>
      <w:r w:rsidR="00E013FE" w:rsidRPr="005036C6">
        <w:rPr>
          <w:sz w:val="22"/>
          <w:szCs w:val="22"/>
        </w:rPr>
        <w:t> </w:t>
      </w:r>
      <w:r w:rsidRPr="00C20BBC">
        <w:rPr>
          <w:sz w:val="22"/>
          <w:szCs w:val="22"/>
        </w:rPr>
        <w:t>to po dobu omeškania Poskytovateľa</w:t>
      </w:r>
      <w:r w:rsidRPr="00C20BBC">
        <w:rPr>
          <w:bCs/>
          <w:sz w:val="22"/>
          <w:szCs w:val="22"/>
        </w:rPr>
        <w:t>.</w:t>
      </w:r>
    </w:p>
    <w:p w14:paraId="619109E3" w14:textId="482C52DB" w:rsidR="00EE0DF4" w:rsidRPr="00C20BBC" w:rsidRDefault="00083609">
      <w:pPr>
        <w:spacing w:before="120" w:after="120"/>
        <w:ind w:left="426"/>
        <w:jc w:val="both"/>
        <w:rPr>
          <w:bCs/>
          <w:sz w:val="22"/>
          <w:szCs w:val="22"/>
        </w:rPr>
      </w:pPr>
      <w:r w:rsidRPr="00C20BBC">
        <w:rPr>
          <w:sz w:val="22"/>
          <w:szCs w:val="22"/>
        </w:rPr>
        <w:t xml:space="preserve">Doba Realizácie hlavných aktivít Projektu sa v prípadoch uvedených </w:t>
      </w:r>
      <w:r w:rsidR="00F070DE">
        <w:rPr>
          <w:sz w:val="22"/>
          <w:szCs w:val="22"/>
        </w:rPr>
        <w:t xml:space="preserve">vyššie </w:t>
      </w:r>
      <w:r w:rsidRPr="00C20BBC">
        <w:rPr>
          <w:sz w:val="22"/>
          <w:szCs w:val="22"/>
        </w:rPr>
        <w:t xml:space="preserve">v písm. a) a v písm. b) </w:t>
      </w:r>
      <w:r w:rsidR="00F070DE">
        <w:rPr>
          <w:sz w:val="22"/>
          <w:szCs w:val="22"/>
        </w:rPr>
        <w:t xml:space="preserve">tohto odseku tohto článku VP </w:t>
      </w:r>
      <w:r w:rsidRPr="00C20BBC">
        <w:rPr>
          <w:sz w:val="22"/>
          <w:szCs w:val="22"/>
        </w:rPr>
        <w:t xml:space="preserve">predlžuje o čas omeškania Poskytovateľa, </w:t>
      </w:r>
      <w:r w:rsidRPr="00C20BBC">
        <w:rPr>
          <w:bCs/>
          <w:sz w:val="22"/>
          <w:szCs w:val="22"/>
        </w:rPr>
        <w:t>pričom však Realizácia hlavných aktivít Projektu musí byť ukončená najneskôr do uplynutia stanoveného obdobia oprávnenosti podľa právnych aktov EÚ, t.j. do 31. decembra 2023.</w:t>
      </w:r>
    </w:p>
    <w:p w14:paraId="1435391C" w14:textId="1AEA9943" w:rsidR="00EE0DF4" w:rsidRPr="00C20BBC" w:rsidRDefault="00083609">
      <w:pPr>
        <w:numPr>
          <w:ilvl w:val="1"/>
          <w:numId w:val="22"/>
        </w:numPr>
        <w:tabs>
          <w:tab w:val="clear" w:pos="540"/>
        </w:tabs>
        <w:spacing w:before="120" w:after="120"/>
        <w:ind w:left="426" w:hanging="426"/>
        <w:jc w:val="both"/>
        <w:rPr>
          <w:bCs/>
          <w:sz w:val="22"/>
          <w:szCs w:val="22"/>
        </w:rPr>
      </w:pPr>
      <w:r w:rsidRPr="00C20BBC">
        <w:rPr>
          <w:bCs/>
          <w:sz w:val="22"/>
          <w:szCs w:val="22"/>
        </w:rPr>
        <w:t>Prijímateľ Bezodkladne po vzniku Vyššej moci alebo po tom, čo sa o je</w:t>
      </w:r>
      <w:r w:rsidR="000D1924" w:rsidRPr="00C20BBC">
        <w:rPr>
          <w:bCs/>
          <w:sz w:val="22"/>
          <w:szCs w:val="22"/>
        </w:rPr>
        <w:t>j</w:t>
      </w:r>
      <w:r w:rsidRPr="00C20BBC">
        <w:rPr>
          <w:bCs/>
          <w:sz w:val="22"/>
          <w:szCs w:val="22"/>
        </w:rPr>
        <w:t xml:space="preserve"> vzniku dozvedel, alebo po tom, ako nastala skutočnosť podľa odseku 4 tohto článku VP, písomne oznámi Poskytovateľovi pozastavenie Realizácie hlavných aktivít Projektu spolu s uvedením dôvodov pozastavenia podľa odseku 3 alebo 4 tohto článku VP a v prípade vzniku Vyššej moci tiež uvedie skutočnosti, ktoré viedli k jej vzniku, dátum jej vzniku, k čomu priloží príslušnú dokumentáciu preukazujúcu vznik Vyššej moci. Doručením tohto oznámenia Poskytovateľovi nastávajú účinky pozastavenia Realizácie hlavných aktivít Projektu, ak boli splnené podmienky podľa odseku 3 alebo 4 tohto článku VP, to však neplatí v nasledovných prípadoch:</w:t>
      </w:r>
    </w:p>
    <w:p w14:paraId="58DCB35F" w14:textId="733E5E97" w:rsidR="00EE0DF4" w:rsidRPr="00C20BBC" w:rsidRDefault="00083609">
      <w:pPr>
        <w:numPr>
          <w:ilvl w:val="2"/>
          <w:numId w:val="27"/>
        </w:numPr>
        <w:tabs>
          <w:tab w:val="clear" w:pos="2688"/>
        </w:tabs>
        <w:spacing w:before="120" w:after="120"/>
        <w:ind w:left="709" w:hanging="283"/>
        <w:jc w:val="both"/>
        <w:rPr>
          <w:bCs/>
          <w:sz w:val="22"/>
          <w:szCs w:val="22"/>
        </w:rPr>
      </w:pPr>
      <w:r w:rsidRPr="00C20BBC">
        <w:rPr>
          <w:bCs/>
          <w:sz w:val="22"/>
          <w:szCs w:val="22"/>
        </w:rPr>
        <w:t>v prípade dôvodov pozastavenia podľa odseku 3 tohto článku</w:t>
      </w:r>
      <w:r w:rsidR="00F070DE">
        <w:rPr>
          <w:bCs/>
          <w:sz w:val="22"/>
          <w:szCs w:val="22"/>
        </w:rPr>
        <w:t xml:space="preserve"> VP</w:t>
      </w:r>
      <w:r w:rsidRPr="00C20BBC">
        <w:rPr>
          <w:bCs/>
          <w:sz w:val="22"/>
          <w:szCs w:val="22"/>
        </w:rPr>
        <w:t xml:space="preserve">, Prijímateľ Poskytovateľovi jednoznačne preukáže skorší vznik Vyššej moci a Poskytovateľ tento skorší vznik písomne akceptuje; v prípade, že sa pozastavenie Realizácie hlavných aktivít Projektu týka len niektorých hlavných </w:t>
      </w:r>
      <w:r w:rsidR="00F070DE">
        <w:rPr>
          <w:bCs/>
          <w:sz w:val="22"/>
          <w:szCs w:val="22"/>
        </w:rPr>
        <w:t>A</w:t>
      </w:r>
      <w:r w:rsidRPr="00C20BBC">
        <w:rPr>
          <w:bCs/>
          <w:sz w:val="22"/>
          <w:szCs w:val="22"/>
        </w:rPr>
        <w:t xml:space="preserve">ktivít Projektu, Prijímateľ v oznámení uvedie názov jednotlivých hlavných </w:t>
      </w:r>
      <w:r w:rsidR="00F070DE">
        <w:rPr>
          <w:bCs/>
          <w:sz w:val="22"/>
          <w:szCs w:val="22"/>
        </w:rPr>
        <w:t>A</w:t>
      </w:r>
      <w:r w:rsidR="00F070DE" w:rsidRPr="00C20BBC">
        <w:rPr>
          <w:bCs/>
          <w:sz w:val="22"/>
          <w:szCs w:val="22"/>
        </w:rPr>
        <w:t>ktivít</w:t>
      </w:r>
      <w:r w:rsidR="00F070DE">
        <w:rPr>
          <w:bCs/>
          <w:sz w:val="22"/>
          <w:szCs w:val="22"/>
        </w:rPr>
        <w:t xml:space="preserve"> Projektu</w:t>
      </w:r>
      <w:r w:rsidRPr="00C20BBC">
        <w:rPr>
          <w:bCs/>
          <w:sz w:val="22"/>
          <w:szCs w:val="22"/>
        </w:rPr>
        <w:t xml:space="preserve">, ktorých sa pozastavenie týka podľa názvu jednotlivých hlavných </w:t>
      </w:r>
      <w:r w:rsidR="00F070DE">
        <w:rPr>
          <w:bCs/>
          <w:sz w:val="22"/>
          <w:szCs w:val="22"/>
        </w:rPr>
        <w:t>A</w:t>
      </w:r>
      <w:r w:rsidR="00F070DE" w:rsidRPr="00C20BBC">
        <w:rPr>
          <w:bCs/>
          <w:sz w:val="22"/>
          <w:szCs w:val="22"/>
        </w:rPr>
        <w:t xml:space="preserve">ktivít </w:t>
      </w:r>
      <w:r w:rsidR="00F070DE">
        <w:rPr>
          <w:bCs/>
          <w:sz w:val="22"/>
          <w:szCs w:val="22"/>
        </w:rPr>
        <w:t xml:space="preserve">Projektu </w:t>
      </w:r>
      <w:r w:rsidRPr="00C20BBC">
        <w:rPr>
          <w:bCs/>
          <w:sz w:val="22"/>
          <w:szCs w:val="22"/>
        </w:rPr>
        <w:t>uvedených v </w:t>
      </w:r>
      <w:r w:rsidR="00772695">
        <w:rPr>
          <w:bCs/>
          <w:sz w:val="22"/>
          <w:szCs w:val="22"/>
        </w:rPr>
        <w:t>r</w:t>
      </w:r>
      <w:r w:rsidR="00772695" w:rsidRPr="00C20BBC">
        <w:rPr>
          <w:bCs/>
          <w:sz w:val="22"/>
          <w:szCs w:val="22"/>
        </w:rPr>
        <w:t xml:space="preserve">ozpočte </w:t>
      </w:r>
      <w:r w:rsidRPr="00C20BBC">
        <w:rPr>
          <w:bCs/>
          <w:sz w:val="22"/>
          <w:szCs w:val="22"/>
        </w:rPr>
        <w:t xml:space="preserve">Projektu </w:t>
      </w:r>
      <w:r w:rsidRPr="00907A6D">
        <w:rPr>
          <w:bCs/>
          <w:sz w:val="22"/>
          <w:szCs w:val="22"/>
        </w:rPr>
        <w:t>v tabuľke č. 5 v </w:t>
      </w:r>
      <w:r w:rsidR="00907A6D" w:rsidRPr="00907A6D">
        <w:rPr>
          <w:bCs/>
          <w:sz w:val="22"/>
          <w:szCs w:val="22"/>
        </w:rPr>
        <w:t>P</w:t>
      </w:r>
      <w:r w:rsidRPr="00907A6D">
        <w:rPr>
          <w:bCs/>
          <w:sz w:val="22"/>
          <w:szCs w:val="22"/>
        </w:rPr>
        <w:t xml:space="preserve">rílohe č. 2 </w:t>
      </w:r>
      <w:r w:rsidR="000D1924" w:rsidRPr="00907A6D">
        <w:rPr>
          <w:bCs/>
          <w:sz w:val="22"/>
          <w:szCs w:val="22"/>
        </w:rPr>
        <w:t xml:space="preserve">rozhodnutia o schválení žiadosti o NFP </w:t>
      </w:r>
      <w:r w:rsidRPr="00907A6D">
        <w:rPr>
          <w:bCs/>
          <w:sz w:val="22"/>
          <w:szCs w:val="22"/>
        </w:rPr>
        <w:t>(Predmet podpory</w:t>
      </w:r>
      <w:r w:rsidR="000D1924" w:rsidRPr="00907A6D">
        <w:rPr>
          <w:bCs/>
          <w:sz w:val="22"/>
          <w:szCs w:val="22"/>
        </w:rPr>
        <w:t xml:space="preserve"> NFP</w:t>
      </w:r>
      <w:r w:rsidRPr="00907A6D">
        <w:rPr>
          <w:bCs/>
          <w:sz w:val="22"/>
          <w:szCs w:val="22"/>
        </w:rPr>
        <w:t>). Ak</w:t>
      </w:r>
      <w:r w:rsidRPr="00C20BBC">
        <w:rPr>
          <w:bCs/>
          <w:sz w:val="22"/>
          <w:szCs w:val="22"/>
        </w:rPr>
        <w:t xml:space="preserve"> v oznámení o pozastavení Realizácie hlavných aktivít Projektu nie sú špecifikované žiadne hlavné </w:t>
      </w:r>
      <w:r w:rsidR="00F070DE">
        <w:rPr>
          <w:bCs/>
          <w:sz w:val="22"/>
          <w:szCs w:val="22"/>
        </w:rPr>
        <w:t>A</w:t>
      </w:r>
      <w:r w:rsidR="00F070DE" w:rsidRPr="00C20BBC">
        <w:rPr>
          <w:bCs/>
          <w:sz w:val="22"/>
          <w:szCs w:val="22"/>
        </w:rPr>
        <w:t>ktivity</w:t>
      </w:r>
      <w:r w:rsidR="00F070DE">
        <w:rPr>
          <w:bCs/>
          <w:sz w:val="22"/>
          <w:szCs w:val="22"/>
        </w:rPr>
        <w:t xml:space="preserve"> Projektu</w:t>
      </w:r>
      <w:r w:rsidRPr="00C20BBC">
        <w:rPr>
          <w:bCs/>
          <w:sz w:val="22"/>
          <w:szCs w:val="22"/>
        </w:rPr>
        <w:t xml:space="preserve">, má sa za to, že pozastavenie sa týka všetkých hlavných </w:t>
      </w:r>
      <w:r w:rsidR="00F070DE">
        <w:rPr>
          <w:bCs/>
          <w:sz w:val="22"/>
          <w:szCs w:val="22"/>
        </w:rPr>
        <w:t>A</w:t>
      </w:r>
      <w:r w:rsidR="00F070DE" w:rsidRPr="00C20BBC">
        <w:rPr>
          <w:bCs/>
          <w:sz w:val="22"/>
          <w:szCs w:val="22"/>
        </w:rPr>
        <w:t xml:space="preserve">ktivít </w:t>
      </w:r>
      <w:r w:rsidRPr="00C20BBC">
        <w:rPr>
          <w:bCs/>
          <w:sz w:val="22"/>
          <w:szCs w:val="22"/>
        </w:rPr>
        <w:t>Projektu, na</w:t>
      </w:r>
      <w:r w:rsidR="00A80072" w:rsidRPr="00C20BBC">
        <w:rPr>
          <w:sz w:val="22"/>
          <w:szCs w:val="22"/>
        </w:rPr>
        <w:t> </w:t>
      </w:r>
      <w:r w:rsidRPr="00C20BBC">
        <w:rPr>
          <w:bCs/>
          <w:sz w:val="22"/>
          <w:szCs w:val="22"/>
        </w:rPr>
        <w:t>základe čoho z hľadiska oprávnenosti výdavkov nastávajú účinky uvedené v ods</w:t>
      </w:r>
      <w:r w:rsidR="00F070DE">
        <w:rPr>
          <w:bCs/>
          <w:sz w:val="22"/>
          <w:szCs w:val="22"/>
        </w:rPr>
        <w:t>eku</w:t>
      </w:r>
      <w:r w:rsidR="00A80072" w:rsidRPr="00C20BBC">
        <w:rPr>
          <w:sz w:val="22"/>
          <w:szCs w:val="22"/>
        </w:rPr>
        <w:t> </w:t>
      </w:r>
      <w:r w:rsidRPr="00C20BBC">
        <w:rPr>
          <w:bCs/>
          <w:sz w:val="22"/>
          <w:szCs w:val="22"/>
        </w:rPr>
        <w:t>10 prvá veta tohto článku</w:t>
      </w:r>
      <w:r w:rsidR="00F070DE">
        <w:rPr>
          <w:bCs/>
          <w:sz w:val="22"/>
          <w:szCs w:val="22"/>
        </w:rPr>
        <w:t xml:space="preserve"> VP</w:t>
      </w:r>
      <w:r w:rsidRPr="00C20BBC">
        <w:rPr>
          <w:bCs/>
          <w:sz w:val="22"/>
          <w:szCs w:val="22"/>
        </w:rPr>
        <w:t>;</w:t>
      </w:r>
    </w:p>
    <w:p w14:paraId="25DA394D" w14:textId="77777777" w:rsidR="00EE0DF4" w:rsidRPr="00C20BBC" w:rsidRDefault="00083609">
      <w:pPr>
        <w:numPr>
          <w:ilvl w:val="2"/>
          <w:numId w:val="27"/>
        </w:numPr>
        <w:tabs>
          <w:tab w:val="clear" w:pos="2688"/>
        </w:tabs>
        <w:spacing w:before="120" w:after="120"/>
        <w:ind w:left="709" w:hanging="283"/>
        <w:jc w:val="both"/>
        <w:rPr>
          <w:bCs/>
          <w:sz w:val="22"/>
          <w:szCs w:val="22"/>
        </w:rPr>
      </w:pPr>
      <w:r w:rsidRPr="00C20BBC">
        <w:rPr>
          <w:bCs/>
          <w:sz w:val="22"/>
          <w:szCs w:val="22"/>
        </w:rPr>
        <w:t>v prípade pozastavenia Realizácie hlavných aktivít Projektu podľa ods. 4 písm. a) tohto článku VP, došlo k uplynutiu lehôt na preplatenie podanej ŽoP, ktoré sú stanovené vo VP a Prijímateľ si v oznámení uplatnil ako deň pozastavenia tridsiaty prvý deň po uplynutí lehôt na preplatenie podanej ŽoP;</w:t>
      </w:r>
    </w:p>
    <w:p w14:paraId="3FD50721" w14:textId="3ABFCE40" w:rsidR="00EE0DF4" w:rsidRPr="00C20BBC" w:rsidRDefault="00083609">
      <w:pPr>
        <w:numPr>
          <w:ilvl w:val="2"/>
          <w:numId w:val="27"/>
        </w:numPr>
        <w:tabs>
          <w:tab w:val="clear" w:pos="2688"/>
        </w:tabs>
        <w:spacing w:before="120" w:after="120"/>
        <w:ind w:left="709" w:hanging="283"/>
        <w:jc w:val="both"/>
        <w:rPr>
          <w:bCs/>
          <w:sz w:val="22"/>
          <w:szCs w:val="22"/>
        </w:rPr>
      </w:pPr>
      <w:r w:rsidRPr="00C20BBC">
        <w:rPr>
          <w:bCs/>
          <w:sz w:val="22"/>
          <w:szCs w:val="22"/>
        </w:rPr>
        <w:t xml:space="preserve">v prípade pozastavenia Realizácie hlavných aktivít Projektu podľa ods. 4 písm. a) </w:t>
      </w:r>
      <w:r w:rsidR="00F070DE">
        <w:rPr>
          <w:bCs/>
          <w:sz w:val="22"/>
          <w:szCs w:val="22"/>
        </w:rPr>
        <w:t xml:space="preserve">tohto článku VP </w:t>
      </w:r>
      <w:r w:rsidRPr="00C20BBC">
        <w:rPr>
          <w:bCs/>
          <w:sz w:val="22"/>
          <w:szCs w:val="22"/>
        </w:rPr>
        <w:t xml:space="preserve">v prípadoch nesúvisiacich so ŽoP alebo </w:t>
      </w:r>
      <w:r w:rsidR="00907A6D">
        <w:rPr>
          <w:bCs/>
          <w:sz w:val="22"/>
          <w:szCs w:val="22"/>
        </w:rPr>
        <w:t xml:space="preserve">odseku 4 </w:t>
      </w:r>
      <w:r w:rsidRPr="00C20BBC">
        <w:rPr>
          <w:bCs/>
          <w:sz w:val="22"/>
          <w:szCs w:val="22"/>
        </w:rPr>
        <w:t xml:space="preserve">písm. b) </w:t>
      </w:r>
      <w:r w:rsidR="00F070DE">
        <w:rPr>
          <w:bCs/>
          <w:sz w:val="22"/>
          <w:szCs w:val="22"/>
        </w:rPr>
        <w:t xml:space="preserve">tohto článku VP </w:t>
      </w:r>
      <w:r w:rsidRPr="00C20BBC">
        <w:rPr>
          <w:bCs/>
          <w:sz w:val="22"/>
          <w:szCs w:val="22"/>
        </w:rPr>
        <w:t>došlo k uplynutiu lehôt stanovených týmito VP alebo Právnymi dokumentmi na vykonanie zodpovedajúceho úkonu alebo postupu a Prijímateľ si v oznámení uplatnil ako deň pozastavenia tridsiaty prvý deň po</w:t>
      </w:r>
      <w:r w:rsidR="00A80072" w:rsidRPr="00C20BBC">
        <w:rPr>
          <w:sz w:val="22"/>
          <w:szCs w:val="22"/>
        </w:rPr>
        <w:t> </w:t>
      </w:r>
      <w:r w:rsidRPr="00C20BBC">
        <w:rPr>
          <w:bCs/>
          <w:sz w:val="22"/>
          <w:szCs w:val="22"/>
        </w:rPr>
        <w:t>uplynutí týchto lehôt.</w:t>
      </w:r>
    </w:p>
    <w:p w14:paraId="6A7F53C1" w14:textId="2DFF811E" w:rsidR="00EE0DF4" w:rsidRPr="00C20BBC" w:rsidRDefault="00083609">
      <w:pPr>
        <w:spacing w:before="120" w:after="120"/>
        <w:ind w:left="426"/>
        <w:jc w:val="both"/>
        <w:rPr>
          <w:bCs/>
          <w:sz w:val="22"/>
          <w:szCs w:val="22"/>
        </w:rPr>
      </w:pPr>
      <w:r w:rsidRPr="00C20BBC">
        <w:rPr>
          <w:bCs/>
          <w:sz w:val="22"/>
          <w:szCs w:val="22"/>
        </w:rPr>
        <w:t>V prípade, že nejde o Vyššiu moc, Poskytovateľ písomne oznámi Prijímateľovi, že vznik Vyššej moci z dôvodov uvedených v oznámení neakceptuje, v dôsledku čoho k</w:t>
      </w:r>
      <w:r w:rsidR="00A80072" w:rsidRPr="00C20BBC">
        <w:rPr>
          <w:sz w:val="22"/>
          <w:szCs w:val="22"/>
        </w:rPr>
        <w:t> </w:t>
      </w:r>
      <w:r w:rsidRPr="00C20BBC">
        <w:rPr>
          <w:bCs/>
          <w:sz w:val="22"/>
          <w:szCs w:val="22"/>
        </w:rPr>
        <w:t>pozastaveniu Realizácie hlavných aktivít Projektu nedošlo.</w:t>
      </w:r>
    </w:p>
    <w:p w14:paraId="31BCF9FE" w14:textId="77777777" w:rsidR="00EE0DF4" w:rsidRPr="00C20BBC" w:rsidRDefault="00083609">
      <w:pPr>
        <w:numPr>
          <w:ilvl w:val="1"/>
          <w:numId w:val="22"/>
        </w:numPr>
        <w:tabs>
          <w:tab w:val="clear" w:pos="540"/>
        </w:tabs>
        <w:spacing w:before="120" w:after="120"/>
        <w:ind w:left="426" w:hanging="426"/>
        <w:jc w:val="both"/>
        <w:rPr>
          <w:bCs/>
          <w:sz w:val="22"/>
          <w:szCs w:val="22"/>
        </w:rPr>
      </w:pPr>
      <w:r w:rsidRPr="00C20BBC">
        <w:rPr>
          <w:bCs/>
          <w:sz w:val="22"/>
          <w:szCs w:val="22"/>
        </w:rPr>
        <w:t>Poskytovateľ je oprávnený pozastaviť poskytovanie NFP:</w:t>
      </w:r>
    </w:p>
    <w:p w14:paraId="39CF47CF" w14:textId="7F1DCAD5" w:rsidR="00EE0DF4" w:rsidRPr="00C20BBC" w:rsidRDefault="00083609">
      <w:pPr>
        <w:numPr>
          <w:ilvl w:val="0"/>
          <w:numId w:val="26"/>
        </w:numPr>
        <w:tabs>
          <w:tab w:val="clear" w:pos="720"/>
        </w:tabs>
        <w:spacing w:before="120" w:after="120"/>
        <w:ind w:left="709" w:hanging="283"/>
        <w:jc w:val="both"/>
        <w:rPr>
          <w:bCs/>
          <w:sz w:val="22"/>
          <w:szCs w:val="22"/>
        </w:rPr>
      </w:pPr>
      <w:r w:rsidRPr="00C20BBC">
        <w:rPr>
          <w:bCs/>
          <w:sz w:val="22"/>
          <w:szCs w:val="22"/>
        </w:rPr>
        <w:t>v prípade porušenia povinností vyplývajúcich z rozhodnutia o schválení žiadosti o</w:t>
      </w:r>
      <w:r w:rsidR="00A80072" w:rsidRPr="00C20BBC">
        <w:rPr>
          <w:sz w:val="22"/>
          <w:szCs w:val="22"/>
        </w:rPr>
        <w:t> </w:t>
      </w:r>
      <w:r w:rsidRPr="00C20BBC">
        <w:rPr>
          <w:bCs/>
          <w:sz w:val="22"/>
          <w:szCs w:val="22"/>
        </w:rPr>
        <w:t>NFP Prijímateľom, a to až do doby odstránenia tohto porušenia zo strany Prijímateľa,</w:t>
      </w:r>
    </w:p>
    <w:p w14:paraId="6002B56D" w14:textId="3FB15466" w:rsidR="00EE0DF4" w:rsidRPr="00C20BBC" w:rsidRDefault="00083609">
      <w:pPr>
        <w:numPr>
          <w:ilvl w:val="0"/>
          <w:numId w:val="26"/>
        </w:numPr>
        <w:tabs>
          <w:tab w:val="clear" w:pos="720"/>
        </w:tabs>
        <w:spacing w:before="120" w:after="120"/>
        <w:ind w:left="709" w:hanging="283"/>
        <w:jc w:val="both"/>
        <w:rPr>
          <w:bCs/>
          <w:sz w:val="22"/>
          <w:szCs w:val="22"/>
        </w:rPr>
      </w:pPr>
      <w:r w:rsidRPr="00C20BBC">
        <w:rPr>
          <w:bCs/>
          <w:sz w:val="22"/>
          <w:szCs w:val="22"/>
        </w:rPr>
        <w:t xml:space="preserve">v prípade, ak poskytnutiu NFP bráni Vyššia moc, až do doby zániku tohto prípadu; toto písm. b) sa neuplatní na prípady, kedy je predmetom ŽoP výdavok vzťahujúci sa na </w:t>
      </w:r>
      <w:r w:rsidR="00F070DE">
        <w:rPr>
          <w:bCs/>
          <w:sz w:val="22"/>
          <w:szCs w:val="22"/>
        </w:rPr>
        <w:t>A</w:t>
      </w:r>
      <w:r w:rsidR="00F070DE" w:rsidRPr="00C20BBC">
        <w:rPr>
          <w:bCs/>
          <w:sz w:val="22"/>
          <w:szCs w:val="22"/>
        </w:rPr>
        <w:t xml:space="preserve">ktivitu </w:t>
      </w:r>
      <w:r w:rsidRPr="00C20BBC">
        <w:rPr>
          <w:bCs/>
          <w:sz w:val="22"/>
          <w:szCs w:val="22"/>
        </w:rPr>
        <w:t>alebo jej časť vykonanú v rámci Realizácie aktivít Projektu pred tým, ako došlo k účinkom pozastavenia Projektu podľa ods</w:t>
      </w:r>
      <w:r w:rsidR="00A825AB">
        <w:rPr>
          <w:bCs/>
          <w:sz w:val="22"/>
          <w:szCs w:val="22"/>
        </w:rPr>
        <w:t>eku</w:t>
      </w:r>
      <w:r w:rsidRPr="00C20BBC">
        <w:rPr>
          <w:bCs/>
          <w:sz w:val="22"/>
          <w:szCs w:val="22"/>
        </w:rPr>
        <w:t xml:space="preserve"> 5 tohto článku</w:t>
      </w:r>
      <w:r w:rsidR="00F070DE">
        <w:rPr>
          <w:bCs/>
          <w:sz w:val="22"/>
          <w:szCs w:val="22"/>
        </w:rPr>
        <w:t xml:space="preserve"> VP</w:t>
      </w:r>
      <w:r w:rsidRPr="00C20BBC">
        <w:rPr>
          <w:bCs/>
          <w:sz w:val="22"/>
          <w:szCs w:val="22"/>
        </w:rPr>
        <w:t>, a to aj v prípade, že k vynaloženiu takéhoto výdavku v rámci Projektu došlo až v čase po vzniku účinkov pozastavenia Projektu podľa ods</w:t>
      </w:r>
      <w:r w:rsidR="00A825AB">
        <w:rPr>
          <w:bCs/>
          <w:sz w:val="22"/>
          <w:szCs w:val="22"/>
        </w:rPr>
        <w:t>eku</w:t>
      </w:r>
      <w:r w:rsidRPr="00C20BBC">
        <w:rPr>
          <w:bCs/>
          <w:sz w:val="22"/>
          <w:szCs w:val="22"/>
        </w:rPr>
        <w:t xml:space="preserve"> 5 tohto článku</w:t>
      </w:r>
      <w:r w:rsidR="00F070DE">
        <w:rPr>
          <w:bCs/>
          <w:sz w:val="22"/>
          <w:szCs w:val="22"/>
        </w:rPr>
        <w:t xml:space="preserve"> VP</w:t>
      </w:r>
      <w:r w:rsidRPr="00C20BBC">
        <w:rPr>
          <w:bCs/>
          <w:sz w:val="22"/>
          <w:szCs w:val="22"/>
        </w:rPr>
        <w:t>,</w:t>
      </w:r>
    </w:p>
    <w:p w14:paraId="62F6FFA5" w14:textId="233BF668" w:rsidR="00EE0DF4" w:rsidRPr="00C20BBC" w:rsidRDefault="00083609">
      <w:pPr>
        <w:numPr>
          <w:ilvl w:val="0"/>
          <w:numId w:val="26"/>
        </w:numPr>
        <w:tabs>
          <w:tab w:val="clear" w:pos="720"/>
        </w:tabs>
        <w:spacing w:before="120" w:after="120"/>
        <w:ind w:left="709" w:hanging="283"/>
        <w:jc w:val="both"/>
        <w:rPr>
          <w:bCs/>
          <w:sz w:val="22"/>
          <w:szCs w:val="22"/>
        </w:rPr>
      </w:pPr>
      <w:r w:rsidRPr="00C20BBC">
        <w:rPr>
          <w:bCs/>
          <w:sz w:val="22"/>
          <w:szCs w:val="22"/>
        </w:rPr>
        <w:t>v prípade začatia trestného stíhania za skutok súvisiaci s Realizáciou aktivít Projektu alebo s konaním o </w:t>
      </w:r>
      <w:r w:rsidR="000D1924" w:rsidRPr="00C20BBC">
        <w:rPr>
          <w:bCs/>
          <w:sz w:val="22"/>
          <w:szCs w:val="22"/>
        </w:rPr>
        <w:t>ž</w:t>
      </w:r>
      <w:r w:rsidRPr="00C20BBC">
        <w:rPr>
          <w:bCs/>
          <w:sz w:val="22"/>
          <w:szCs w:val="22"/>
        </w:rPr>
        <w:t xml:space="preserve">iadosti </w:t>
      </w:r>
      <w:r w:rsidR="000D1924" w:rsidRPr="00C20BBC">
        <w:rPr>
          <w:bCs/>
          <w:sz w:val="22"/>
          <w:szCs w:val="22"/>
        </w:rPr>
        <w:t xml:space="preserve">o NFP </w:t>
      </w:r>
      <w:r w:rsidRPr="00C20BBC">
        <w:rPr>
          <w:bCs/>
          <w:sz w:val="22"/>
          <w:szCs w:val="22"/>
        </w:rPr>
        <w:t>alebo v prípade vznesenia obvinenia voči Prijímateľovi, osobám konajúcim v mene Prijímateľa alebo iným osobám v priamej súvislosti s</w:t>
      </w:r>
      <w:r w:rsidR="00A80072" w:rsidRPr="00C20BBC">
        <w:rPr>
          <w:sz w:val="22"/>
          <w:szCs w:val="22"/>
        </w:rPr>
        <w:t> </w:t>
      </w:r>
      <w:r w:rsidRPr="00C20BBC">
        <w:rPr>
          <w:bCs/>
          <w:sz w:val="22"/>
          <w:szCs w:val="22"/>
        </w:rPr>
        <w:t>Projektom,</w:t>
      </w:r>
    </w:p>
    <w:p w14:paraId="38BA501B" w14:textId="3BCF0410" w:rsidR="00EE0DF4" w:rsidRPr="00C20BBC" w:rsidRDefault="00083609">
      <w:pPr>
        <w:numPr>
          <w:ilvl w:val="0"/>
          <w:numId w:val="26"/>
        </w:numPr>
        <w:tabs>
          <w:tab w:val="clear" w:pos="720"/>
        </w:tabs>
        <w:spacing w:before="120" w:after="120"/>
        <w:ind w:left="709" w:hanging="283"/>
        <w:jc w:val="both"/>
        <w:rPr>
          <w:bCs/>
          <w:sz w:val="22"/>
          <w:szCs w:val="22"/>
        </w:rPr>
      </w:pPr>
      <w:r w:rsidRPr="00C20BBC">
        <w:rPr>
          <w:bCs/>
          <w:sz w:val="22"/>
          <w:szCs w:val="22"/>
        </w:rPr>
        <w:t>v prípade, ak je</w:t>
      </w:r>
      <w:r w:rsidR="00F070DE">
        <w:rPr>
          <w:bCs/>
          <w:sz w:val="22"/>
          <w:szCs w:val="22"/>
        </w:rPr>
        <w:t xml:space="preserve"> alebo bol</w:t>
      </w:r>
      <w:r w:rsidRPr="00C20BBC">
        <w:rPr>
          <w:bCs/>
          <w:sz w:val="22"/>
          <w:szCs w:val="22"/>
        </w:rPr>
        <w:t xml:space="preserve"> Projekt predmetom výkonu auditu alebo kontroly </w:t>
      </w:r>
      <w:r w:rsidR="00F070DE">
        <w:rPr>
          <w:bCs/>
          <w:sz w:val="22"/>
          <w:szCs w:val="22"/>
        </w:rPr>
        <w:t xml:space="preserve">zo strany subjektov podľa článku  18 VP </w:t>
      </w:r>
      <w:r w:rsidRPr="00C20BBC">
        <w:rPr>
          <w:bCs/>
          <w:sz w:val="22"/>
          <w:szCs w:val="22"/>
        </w:rPr>
        <w:t>a zistenia počas prebiehajúceho auditu/kontroly predbežne obsahujú zistenia, ktoré vyžadujú dočasn</w:t>
      </w:r>
      <w:r w:rsidR="009D5613">
        <w:rPr>
          <w:bCs/>
          <w:sz w:val="22"/>
          <w:szCs w:val="22"/>
        </w:rPr>
        <w:t>é</w:t>
      </w:r>
      <w:r w:rsidRPr="00C20BBC">
        <w:rPr>
          <w:bCs/>
          <w:sz w:val="22"/>
          <w:szCs w:val="22"/>
        </w:rPr>
        <w:t xml:space="preserve"> pozastavenie poskytovania NFP, bez ohľadu na</w:t>
      </w:r>
      <w:r w:rsidR="00F070DE">
        <w:rPr>
          <w:bCs/>
          <w:sz w:val="22"/>
          <w:szCs w:val="22"/>
        </w:rPr>
        <w:t xml:space="preserve"> preukázanie</w:t>
      </w:r>
      <w:r w:rsidR="00A80072" w:rsidRPr="00C20BBC">
        <w:rPr>
          <w:sz w:val="22"/>
          <w:szCs w:val="22"/>
        </w:rPr>
        <w:t> </w:t>
      </w:r>
      <w:r w:rsidRPr="00C20BBC">
        <w:rPr>
          <w:bCs/>
          <w:sz w:val="22"/>
          <w:szCs w:val="22"/>
        </w:rPr>
        <w:t>porušeni</w:t>
      </w:r>
      <w:r w:rsidR="00F070DE">
        <w:rPr>
          <w:bCs/>
          <w:sz w:val="22"/>
          <w:szCs w:val="22"/>
        </w:rPr>
        <w:t>a</w:t>
      </w:r>
      <w:r w:rsidRPr="00C20BBC">
        <w:rPr>
          <w:bCs/>
          <w:sz w:val="22"/>
          <w:szCs w:val="22"/>
        </w:rPr>
        <w:t xml:space="preserve"> právnej povinnosti Prijímateľom,</w:t>
      </w:r>
    </w:p>
    <w:p w14:paraId="5E9FFC9D" w14:textId="76D06A25" w:rsidR="00EE0DF4" w:rsidRPr="00C20BBC" w:rsidRDefault="00083609">
      <w:pPr>
        <w:numPr>
          <w:ilvl w:val="0"/>
          <w:numId w:val="26"/>
        </w:numPr>
        <w:tabs>
          <w:tab w:val="clear" w:pos="720"/>
        </w:tabs>
        <w:spacing w:before="120" w:after="120"/>
        <w:ind w:left="709" w:hanging="283"/>
        <w:jc w:val="both"/>
        <w:rPr>
          <w:bCs/>
          <w:sz w:val="22"/>
          <w:szCs w:val="22"/>
        </w:rPr>
      </w:pPr>
      <w:r w:rsidRPr="00C20BBC">
        <w:rPr>
          <w:bCs/>
          <w:sz w:val="22"/>
          <w:szCs w:val="22"/>
        </w:rPr>
        <w:t>v prípade, ak došlo k začatiu konania týkajúceho sa poskytnutia pomoci nezlučiteľnej s vnútorným trhom alebo neoprávnenej pomoci v nadväznosti na čl</w:t>
      </w:r>
      <w:r w:rsidR="00F070DE">
        <w:rPr>
          <w:bCs/>
          <w:sz w:val="22"/>
          <w:szCs w:val="22"/>
        </w:rPr>
        <w:t>ánok</w:t>
      </w:r>
      <w:r w:rsidRPr="00C20BBC">
        <w:rPr>
          <w:bCs/>
          <w:sz w:val="22"/>
          <w:szCs w:val="22"/>
        </w:rPr>
        <w:t xml:space="preserve"> 108 Zmluvy o fungovaní EÚ, najmä konania týkajúceho sa neoznámenej alebo protiprávnej pomoci podľa čl</w:t>
      </w:r>
      <w:r w:rsidR="00F070DE">
        <w:rPr>
          <w:bCs/>
          <w:sz w:val="22"/>
          <w:szCs w:val="22"/>
        </w:rPr>
        <w:t xml:space="preserve">ánku </w:t>
      </w:r>
      <w:r w:rsidRPr="00C20BBC">
        <w:rPr>
          <w:bCs/>
          <w:sz w:val="22"/>
          <w:szCs w:val="22"/>
        </w:rPr>
        <w:t xml:space="preserve">4 ods. </w:t>
      </w:r>
      <w:r w:rsidR="00A80072" w:rsidRPr="00C20BBC">
        <w:rPr>
          <w:bCs/>
          <w:sz w:val="22"/>
          <w:szCs w:val="22"/>
        </w:rPr>
        <w:t xml:space="preserve">4 </w:t>
      </w:r>
      <w:r w:rsidRPr="00C20BBC">
        <w:rPr>
          <w:bCs/>
          <w:sz w:val="22"/>
          <w:szCs w:val="22"/>
        </w:rPr>
        <w:t>Nariadenia Rady (</w:t>
      </w:r>
      <w:r w:rsidR="00A80072" w:rsidRPr="00C20BBC">
        <w:rPr>
          <w:bCs/>
          <w:sz w:val="22"/>
          <w:szCs w:val="22"/>
        </w:rPr>
        <w:t>EÚ</w:t>
      </w:r>
      <w:r w:rsidRPr="00C20BBC">
        <w:rPr>
          <w:bCs/>
          <w:sz w:val="22"/>
          <w:szCs w:val="22"/>
        </w:rPr>
        <w:t xml:space="preserve">) č. </w:t>
      </w:r>
      <w:r w:rsidR="00A80072" w:rsidRPr="00C20BBC">
        <w:rPr>
          <w:bCs/>
          <w:sz w:val="22"/>
          <w:szCs w:val="22"/>
        </w:rPr>
        <w:t>2015</w:t>
      </w:r>
      <w:r w:rsidRPr="00C20BBC">
        <w:rPr>
          <w:bCs/>
          <w:sz w:val="22"/>
          <w:szCs w:val="22"/>
        </w:rPr>
        <w:t>/</w:t>
      </w:r>
      <w:r w:rsidR="00A80072" w:rsidRPr="00C20BBC">
        <w:rPr>
          <w:bCs/>
          <w:sz w:val="22"/>
          <w:szCs w:val="22"/>
        </w:rPr>
        <w:t>1589</w:t>
      </w:r>
      <w:r w:rsidRPr="00C20BBC">
        <w:rPr>
          <w:bCs/>
          <w:sz w:val="22"/>
          <w:szCs w:val="22"/>
        </w:rPr>
        <w:t>, ktorým sa ustanovujú podrobné pravidlá na uplatňovanie článku 108 zmluvy o fungovaní Európskej únie, alebo v prípade, ak Komisia prijala rozhodnutie, ktorým prikázala členskému štátu pozastaviť akúkoľvek protiprávnu pomoc, kým Komisia neprijme rozhodnutie o zlučiteľnosti pomoci so spoločným trhom,</w:t>
      </w:r>
    </w:p>
    <w:p w14:paraId="3AAB06F3" w14:textId="414A5CF9" w:rsidR="00EE0DF4" w:rsidRPr="00C20BBC" w:rsidRDefault="00083609">
      <w:pPr>
        <w:numPr>
          <w:ilvl w:val="0"/>
          <w:numId w:val="26"/>
        </w:numPr>
        <w:tabs>
          <w:tab w:val="clear" w:pos="720"/>
        </w:tabs>
        <w:spacing w:before="120" w:after="120"/>
        <w:ind w:left="709" w:hanging="283"/>
        <w:jc w:val="both"/>
        <w:rPr>
          <w:bCs/>
          <w:sz w:val="22"/>
          <w:szCs w:val="22"/>
        </w:rPr>
      </w:pPr>
      <w:r w:rsidRPr="00C20BBC">
        <w:rPr>
          <w:bCs/>
          <w:sz w:val="22"/>
          <w:szCs w:val="22"/>
        </w:rPr>
        <w:t>v prípade, ak poskytnutiu NFP bráni uzatvorenie Štátnej pokladnice na prelome kalendárnych rokov.</w:t>
      </w:r>
    </w:p>
    <w:p w14:paraId="4E36720A" w14:textId="5CDD82E3" w:rsidR="00EE0DF4" w:rsidRPr="00C20BBC" w:rsidRDefault="00083609">
      <w:pPr>
        <w:numPr>
          <w:ilvl w:val="1"/>
          <w:numId w:val="22"/>
        </w:numPr>
        <w:tabs>
          <w:tab w:val="clear" w:pos="540"/>
        </w:tabs>
        <w:spacing w:before="120" w:after="120"/>
        <w:ind w:left="426" w:hanging="426"/>
        <w:jc w:val="both"/>
        <w:rPr>
          <w:bCs/>
          <w:sz w:val="22"/>
          <w:szCs w:val="22"/>
        </w:rPr>
      </w:pPr>
      <w:r w:rsidRPr="00C20BBC">
        <w:rPr>
          <w:bCs/>
          <w:sz w:val="22"/>
          <w:szCs w:val="22"/>
        </w:rPr>
        <w:t>Poskytovateľ môže pozastaviť poskytovanie NFP, vrátane všetkých procesov s tým súvisiacich, v prípade vzniku Nezrovnalosti až do jej odstránenia a ak k odstráneniu nedôjde, ide o porušenie podmienok pre poskytnutie NFP a Poskytovateľ je oprávnený vykonať finančnú opravu alebo v prípade už vyplateného NFP je Prijímateľ povinný vrátiť NFP alebo jeho časť v súlade s článkom 16 VP.</w:t>
      </w:r>
    </w:p>
    <w:p w14:paraId="19C1DAB4" w14:textId="3484FC30" w:rsidR="00EE0DF4" w:rsidRPr="00C20BBC" w:rsidRDefault="00083609">
      <w:pPr>
        <w:numPr>
          <w:ilvl w:val="1"/>
          <w:numId w:val="22"/>
        </w:numPr>
        <w:tabs>
          <w:tab w:val="clear" w:pos="540"/>
        </w:tabs>
        <w:spacing w:before="120" w:after="120"/>
        <w:ind w:left="426" w:hanging="426"/>
        <w:jc w:val="both"/>
        <w:rPr>
          <w:bCs/>
          <w:sz w:val="22"/>
          <w:szCs w:val="22"/>
        </w:rPr>
      </w:pPr>
      <w:r w:rsidRPr="00C20BBC">
        <w:rPr>
          <w:bCs/>
          <w:sz w:val="22"/>
          <w:szCs w:val="22"/>
        </w:rPr>
        <w:t>Poskytovateľ oznámi Prijímateľovi pozastavenie poskytovania NFP, ak budú splnené podmienky podľa ods</w:t>
      </w:r>
      <w:r w:rsidR="00A825AB">
        <w:rPr>
          <w:bCs/>
          <w:sz w:val="22"/>
          <w:szCs w:val="22"/>
        </w:rPr>
        <w:t>eku</w:t>
      </w:r>
      <w:r w:rsidRPr="00C20BBC">
        <w:rPr>
          <w:bCs/>
          <w:sz w:val="22"/>
          <w:szCs w:val="22"/>
        </w:rPr>
        <w:t xml:space="preserve"> 6 alebo 7 tohto článku VP. Doručením tohto oznámenia Prijímateľovi nastávajú účinky pozastavenia poskytovania NFP.</w:t>
      </w:r>
    </w:p>
    <w:p w14:paraId="3CEFE28A" w14:textId="6CCB82E5" w:rsidR="00EE0DF4" w:rsidRPr="00C20BBC" w:rsidRDefault="00083609">
      <w:pPr>
        <w:numPr>
          <w:ilvl w:val="1"/>
          <w:numId w:val="22"/>
        </w:numPr>
        <w:tabs>
          <w:tab w:val="clear" w:pos="540"/>
        </w:tabs>
        <w:spacing w:before="120" w:after="120"/>
        <w:ind w:left="426" w:hanging="426"/>
        <w:jc w:val="both"/>
        <w:rPr>
          <w:bCs/>
          <w:sz w:val="22"/>
          <w:szCs w:val="22"/>
        </w:rPr>
      </w:pPr>
      <w:r w:rsidRPr="00C20BBC">
        <w:rPr>
          <w:bCs/>
          <w:sz w:val="22"/>
          <w:szCs w:val="22"/>
        </w:rPr>
        <w:t>Ak Poskytovateľ pozastaví poskytovanie NFP vrátane všetkých procesov s tým súvisiacich v zmysle ods</w:t>
      </w:r>
      <w:r w:rsidR="00A825AB">
        <w:rPr>
          <w:bCs/>
          <w:sz w:val="22"/>
          <w:szCs w:val="22"/>
        </w:rPr>
        <w:t>eku</w:t>
      </w:r>
      <w:r w:rsidRPr="00C20BBC">
        <w:rPr>
          <w:bCs/>
          <w:sz w:val="22"/>
          <w:szCs w:val="22"/>
        </w:rPr>
        <w:t xml:space="preserve"> 6 alebo 7 tohto článku </w:t>
      </w:r>
      <w:r w:rsidR="00F070DE">
        <w:rPr>
          <w:bCs/>
          <w:sz w:val="22"/>
          <w:szCs w:val="22"/>
        </w:rPr>
        <w:t xml:space="preserve">VP </w:t>
      </w:r>
      <w:r w:rsidRPr="00C20BBC">
        <w:rPr>
          <w:bCs/>
          <w:sz w:val="22"/>
          <w:szCs w:val="22"/>
        </w:rPr>
        <w:t xml:space="preserve">a v oznámení o pozastavení poskytovania NFP neuvedie konkrétne Aktivity, ktorých sa pozastavenie poskytovania NFP týka, dôjde k automatickému pozastaveniu Realizácie aktivít Projektu ako celku. Poskytovateľ sa v takom prípade nedostáva do omeškania s plnením svojich povinností podľa VP a Prijímateľovi nevzniká žiadne právo z takéhoto ne/konania Poskytovateľa, ktoré nie je osobitne dohodnuté v tomto článku VP. V prípade, ak Prijímateľ vynakladá počas obdobia pozastavenia Projektu výdavky, ktoré by inak boli oprávnené, tieto výdavky nebudú považované za oprávnené, pretože nevznikli počas Realizácie hlavných aktivít Projektu (článok 12 ods. 1 písm. a) VP). Keďže Realizácia hlavných aktivít Projektu je v zmysle prvej vety tohto odseku </w:t>
      </w:r>
      <w:r w:rsidR="00A825AB">
        <w:rPr>
          <w:bCs/>
          <w:sz w:val="22"/>
          <w:szCs w:val="22"/>
        </w:rPr>
        <w:t xml:space="preserve">tohto článku VP </w:t>
      </w:r>
      <w:r w:rsidRPr="00C20BBC">
        <w:rPr>
          <w:bCs/>
          <w:sz w:val="22"/>
          <w:szCs w:val="22"/>
        </w:rPr>
        <w:t xml:space="preserve">pozastavená, takto vynaložené výdavky nebudú Prijímateľovi preplatené, a to bez ohľadu na záväzky, ktoré môžu v tejto súvislosti Prijímateľovi vzniknúť najmä v súvislosti s jeho zmluvnými vzťahmi v rámci Projektu alebo v súvislosti s ním (napr. s Dodávateľmi). Ak Poskytovateľ v oznámení o pozastavení poskytovania NFP podľa odsekov 6 a 7 tohto článku </w:t>
      </w:r>
      <w:r w:rsidR="00F070DE">
        <w:rPr>
          <w:bCs/>
          <w:sz w:val="22"/>
          <w:szCs w:val="22"/>
        </w:rPr>
        <w:t xml:space="preserve">VP </w:t>
      </w:r>
      <w:r w:rsidRPr="00C20BBC">
        <w:rPr>
          <w:bCs/>
          <w:sz w:val="22"/>
          <w:szCs w:val="22"/>
        </w:rPr>
        <w:t>uviedol konkrétne Aktivity, ktorých sa týka pozastavenie poskytovania NFP, dôsledky uvedené v tomto odseku 9</w:t>
      </w:r>
      <w:r w:rsidR="00F070DE">
        <w:rPr>
          <w:bCs/>
          <w:sz w:val="22"/>
          <w:szCs w:val="22"/>
        </w:rPr>
        <w:t xml:space="preserve"> tohto článku VP </w:t>
      </w:r>
      <w:r w:rsidRPr="00C20BBC">
        <w:rPr>
          <w:bCs/>
          <w:sz w:val="22"/>
          <w:szCs w:val="22"/>
        </w:rPr>
        <w:t xml:space="preserve"> sa týkajú len v oznámení uvedených Aktivít a nimi generovaných výdavkov. Poskytovateľ je povinný, ak ho o to Prijímateľ požiada, poskytnúť mu všetku požadovanú nevyhnutnú súčinnosť na to, aby Prijímateľ bol schopný opäť pokračovať v Riadnej Realizácii aktivít Projektu.</w:t>
      </w:r>
    </w:p>
    <w:p w14:paraId="59D295FB" w14:textId="26863C83" w:rsidR="00EE0DF4" w:rsidRPr="00C20BBC" w:rsidRDefault="00083609">
      <w:pPr>
        <w:numPr>
          <w:ilvl w:val="1"/>
          <w:numId w:val="22"/>
        </w:numPr>
        <w:tabs>
          <w:tab w:val="clear" w:pos="540"/>
        </w:tabs>
        <w:spacing w:before="120" w:after="120"/>
        <w:ind w:left="426" w:hanging="426"/>
        <w:jc w:val="both"/>
        <w:rPr>
          <w:bCs/>
          <w:sz w:val="22"/>
          <w:szCs w:val="22"/>
        </w:rPr>
      </w:pPr>
      <w:r w:rsidRPr="00C20BBC">
        <w:rPr>
          <w:bCs/>
          <w:sz w:val="22"/>
          <w:szCs w:val="22"/>
        </w:rPr>
        <w:t>Výdavky realizované Prijímateľom počas obdobia pozastavenia Realizácie hlavných aktivít Projektu sa nebudú pokladať za oprávnené výdavky</w:t>
      </w:r>
      <w:r w:rsidR="000C3F8D">
        <w:rPr>
          <w:bCs/>
          <w:sz w:val="22"/>
          <w:szCs w:val="22"/>
        </w:rPr>
        <w:t xml:space="preserve"> </w:t>
      </w:r>
      <w:r w:rsidRPr="00C20BBC">
        <w:rPr>
          <w:bCs/>
          <w:sz w:val="22"/>
          <w:szCs w:val="22"/>
        </w:rPr>
        <w:t>v tej časti, ktorá bola pozastavená. To neplatí pre tie výdavky realizované Prijímateľom, ktoré sú v zmysle rozpočtu Projektu zahrnuté pod časťou Projektu, ktorej realizácia nebola pozastavená v nadväznosti na</w:t>
      </w:r>
      <w:r w:rsidR="00071094" w:rsidRPr="005036C6">
        <w:rPr>
          <w:bCs/>
          <w:sz w:val="22"/>
          <w:szCs w:val="22"/>
        </w:rPr>
        <w:t> </w:t>
      </w:r>
      <w:r w:rsidRPr="00C20BBC">
        <w:rPr>
          <w:bCs/>
          <w:sz w:val="22"/>
          <w:szCs w:val="22"/>
        </w:rPr>
        <w:t>oznámenie Prijímateľa podľa ods</w:t>
      </w:r>
      <w:r w:rsidR="00A825AB">
        <w:rPr>
          <w:bCs/>
          <w:sz w:val="22"/>
          <w:szCs w:val="22"/>
        </w:rPr>
        <w:t>eku</w:t>
      </w:r>
      <w:r w:rsidRPr="00C20BBC">
        <w:rPr>
          <w:bCs/>
          <w:sz w:val="22"/>
          <w:szCs w:val="22"/>
        </w:rPr>
        <w:t xml:space="preserve"> 5 tohto článku VP. Z hľadiska posúdenia oprávnenosti jednotlivého výdavku sa uplatní výnimka stanovená </w:t>
      </w:r>
      <w:r w:rsidR="00F070DE" w:rsidRPr="00C20BBC">
        <w:rPr>
          <w:bCs/>
          <w:sz w:val="22"/>
          <w:szCs w:val="22"/>
        </w:rPr>
        <w:t xml:space="preserve">vyššie </w:t>
      </w:r>
      <w:r w:rsidRPr="00C20BBC">
        <w:rPr>
          <w:bCs/>
          <w:sz w:val="22"/>
          <w:szCs w:val="22"/>
        </w:rPr>
        <w:t>v odseku 6 písm. b)</w:t>
      </w:r>
      <w:r w:rsidR="00F070DE">
        <w:rPr>
          <w:bCs/>
          <w:sz w:val="22"/>
          <w:szCs w:val="22"/>
        </w:rPr>
        <w:t xml:space="preserve"> tohto článku VP</w:t>
      </w:r>
      <w:r w:rsidRPr="00C20BBC">
        <w:rPr>
          <w:bCs/>
          <w:sz w:val="22"/>
          <w:szCs w:val="22"/>
        </w:rPr>
        <w:t>.</w:t>
      </w:r>
    </w:p>
    <w:p w14:paraId="7ED0B3D1" w14:textId="77777777" w:rsidR="00EE0DF4" w:rsidRPr="00C20BBC" w:rsidRDefault="00083609">
      <w:pPr>
        <w:numPr>
          <w:ilvl w:val="1"/>
          <w:numId w:val="22"/>
        </w:numPr>
        <w:tabs>
          <w:tab w:val="clear" w:pos="540"/>
        </w:tabs>
        <w:spacing w:before="120" w:after="120"/>
        <w:ind w:left="426" w:hanging="426"/>
        <w:jc w:val="both"/>
        <w:rPr>
          <w:bCs/>
          <w:sz w:val="22"/>
          <w:szCs w:val="22"/>
        </w:rPr>
      </w:pPr>
      <w:r w:rsidRPr="00C20BBC">
        <w:rPr>
          <w:bCs/>
          <w:sz w:val="22"/>
          <w:szCs w:val="22"/>
        </w:rPr>
        <w:t>Ak Prijímateľ má za to, že:</w:t>
      </w:r>
    </w:p>
    <w:p w14:paraId="278F5FE0" w14:textId="06CC3094" w:rsidR="00EE0DF4" w:rsidRPr="00C20BBC" w:rsidRDefault="00083609">
      <w:pPr>
        <w:numPr>
          <w:ilvl w:val="0"/>
          <w:numId w:val="25"/>
        </w:numPr>
        <w:tabs>
          <w:tab w:val="clear" w:pos="720"/>
        </w:tabs>
        <w:spacing w:before="120" w:after="120"/>
        <w:ind w:left="709" w:hanging="283"/>
        <w:jc w:val="both"/>
        <w:rPr>
          <w:bCs/>
          <w:sz w:val="22"/>
          <w:szCs w:val="22"/>
        </w:rPr>
      </w:pPr>
      <w:r w:rsidRPr="00C20BBC">
        <w:rPr>
          <w:bCs/>
          <w:sz w:val="22"/>
          <w:szCs w:val="22"/>
        </w:rPr>
        <w:t>odstránil zistené porušenia VP</w:t>
      </w:r>
      <w:r w:rsidRPr="00C20BBC">
        <w:rPr>
          <w:sz w:val="22"/>
          <w:szCs w:val="22"/>
        </w:rPr>
        <w:t xml:space="preserve">, ktoré sú </w:t>
      </w:r>
      <w:r w:rsidRPr="00C20BBC">
        <w:rPr>
          <w:bCs/>
          <w:sz w:val="22"/>
          <w:szCs w:val="22"/>
        </w:rPr>
        <w:t>v zmysle ods</w:t>
      </w:r>
      <w:r w:rsidR="00A825AB">
        <w:rPr>
          <w:bCs/>
          <w:sz w:val="22"/>
          <w:szCs w:val="22"/>
        </w:rPr>
        <w:t>eku</w:t>
      </w:r>
      <w:r w:rsidRPr="00C20BBC">
        <w:rPr>
          <w:bCs/>
          <w:sz w:val="22"/>
          <w:szCs w:val="22"/>
        </w:rPr>
        <w:t xml:space="preserve"> 6 tohto článku </w:t>
      </w:r>
      <w:r w:rsidR="00F070DE">
        <w:rPr>
          <w:bCs/>
          <w:sz w:val="22"/>
          <w:szCs w:val="22"/>
        </w:rPr>
        <w:t xml:space="preserve">VP </w:t>
      </w:r>
      <w:r w:rsidRPr="00C20BBC">
        <w:rPr>
          <w:bCs/>
          <w:sz w:val="22"/>
          <w:szCs w:val="22"/>
        </w:rPr>
        <w:t>prekážkou pre poskytovanie NFP zo strany Poskytovateľa, s výnimkou písm. d) a e) odseku 6 tohto článku</w:t>
      </w:r>
      <w:r w:rsidR="00F070DE">
        <w:rPr>
          <w:bCs/>
          <w:sz w:val="22"/>
          <w:szCs w:val="22"/>
        </w:rPr>
        <w:t xml:space="preserve"> VP</w:t>
      </w:r>
      <w:r w:rsidRPr="00C20BBC">
        <w:rPr>
          <w:bCs/>
          <w:sz w:val="22"/>
          <w:szCs w:val="22"/>
        </w:rPr>
        <w:t xml:space="preserve">, na ktoré sa toto ustanovenie odseku 11 </w:t>
      </w:r>
      <w:r w:rsidR="00F070DE">
        <w:rPr>
          <w:bCs/>
          <w:sz w:val="22"/>
          <w:szCs w:val="22"/>
        </w:rPr>
        <w:t xml:space="preserve">tohto článku VP </w:t>
      </w:r>
      <w:r w:rsidRPr="00C20BBC">
        <w:rPr>
          <w:bCs/>
          <w:sz w:val="22"/>
          <w:szCs w:val="22"/>
        </w:rPr>
        <w:t>nevzťahuje, za podmienky, ak súčasne nedošlo k porušeniu povinnosti Prijímateľa, alebo</w:t>
      </w:r>
    </w:p>
    <w:p w14:paraId="425DCD19" w14:textId="62706013" w:rsidR="00EE0DF4" w:rsidRPr="00C20BBC" w:rsidRDefault="00083609">
      <w:pPr>
        <w:numPr>
          <w:ilvl w:val="0"/>
          <w:numId w:val="25"/>
        </w:numPr>
        <w:tabs>
          <w:tab w:val="clear" w:pos="720"/>
        </w:tabs>
        <w:spacing w:before="120" w:after="120"/>
        <w:ind w:left="709" w:hanging="283"/>
        <w:jc w:val="both"/>
        <w:rPr>
          <w:bCs/>
          <w:sz w:val="22"/>
          <w:szCs w:val="22"/>
        </w:rPr>
      </w:pPr>
      <w:r w:rsidRPr="00C20BBC">
        <w:rPr>
          <w:bCs/>
          <w:sz w:val="22"/>
          <w:szCs w:val="22"/>
        </w:rPr>
        <w:t>došlo k zániku prípadu Vyššej moci, ktoré sú v zmysle ods</w:t>
      </w:r>
      <w:r w:rsidR="00A825AB">
        <w:rPr>
          <w:bCs/>
          <w:sz w:val="22"/>
          <w:szCs w:val="22"/>
        </w:rPr>
        <w:t>eku</w:t>
      </w:r>
      <w:r w:rsidRPr="00C20BBC">
        <w:rPr>
          <w:bCs/>
          <w:sz w:val="22"/>
          <w:szCs w:val="22"/>
        </w:rPr>
        <w:t xml:space="preserve"> 6 tohto článku </w:t>
      </w:r>
      <w:r w:rsidR="00F070DE">
        <w:rPr>
          <w:bCs/>
          <w:sz w:val="22"/>
          <w:szCs w:val="22"/>
        </w:rPr>
        <w:t xml:space="preserve">VP </w:t>
      </w:r>
      <w:r w:rsidRPr="00C20BBC">
        <w:rPr>
          <w:bCs/>
          <w:sz w:val="22"/>
          <w:szCs w:val="22"/>
        </w:rPr>
        <w:t>prekážkou pre poskytovanie NFP zo strany Poskytovateľa, alebo</w:t>
      </w:r>
    </w:p>
    <w:p w14:paraId="2391FED1" w14:textId="0C22AF98" w:rsidR="00EE0DF4" w:rsidRPr="00C20BBC" w:rsidRDefault="00083609">
      <w:pPr>
        <w:numPr>
          <w:ilvl w:val="0"/>
          <w:numId w:val="25"/>
        </w:numPr>
        <w:tabs>
          <w:tab w:val="clear" w:pos="720"/>
        </w:tabs>
        <w:spacing w:before="120" w:after="120"/>
        <w:ind w:left="709" w:hanging="283"/>
        <w:jc w:val="both"/>
        <w:rPr>
          <w:bCs/>
          <w:sz w:val="22"/>
          <w:szCs w:val="22"/>
        </w:rPr>
      </w:pPr>
      <w:r w:rsidRPr="00C20BBC">
        <w:rPr>
          <w:bCs/>
          <w:sz w:val="22"/>
          <w:szCs w:val="22"/>
        </w:rPr>
        <w:t>odstránil Nezrovnalosť v zmysle ods</w:t>
      </w:r>
      <w:r w:rsidR="00A825AB">
        <w:rPr>
          <w:bCs/>
          <w:sz w:val="22"/>
          <w:szCs w:val="22"/>
        </w:rPr>
        <w:t>eku</w:t>
      </w:r>
      <w:r w:rsidRPr="00C20BBC">
        <w:rPr>
          <w:bCs/>
          <w:sz w:val="22"/>
          <w:szCs w:val="22"/>
        </w:rPr>
        <w:t xml:space="preserve"> 7 tohto článku</w:t>
      </w:r>
      <w:r w:rsidR="00F070DE">
        <w:rPr>
          <w:bCs/>
          <w:sz w:val="22"/>
          <w:szCs w:val="22"/>
        </w:rPr>
        <w:t xml:space="preserve"> VP</w:t>
      </w:r>
      <w:r w:rsidRPr="00C20BBC">
        <w:rPr>
          <w:bCs/>
          <w:sz w:val="22"/>
          <w:szCs w:val="22"/>
        </w:rPr>
        <w:t>,</w:t>
      </w:r>
    </w:p>
    <w:p w14:paraId="32E95D63" w14:textId="703C72F3" w:rsidR="00EE0DF4" w:rsidRPr="00C20BBC" w:rsidRDefault="00083609">
      <w:pPr>
        <w:spacing w:before="120" w:after="120"/>
        <w:ind w:left="426"/>
        <w:jc w:val="both"/>
        <w:rPr>
          <w:bCs/>
          <w:sz w:val="22"/>
          <w:szCs w:val="22"/>
        </w:rPr>
      </w:pPr>
      <w:r w:rsidRPr="00C20BBC">
        <w:rPr>
          <w:bCs/>
          <w:sz w:val="22"/>
          <w:szCs w:val="22"/>
        </w:rPr>
        <w:t xml:space="preserve">je povinný </w:t>
      </w:r>
      <w:r w:rsidR="00772695">
        <w:rPr>
          <w:bCs/>
          <w:sz w:val="22"/>
          <w:szCs w:val="22"/>
        </w:rPr>
        <w:t>B</w:t>
      </w:r>
      <w:r w:rsidRPr="00C20BBC">
        <w:rPr>
          <w:bCs/>
          <w:sz w:val="22"/>
          <w:szCs w:val="22"/>
        </w:rPr>
        <w:t xml:space="preserve">ezodkladne doručiť Poskytovateľovi oznámenie o odstránení zistených porušení podmienok </w:t>
      </w:r>
      <w:r w:rsidRPr="00C20BBC">
        <w:rPr>
          <w:sz w:val="22"/>
          <w:szCs w:val="22"/>
        </w:rPr>
        <w:t>pre poskytnutie NFP</w:t>
      </w:r>
      <w:r w:rsidRPr="00C20BBC">
        <w:rPr>
          <w:bCs/>
          <w:sz w:val="22"/>
          <w:szCs w:val="22"/>
        </w:rPr>
        <w:t xml:space="preserve">. V prípade, ak obnoveniu poskytovania NFP Prijímateľovi nebráni iný vykonaný právny úkon alebo akákoľvek povinnosť Poskytovateľa vyplývajúca pre neho z Právnych predpisov SR alebo z právnych aktov EÚ alebo z Právnych dokumentov týkajúcich sa Nezrovnalostí a zároveň podľa overenia Poskytovateľa tvrdenia Prijímateľa o odstránení zistených porušení VP zodpovedajú skutočnosti, obnoví Poskytovateľ poskytovanie NFP Prijímateľovi. V prípade obnovenia poskytovania NFP z dôvodov uvedených </w:t>
      </w:r>
      <w:r w:rsidR="00F070DE" w:rsidRPr="00C20BBC">
        <w:rPr>
          <w:bCs/>
          <w:sz w:val="22"/>
          <w:szCs w:val="22"/>
        </w:rPr>
        <w:t xml:space="preserve">vyššie </w:t>
      </w:r>
      <w:r w:rsidRPr="00C20BBC">
        <w:rPr>
          <w:bCs/>
          <w:sz w:val="22"/>
          <w:szCs w:val="22"/>
        </w:rPr>
        <w:t>v písm. a) a c)</w:t>
      </w:r>
      <w:r w:rsidR="00F070DE">
        <w:rPr>
          <w:bCs/>
          <w:sz w:val="22"/>
          <w:szCs w:val="22"/>
        </w:rPr>
        <w:t xml:space="preserve"> tohto</w:t>
      </w:r>
      <w:r w:rsidRPr="00C20BBC">
        <w:rPr>
          <w:bCs/>
          <w:sz w:val="22"/>
          <w:szCs w:val="22"/>
        </w:rPr>
        <w:t xml:space="preserve"> </w:t>
      </w:r>
      <w:r w:rsidR="00F070DE" w:rsidRPr="00C20BBC">
        <w:rPr>
          <w:bCs/>
          <w:sz w:val="22"/>
          <w:szCs w:val="22"/>
        </w:rPr>
        <w:t>odseku</w:t>
      </w:r>
      <w:r w:rsidR="00F070DE">
        <w:rPr>
          <w:bCs/>
          <w:sz w:val="22"/>
          <w:szCs w:val="22"/>
        </w:rPr>
        <w:t xml:space="preserve"> tohto článku VP</w:t>
      </w:r>
      <w:r w:rsidR="00F070DE" w:rsidRPr="00C20BBC">
        <w:rPr>
          <w:bCs/>
          <w:sz w:val="22"/>
          <w:szCs w:val="22"/>
        </w:rPr>
        <w:t xml:space="preserve">, </w:t>
      </w:r>
      <w:r w:rsidRPr="00C20BBC">
        <w:rPr>
          <w:bCs/>
          <w:sz w:val="22"/>
          <w:szCs w:val="22"/>
        </w:rPr>
        <w:t>sa doba Realizácie hlavných aktivít Projektu automaticky nepredlžuje o dobu, počas ktorej Poskytovateľ pozastavil poskytovanie NFP.</w:t>
      </w:r>
    </w:p>
    <w:p w14:paraId="013CF809" w14:textId="5A12D5C1" w:rsidR="00517921" w:rsidRPr="00C20BBC" w:rsidRDefault="00083609">
      <w:pPr>
        <w:numPr>
          <w:ilvl w:val="1"/>
          <w:numId w:val="22"/>
        </w:numPr>
        <w:tabs>
          <w:tab w:val="clear" w:pos="540"/>
        </w:tabs>
        <w:spacing w:before="120" w:after="120"/>
        <w:ind w:left="426" w:hanging="426"/>
        <w:jc w:val="both"/>
        <w:rPr>
          <w:sz w:val="22"/>
          <w:szCs w:val="22"/>
        </w:rPr>
      </w:pPr>
      <w:r w:rsidRPr="00C20BBC">
        <w:rPr>
          <w:sz w:val="22"/>
          <w:szCs w:val="22"/>
        </w:rPr>
        <w:t>V prípade zániku Vyššej moci podľa ods</w:t>
      </w:r>
      <w:r w:rsidR="00A825AB">
        <w:rPr>
          <w:sz w:val="22"/>
          <w:szCs w:val="22"/>
        </w:rPr>
        <w:t>eku</w:t>
      </w:r>
      <w:r w:rsidRPr="00C20BBC">
        <w:rPr>
          <w:sz w:val="22"/>
          <w:szCs w:val="22"/>
        </w:rPr>
        <w:t xml:space="preserve"> 6 písm. b) tohto článku VP sa Poskytovateľ zaväzuje Bezodkladne obnoviť poskytovanie NFP Prijímateľovi.</w:t>
      </w:r>
    </w:p>
    <w:p w14:paraId="32881181" w14:textId="51AF42F6" w:rsidR="00EE0DF4" w:rsidRPr="00C20BBC" w:rsidRDefault="00083609" w:rsidP="000D3582">
      <w:pPr>
        <w:pStyle w:val="Nadpis1"/>
        <w:rPr>
          <w:rFonts w:ascii="Times New Roman" w:hAnsi="Times New Roman" w:cs="Times New Roman"/>
          <w:sz w:val="22"/>
          <w:szCs w:val="22"/>
        </w:rPr>
      </w:pPr>
      <w:r w:rsidRPr="00C20BBC">
        <w:rPr>
          <w:rFonts w:ascii="Times New Roman" w:hAnsi="Times New Roman" w:cs="Times New Roman"/>
          <w:sz w:val="22"/>
          <w:szCs w:val="22"/>
        </w:rPr>
        <w:t>Č</w:t>
      </w:r>
      <w:r w:rsidR="0015071E" w:rsidRPr="00C20BBC">
        <w:rPr>
          <w:rFonts w:ascii="Times New Roman" w:hAnsi="Times New Roman" w:cs="Times New Roman"/>
          <w:sz w:val="22"/>
          <w:szCs w:val="22"/>
        </w:rPr>
        <w:t>lánok</w:t>
      </w:r>
      <w:r w:rsidRPr="00C20BBC">
        <w:rPr>
          <w:rFonts w:ascii="Times New Roman" w:hAnsi="Times New Roman" w:cs="Times New Roman"/>
          <w:sz w:val="22"/>
          <w:szCs w:val="22"/>
        </w:rPr>
        <w:t xml:space="preserve"> 15</w:t>
      </w:r>
      <w:r w:rsidRPr="00C20BBC">
        <w:rPr>
          <w:rFonts w:ascii="Times New Roman" w:hAnsi="Times New Roman" w:cs="Times New Roman"/>
          <w:sz w:val="22"/>
          <w:szCs w:val="22"/>
        </w:rPr>
        <w:tab/>
        <w:t>UKONČENIE PROJEKTU</w:t>
      </w:r>
    </w:p>
    <w:p w14:paraId="29145D47" w14:textId="23F2154E" w:rsidR="00EE0DF4" w:rsidRPr="00C20BBC" w:rsidRDefault="00083609">
      <w:pPr>
        <w:numPr>
          <w:ilvl w:val="0"/>
          <w:numId w:val="16"/>
        </w:numPr>
        <w:tabs>
          <w:tab w:val="clear" w:pos="360"/>
        </w:tabs>
        <w:spacing w:before="120" w:after="120"/>
        <w:ind w:left="426" w:hanging="426"/>
        <w:jc w:val="both"/>
        <w:rPr>
          <w:bCs/>
          <w:sz w:val="22"/>
          <w:szCs w:val="22"/>
        </w:rPr>
      </w:pPr>
      <w:r w:rsidRPr="00C20BBC">
        <w:rPr>
          <w:bCs/>
          <w:sz w:val="22"/>
          <w:szCs w:val="22"/>
        </w:rPr>
        <w:t>Projekt, realizovaný na právnom základe rozhodnutia o schválení žiadosti o NFP, je možné ukončiť riadne alebo mimoriadne.</w:t>
      </w:r>
    </w:p>
    <w:p w14:paraId="0D4B375A" w14:textId="19281F44" w:rsidR="00EE0DF4" w:rsidRPr="00C20BBC" w:rsidRDefault="00083609">
      <w:pPr>
        <w:numPr>
          <w:ilvl w:val="0"/>
          <w:numId w:val="16"/>
        </w:numPr>
        <w:tabs>
          <w:tab w:val="clear" w:pos="360"/>
        </w:tabs>
        <w:spacing w:before="120" w:after="120"/>
        <w:ind w:left="426" w:hanging="426"/>
        <w:jc w:val="both"/>
        <w:rPr>
          <w:bCs/>
          <w:sz w:val="22"/>
          <w:szCs w:val="22"/>
        </w:rPr>
      </w:pPr>
      <w:r w:rsidRPr="00C20BBC">
        <w:rPr>
          <w:bCs/>
          <w:sz w:val="22"/>
          <w:szCs w:val="22"/>
        </w:rPr>
        <w:t>Riadne ukončenie Projektu nastane kumulatívnym splnením nasledovných podmienok:</w:t>
      </w:r>
    </w:p>
    <w:p w14:paraId="199720E9" w14:textId="3869B1C0" w:rsidR="00EE0DF4" w:rsidRPr="00C20BBC" w:rsidRDefault="00083609">
      <w:pPr>
        <w:numPr>
          <w:ilvl w:val="1"/>
          <w:numId w:val="16"/>
        </w:numPr>
        <w:tabs>
          <w:tab w:val="clear" w:pos="720"/>
          <w:tab w:val="num" w:pos="709"/>
        </w:tabs>
        <w:spacing w:before="120" w:after="120"/>
        <w:ind w:left="709" w:hanging="283"/>
        <w:jc w:val="both"/>
        <w:rPr>
          <w:bCs/>
          <w:sz w:val="22"/>
          <w:szCs w:val="22"/>
        </w:rPr>
      </w:pPr>
      <w:r w:rsidRPr="00C20BBC">
        <w:rPr>
          <w:bCs/>
          <w:sz w:val="22"/>
          <w:szCs w:val="22"/>
        </w:rPr>
        <w:t xml:space="preserve">ukončením Realizácie aktivít Projektu </w:t>
      </w:r>
      <w:r w:rsidRPr="00CA0DB3">
        <w:rPr>
          <w:bCs/>
          <w:sz w:val="22"/>
          <w:szCs w:val="22"/>
        </w:rPr>
        <w:t>a</w:t>
      </w:r>
    </w:p>
    <w:p w14:paraId="55D63A5F" w14:textId="1F9F2229" w:rsidR="00EE0DF4" w:rsidRPr="00C20BBC" w:rsidRDefault="00083609">
      <w:pPr>
        <w:numPr>
          <w:ilvl w:val="1"/>
          <w:numId w:val="16"/>
        </w:numPr>
        <w:tabs>
          <w:tab w:val="clear" w:pos="720"/>
          <w:tab w:val="num" w:pos="709"/>
        </w:tabs>
        <w:spacing w:before="120" w:after="120"/>
        <w:ind w:left="709" w:hanging="283"/>
        <w:jc w:val="both"/>
        <w:rPr>
          <w:bCs/>
          <w:sz w:val="22"/>
          <w:szCs w:val="22"/>
        </w:rPr>
      </w:pPr>
      <w:r w:rsidRPr="00C20BBC">
        <w:rPr>
          <w:bCs/>
          <w:sz w:val="22"/>
          <w:szCs w:val="22"/>
        </w:rPr>
        <w:t xml:space="preserve">splnením všetkých povinností Prijímateľom v dobe trvania </w:t>
      </w:r>
      <w:r w:rsidR="00AA618B">
        <w:rPr>
          <w:bCs/>
          <w:sz w:val="22"/>
          <w:szCs w:val="22"/>
        </w:rPr>
        <w:t xml:space="preserve">platnosti a účinnosti </w:t>
      </w:r>
      <w:r w:rsidRPr="00C20BBC">
        <w:rPr>
          <w:bCs/>
          <w:sz w:val="22"/>
          <w:szCs w:val="22"/>
        </w:rPr>
        <w:t>rozhodnutia o</w:t>
      </w:r>
      <w:r w:rsidR="00AA618B">
        <w:rPr>
          <w:bCs/>
          <w:sz w:val="22"/>
          <w:szCs w:val="22"/>
        </w:rPr>
        <w:t> </w:t>
      </w:r>
      <w:r w:rsidRPr="00C20BBC">
        <w:rPr>
          <w:bCs/>
          <w:sz w:val="22"/>
          <w:szCs w:val="22"/>
        </w:rPr>
        <w:t>schválení žiadosti o</w:t>
      </w:r>
      <w:r w:rsidR="00A86E44" w:rsidRPr="005036C6">
        <w:rPr>
          <w:bCs/>
          <w:sz w:val="22"/>
          <w:szCs w:val="22"/>
        </w:rPr>
        <w:t> </w:t>
      </w:r>
      <w:r w:rsidRPr="00C20BBC">
        <w:rPr>
          <w:bCs/>
          <w:sz w:val="22"/>
          <w:szCs w:val="22"/>
        </w:rPr>
        <w:t>NFP v zmysle bodu 6 výroku rozhodnutia o schválení žiadosti o NFP, čo potvrdzuje sc</w:t>
      </w:r>
      <w:r w:rsidRPr="005816B6">
        <w:rPr>
          <w:bCs/>
          <w:sz w:val="22"/>
          <w:szCs w:val="22"/>
        </w:rPr>
        <w:t xml:space="preserve">hválenie </w:t>
      </w:r>
      <w:r w:rsidR="005816B6" w:rsidRPr="00D35986">
        <w:rPr>
          <w:bCs/>
          <w:sz w:val="22"/>
          <w:szCs w:val="22"/>
        </w:rPr>
        <w:t>monitorovacej správy</w:t>
      </w:r>
      <w:r w:rsidR="005816B6">
        <w:rPr>
          <w:bCs/>
          <w:sz w:val="22"/>
          <w:szCs w:val="22"/>
        </w:rPr>
        <w:t xml:space="preserve"> Projektu s príznakom záverečná</w:t>
      </w:r>
      <w:r w:rsidR="005816B6" w:rsidRPr="00D35986">
        <w:rPr>
          <w:bCs/>
          <w:sz w:val="22"/>
          <w:szCs w:val="22"/>
        </w:rPr>
        <w:t xml:space="preserve"> alebo ŽoP s</w:t>
      </w:r>
      <w:r w:rsidR="00DF4498" w:rsidRPr="00C20BBC">
        <w:rPr>
          <w:bCs/>
          <w:sz w:val="22"/>
          <w:szCs w:val="22"/>
        </w:rPr>
        <w:t> </w:t>
      </w:r>
      <w:r w:rsidR="005816B6" w:rsidRPr="00D35986">
        <w:rPr>
          <w:bCs/>
          <w:sz w:val="22"/>
          <w:szCs w:val="22"/>
        </w:rPr>
        <w:t>príznakom “záverečná” Poskytovateľom, podľa toho, čo nastane neskôr</w:t>
      </w:r>
      <w:r w:rsidRPr="00F4069F">
        <w:rPr>
          <w:bCs/>
          <w:sz w:val="22"/>
          <w:szCs w:val="22"/>
        </w:rPr>
        <w:t>.</w:t>
      </w:r>
    </w:p>
    <w:p w14:paraId="168A4367" w14:textId="1C517715" w:rsidR="00EE0DF4" w:rsidRPr="00C20BBC" w:rsidRDefault="00083609">
      <w:pPr>
        <w:numPr>
          <w:ilvl w:val="0"/>
          <w:numId w:val="16"/>
        </w:numPr>
        <w:tabs>
          <w:tab w:val="clear" w:pos="360"/>
        </w:tabs>
        <w:spacing w:before="120" w:after="120"/>
        <w:ind w:left="426" w:hanging="426"/>
        <w:jc w:val="both"/>
        <w:rPr>
          <w:bCs/>
          <w:sz w:val="22"/>
          <w:szCs w:val="22"/>
        </w:rPr>
      </w:pPr>
      <w:r w:rsidRPr="00C20BBC">
        <w:rPr>
          <w:bCs/>
          <w:sz w:val="22"/>
          <w:szCs w:val="22"/>
        </w:rPr>
        <w:t>K mimoriadnemu ukončeniu Projektu dôjde:</w:t>
      </w:r>
    </w:p>
    <w:p w14:paraId="514887AE" w14:textId="77777777" w:rsidR="00EE0DF4" w:rsidRPr="00C20BBC" w:rsidRDefault="00083609">
      <w:pPr>
        <w:numPr>
          <w:ilvl w:val="1"/>
          <w:numId w:val="16"/>
        </w:numPr>
        <w:spacing w:before="120" w:after="120"/>
        <w:ind w:hanging="294"/>
        <w:jc w:val="both"/>
        <w:rPr>
          <w:bCs/>
          <w:sz w:val="22"/>
          <w:szCs w:val="22"/>
        </w:rPr>
      </w:pPr>
      <w:r w:rsidRPr="00C20BBC">
        <w:rPr>
          <w:bCs/>
          <w:sz w:val="22"/>
          <w:szCs w:val="22"/>
        </w:rPr>
        <w:t>akceptáciou návrhu jednej zo Strán na mimoriadne ukončenie Projektu druhou Stranou, a to dňom akceptácie návrhu, alebo</w:t>
      </w:r>
    </w:p>
    <w:p w14:paraId="668A0011" w14:textId="7C523478" w:rsidR="00EE0DF4" w:rsidRPr="00C20BBC" w:rsidRDefault="00083609">
      <w:pPr>
        <w:numPr>
          <w:ilvl w:val="1"/>
          <w:numId w:val="16"/>
        </w:numPr>
        <w:spacing w:before="120" w:after="120"/>
        <w:ind w:hanging="294"/>
        <w:jc w:val="both"/>
        <w:rPr>
          <w:bCs/>
          <w:sz w:val="22"/>
          <w:szCs w:val="22"/>
        </w:rPr>
      </w:pPr>
      <w:r w:rsidRPr="00C20BBC">
        <w:rPr>
          <w:bCs/>
          <w:sz w:val="22"/>
          <w:szCs w:val="22"/>
        </w:rPr>
        <w:t xml:space="preserve">oznámením Poskytovateľa Prijímateľovi o mimoriadnom ukončení Projektu z dôvodu porušenia </w:t>
      </w:r>
      <w:r w:rsidRPr="00C20BBC">
        <w:rPr>
          <w:sz w:val="22"/>
          <w:szCs w:val="22"/>
        </w:rPr>
        <w:t>podmienok pre poskytnutie NFP, a to dňom doručenia oznámenia alebo</w:t>
      </w:r>
    </w:p>
    <w:p w14:paraId="57316E8E" w14:textId="2915F5FE" w:rsidR="00EE0DF4" w:rsidRPr="00C20BBC" w:rsidRDefault="00083609">
      <w:pPr>
        <w:numPr>
          <w:ilvl w:val="1"/>
          <w:numId w:val="16"/>
        </w:numPr>
        <w:spacing w:before="120" w:after="120"/>
        <w:ind w:hanging="294"/>
        <w:jc w:val="both"/>
        <w:rPr>
          <w:bCs/>
          <w:sz w:val="22"/>
          <w:szCs w:val="22"/>
        </w:rPr>
      </w:pPr>
      <w:r w:rsidRPr="00C20BBC">
        <w:rPr>
          <w:sz w:val="22"/>
          <w:szCs w:val="22"/>
        </w:rPr>
        <w:t>oznámením Prijímateľa Poskytovateľovi o mimoriadnom ukončení Projektu z dôvodov na</w:t>
      </w:r>
      <w:r w:rsidR="00CE15DB" w:rsidRPr="00A33E8A">
        <w:rPr>
          <w:sz w:val="22"/>
          <w:szCs w:val="22"/>
        </w:rPr>
        <w:t> </w:t>
      </w:r>
      <w:r w:rsidRPr="00C20BBC">
        <w:rPr>
          <w:sz w:val="22"/>
          <w:szCs w:val="22"/>
        </w:rPr>
        <w:t>strane Prijímateľa, a to dňom doručenia oznámenia.</w:t>
      </w:r>
    </w:p>
    <w:p w14:paraId="1E6B2A62" w14:textId="36EE3897" w:rsidR="00EE0DF4" w:rsidRPr="00C20BBC" w:rsidRDefault="00083609">
      <w:pPr>
        <w:numPr>
          <w:ilvl w:val="0"/>
          <w:numId w:val="16"/>
        </w:numPr>
        <w:tabs>
          <w:tab w:val="clear" w:pos="360"/>
        </w:tabs>
        <w:spacing w:before="120" w:after="120"/>
        <w:ind w:left="426" w:hanging="426"/>
        <w:jc w:val="both"/>
        <w:rPr>
          <w:bCs/>
          <w:sz w:val="22"/>
          <w:szCs w:val="22"/>
        </w:rPr>
      </w:pPr>
      <w:r w:rsidRPr="00C20BBC">
        <w:rPr>
          <w:bCs/>
          <w:sz w:val="22"/>
          <w:szCs w:val="22"/>
        </w:rPr>
        <w:t>Za porušenie podmienok pre poskytnutie NFP, pre ktoré možno mimoriadne ukončiť Projekt podľa od</w:t>
      </w:r>
      <w:r w:rsidR="00A825AB">
        <w:rPr>
          <w:bCs/>
          <w:sz w:val="22"/>
          <w:szCs w:val="22"/>
        </w:rPr>
        <w:t>seku</w:t>
      </w:r>
      <w:r w:rsidRPr="00C20BBC">
        <w:rPr>
          <w:bCs/>
          <w:sz w:val="22"/>
          <w:szCs w:val="22"/>
        </w:rPr>
        <w:t xml:space="preserve"> 3 písm. b) tohto článku</w:t>
      </w:r>
      <w:r w:rsidR="00F070DE">
        <w:rPr>
          <w:bCs/>
          <w:sz w:val="22"/>
          <w:szCs w:val="22"/>
        </w:rPr>
        <w:t xml:space="preserve"> VP</w:t>
      </w:r>
      <w:r w:rsidRPr="00C20BBC">
        <w:rPr>
          <w:bCs/>
          <w:sz w:val="22"/>
          <w:szCs w:val="22"/>
        </w:rPr>
        <w:t xml:space="preserve">, sa považuje každé porušenie, s ktorým je v týchto VP spojená povinnosť vrátenia NFP alebo </w:t>
      </w:r>
      <w:r w:rsidR="000D1924" w:rsidRPr="00C20BBC">
        <w:rPr>
          <w:bCs/>
          <w:sz w:val="22"/>
          <w:szCs w:val="22"/>
        </w:rPr>
        <w:t xml:space="preserve">jeho </w:t>
      </w:r>
      <w:r w:rsidRPr="00C20BBC">
        <w:rPr>
          <w:bCs/>
          <w:sz w:val="22"/>
          <w:szCs w:val="22"/>
        </w:rPr>
        <w:t>časti a tiež najmä:</w:t>
      </w:r>
    </w:p>
    <w:p w14:paraId="1045C18E" w14:textId="77777777" w:rsidR="00EE0DF4" w:rsidRPr="00C20BBC" w:rsidRDefault="00083609">
      <w:pPr>
        <w:numPr>
          <w:ilvl w:val="1"/>
          <w:numId w:val="45"/>
        </w:numPr>
        <w:spacing w:before="120" w:after="120"/>
        <w:ind w:left="709" w:hanging="283"/>
        <w:jc w:val="both"/>
        <w:rPr>
          <w:bCs/>
          <w:sz w:val="22"/>
          <w:szCs w:val="22"/>
        </w:rPr>
      </w:pPr>
      <w:r w:rsidRPr="00C20BBC">
        <w:rPr>
          <w:bCs/>
          <w:sz w:val="22"/>
          <w:szCs w:val="22"/>
        </w:rPr>
        <w:t>vznik takých okolností na strane Prijímateľa, v dôsledku ktorých bude zmarené dosiahnutie účelu VP a/alebo cieľa Projektu a súčasne nepôjde o Vyššiu moc;</w:t>
      </w:r>
    </w:p>
    <w:p w14:paraId="5F1F10CB" w14:textId="6BFDCD72" w:rsidR="00EE0DF4" w:rsidRPr="00C20BBC" w:rsidRDefault="00F4718B">
      <w:pPr>
        <w:pStyle w:val="Odsekzoznamu1"/>
        <w:numPr>
          <w:ilvl w:val="0"/>
          <w:numId w:val="45"/>
        </w:numPr>
        <w:spacing w:before="120" w:after="120"/>
        <w:ind w:left="709" w:hanging="284"/>
        <w:contextualSpacing w:val="0"/>
        <w:jc w:val="both"/>
        <w:rPr>
          <w:sz w:val="22"/>
          <w:szCs w:val="22"/>
        </w:rPr>
      </w:pPr>
      <w:r>
        <w:rPr>
          <w:sz w:val="22"/>
          <w:szCs w:val="22"/>
        </w:rPr>
        <w:t xml:space="preserve">nesplnenie alebo </w:t>
      </w:r>
      <w:r w:rsidR="00083609" w:rsidRPr="00C20BBC">
        <w:rPr>
          <w:sz w:val="22"/>
          <w:szCs w:val="22"/>
        </w:rPr>
        <w:t xml:space="preserve">porušenie podmienok poskytnutia príspevku, ktoré sú uvedené vo Vyzvaní a ktorých splnenie bolo podmienkou pre schválenie </w:t>
      </w:r>
      <w:r>
        <w:rPr>
          <w:sz w:val="22"/>
          <w:szCs w:val="22"/>
        </w:rPr>
        <w:t>ž</w:t>
      </w:r>
      <w:r w:rsidR="00083609" w:rsidRPr="00C20BBC">
        <w:rPr>
          <w:sz w:val="22"/>
          <w:szCs w:val="22"/>
        </w:rPr>
        <w:t xml:space="preserve">iadosti o NFP; za porušenie podmienok sa nepovažuje, ak konkrétna podmienka poskytnutia príspevku zostáva </w:t>
      </w:r>
      <w:r>
        <w:rPr>
          <w:sz w:val="22"/>
          <w:szCs w:val="22"/>
        </w:rPr>
        <w:t xml:space="preserve">podľa Poskytovateľa </w:t>
      </w:r>
      <w:r w:rsidR="00083609" w:rsidRPr="00C20BBC">
        <w:rPr>
          <w:sz w:val="22"/>
          <w:szCs w:val="22"/>
        </w:rPr>
        <w:t>z objektívneho hľadiska splnená, ale iným spôsobom, ako bolo uvedené v Schválenej žiadosti o NFP;</w:t>
      </w:r>
    </w:p>
    <w:p w14:paraId="45D41C07" w14:textId="02BF9165" w:rsidR="00EE0DF4" w:rsidRPr="00C20BBC" w:rsidRDefault="00083609">
      <w:pPr>
        <w:pStyle w:val="Odsekzoznamu1"/>
        <w:numPr>
          <w:ilvl w:val="0"/>
          <w:numId w:val="45"/>
        </w:numPr>
        <w:spacing w:before="120" w:after="120"/>
        <w:ind w:left="709" w:hanging="284"/>
        <w:contextualSpacing w:val="0"/>
        <w:jc w:val="both"/>
        <w:rPr>
          <w:bCs/>
          <w:sz w:val="22"/>
          <w:szCs w:val="22"/>
        </w:rPr>
      </w:pPr>
      <w:r w:rsidRPr="00C20BBC">
        <w:rPr>
          <w:bCs/>
          <w:sz w:val="22"/>
          <w:szCs w:val="22"/>
        </w:rPr>
        <w:t xml:space="preserve">porušenie povinností týkajúcich sa vecnej stránky Realizácie aktivít Projektu, ktoré majú podstatný </w:t>
      </w:r>
      <w:r w:rsidR="00F4718B">
        <w:rPr>
          <w:bCs/>
          <w:sz w:val="22"/>
          <w:szCs w:val="22"/>
        </w:rPr>
        <w:t xml:space="preserve">negatívny </w:t>
      </w:r>
      <w:r w:rsidRPr="00C20BBC">
        <w:rPr>
          <w:bCs/>
          <w:sz w:val="22"/>
          <w:szCs w:val="22"/>
        </w:rPr>
        <w:t>vplyv na Projekt</w:t>
      </w:r>
      <w:r w:rsidR="00F4718B">
        <w:rPr>
          <w:bCs/>
          <w:sz w:val="22"/>
          <w:szCs w:val="22"/>
        </w:rPr>
        <w:t>, spôsob jeho realizácie</w:t>
      </w:r>
      <w:r w:rsidRPr="00C20BBC">
        <w:rPr>
          <w:bCs/>
          <w:sz w:val="22"/>
          <w:szCs w:val="22"/>
        </w:rPr>
        <w:t xml:space="preserve"> a</w:t>
      </w:r>
      <w:r w:rsidR="00F4718B">
        <w:rPr>
          <w:bCs/>
          <w:sz w:val="22"/>
          <w:szCs w:val="22"/>
        </w:rPr>
        <w:t>/alebo</w:t>
      </w:r>
      <w:r w:rsidRPr="00C20BBC">
        <w:rPr>
          <w:bCs/>
          <w:sz w:val="22"/>
          <w:szCs w:val="22"/>
        </w:rPr>
        <w:t>  cieľ</w:t>
      </w:r>
      <w:r w:rsidR="00F4718B">
        <w:rPr>
          <w:bCs/>
          <w:sz w:val="22"/>
          <w:szCs w:val="22"/>
        </w:rPr>
        <w:t xml:space="preserve"> Projektu</w:t>
      </w:r>
      <w:r w:rsidRPr="00C20BBC">
        <w:rPr>
          <w:bCs/>
          <w:sz w:val="22"/>
          <w:szCs w:val="22"/>
        </w:rPr>
        <w:t>, najmä zastavenie alebo prerušenie Realizácie aktivít Projektu z dôvodov na strane Prijímateľa, ak ho nie je možné podradiť pod dôvody uvedené v článku 14 VP, porušenie povinností pri použití NFP v zmysle článku 2 ods. 6 VP</w:t>
      </w:r>
      <w:r w:rsidR="00F4718B">
        <w:rPr>
          <w:bCs/>
          <w:sz w:val="22"/>
          <w:szCs w:val="22"/>
        </w:rPr>
        <w:t xml:space="preserve">, </w:t>
      </w:r>
      <w:r w:rsidR="00F4718B" w:rsidRPr="00F4718B">
        <w:rPr>
          <w:bCs/>
          <w:sz w:val="22"/>
          <w:szCs w:val="22"/>
        </w:rPr>
        <w:t>nedodržanie skutočností, podmienok alebo záväzkov týkajúcich sa Projektu, ktoré boli uvedené v Schválenej žiadosti o NFP</w:t>
      </w:r>
      <w:r w:rsidRPr="00C20BBC">
        <w:rPr>
          <w:bCs/>
          <w:sz w:val="22"/>
          <w:szCs w:val="22"/>
        </w:rPr>
        <w:t>;</w:t>
      </w:r>
    </w:p>
    <w:p w14:paraId="7544220A" w14:textId="7998232E" w:rsidR="00EE0DF4" w:rsidRPr="00C20BBC" w:rsidRDefault="00083609">
      <w:pPr>
        <w:pStyle w:val="Odsekzoznamu1"/>
        <w:numPr>
          <w:ilvl w:val="0"/>
          <w:numId w:val="45"/>
        </w:numPr>
        <w:spacing w:before="120" w:after="120"/>
        <w:ind w:left="709" w:hanging="284"/>
        <w:contextualSpacing w:val="0"/>
        <w:jc w:val="both"/>
        <w:rPr>
          <w:bCs/>
          <w:sz w:val="22"/>
          <w:szCs w:val="22"/>
        </w:rPr>
      </w:pPr>
      <w:r w:rsidRPr="00C20BBC">
        <w:rPr>
          <w:bCs/>
          <w:sz w:val="22"/>
          <w:szCs w:val="22"/>
        </w:rPr>
        <w:t>porušenie povinností týkajúcich sa obstarania tovarov, služieb a prác v rámci Projektu spôsobom a za podmienok uvedených vo Vyzvaní, v rozhodnutí o schválení žiadosti o</w:t>
      </w:r>
      <w:r w:rsidR="00F55DA9" w:rsidRPr="00C20BBC">
        <w:rPr>
          <w:sz w:val="22"/>
          <w:szCs w:val="22"/>
        </w:rPr>
        <w:t> </w:t>
      </w:r>
      <w:r w:rsidRPr="00C20BBC">
        <w:rPr>
          <w:bCs/>
          <w:sz w:val="22"/>
          <w:szCs w:val="22"/>
        </w:rPr>
        <w:t>NFP, v zákone o VO alebo v Právnych dokumentoch, ktoré boli vydané pre vykonanie Verejného obstarávania alebo iného postupu obstarávania zo strany Orgánov zapojených do</w:t>
      </w:r>
      <w:r w:rsidR="00CE15DB" w:rsidRPr="00A33E8A">
        <w:rPr>
          <w:sz w:val="22"/>
          <w:szCs w:val="22"/>
        </w:rPr>
        <w:t> </w:t>
      </w:r>
      <w:r w:rsidRPr="00C20BBC">
        <w:rPr>
          <w:bCs/>
          <w:sz w:val="22"/>
          <w:szCs w:val="22"/>
        </w:rPr>
        <w:t>riadenia, auditu a kontroly EŠIF vrátane finančného riadenia</w:t>
      </w:r>
      <w:r w:rsidRPr="00C20BBC">
        <w:rPr>
          <w:sz w:val="22"/>
          <w:szCs w:val="22"/>
        </w:rPr>
        <w:t>, ak boli Zverejnené, ak nedôjde k aplikácii postupu podľa §</w:t>
      </w:r>
      <w:r w:rsidR="00FA1888">
        <w:rPr>
          <w:sz w:val="22"/>
          <w:szCs w:val="22"/>
        </w:rPr>
        <w:t xml:space="preserve"> </w:t>
      </w:r>
      <w:r w:rsidRPr="00C20BBC">
        <w:rPr>
          <w:sz w:val="22"/>
          <w:szCs w:val="22"/>
        </w:rPr>
        <w:t xml:space="preserve">41 </w:t>
      </w:r>
      <w:r w:rsidR="00F4718B" w:rsidRPr="00F4718B">
        <w:rPr>
          <w:sz w:val="22"/>
          <w:szCs w:val="22"/>
        </w:rPr>
        <w:t>alebo § 41a</w:t>
      </w:r>
      <w:r w:rsidR="00F4718B">
        <w:rPr>
          <w:sz w:val="22"/>
          <w:szCs w:val="22"/>
        </w:rPr>
        <w:t xml:space="preserve"> </w:t>
      </w:r>
      <w:r w:rsidR="00017D44">
        <w:rPr>
          <w:sz w:val="22"/>
          <w:szCs w:val="22"/>
        </w:rPr>
        <w:t>Z</w:t>
      </w:r>
      <w:r w:rsidRPr="00C20BBC">
        <w:rPr>
          <w:sz w:val="22"/>
          <w:szCs w:val="22"/>
        </w:rPr>
        <w:t xml:space="preserve">ákona o príspevku z EŠIF; porušenie povinností sa vzťahuje najmä na </w:t>
      </w:r>
      <w:r w:rsidRPr="00C20BBC">
        <w:rPr>
          <w:bCs/>
          <w:sz w:val="22"/>
          <w:szCs w:val="22"/>
        </w:rPr>
        <w:t>porušenie zákazu konfliktu záujmov pri vykonanom Verejnom obstarávaní alebo inom postupe obstarávania v zmysle §</w:t>
      </w:r>
      <w:r w:rsidR="006E7EAC" w:rsidRPr="00C20BBC">
        <w:rPr>
          <w:bCs/>
          <w:sz w:val="22"/>
          <w:szCs w:val="22"/>
        </w:rPr>
        <w:t xml:space="preserve"> </w:t>
      </w:r>
      <w:r w:rsidRPr="00C20BBC">
        <w:rPr>
          <w:bCs/>
          <w:sz w:val="22"/>
          <w:szCs w:val="22"/>
        </w:rPr>
        <w:t xml:space="preserve">46 </w:t>
      </w:r>
      <w:r w:rsidR="00017D44">
        <w:rPr>
          <w:bCs/>
          <w:sz w:val="22"/>
          <w:szCs w:val="22"/>
        </w:rPr>
        <w:t>Z</w:t>
      </w:r>
      <w:r w:rsidRPr="00C20BBC">
        <w:rPr>
          <w:bCs/>
          <w:sz w:val="22"/>
          <w:szCs w:val="22"/>
        </w:rPr>
        <w:t>ákona o príspevku z EŠIF medzi Prijímateľom a Poskytovateľom, na</w:t>
      </w:r>
      <w:r w:rsidR="00F55DA9" w:rsidRPr="00C20BBC">
        <w:rPr>
          <w:sz w:val="22"/>
          <w:szCs w:val="22"/>
        </w:rPr>
        <w:t> </w:t>
      </w:r>
      <w:r w:rsidRPr="00C20BBC">
        <w:rPr>
          <w:bCs/>
          <w:sz w:val="22"/>
          <w:szCs w:val="22"/>
        </w:rPr>
        <w:t xml:space="preserve">existenciu </w:t>
      </w:r>
      <w:proofErr w:type="spellStart"/>
      <w:r w:rsidRPr="00C20BBC">
        <w:rPr>
          <w:bCs/>
          <w:sz w:val="22"/>
          <w:szCs w:val="22"/>
        </w:rPr>
        <w:t>kolúzie</w:t>
      </w:r>
      <w:proofErr w:type="spellEnd"/>
      <w:r w:rsidRPr="00C20BBC">
        <w:rPr>
          <w:bCs/>
          <w:sz w:val="22"/>
          <w:szCs w:val="22"/>
        </w:rPr>
        <w:t xml:space="preserve"> alebo akejkoľvek formy dohody obmedzujúcej súťaž medzi </w:t>
      </w:r>
      <w:r w:rsidR="00721E1E">
        <w:rPr>
          <w:bCs/>
          <w:sz w:val="22"/>
          <w:szCs w:val="22"/>
        </w:rPr>
        <w:t>úspešným</w:t>
      </w:r>
      <w:r w:rsidR="00721E1E" w:rsidRPr="00C20BBC">
        <w:rPr>
          <w:bCs/>
          <w:sz w:val="22"/>
          <w:szCs w:val="22"/>
        </w:rPr>
        <w:t xml:space="preserve"> </w:t>
      </w:r>
      <w:r w:rsidRPr="00C20BBC">
        <w:rPr>
          <w:bCs/>
          <w:sz w:val="22"/>
          <w:szCs w:val="22"/>
        </w:rPr>
        <w:t xml:space="preserve">uchádzačom a ostatnými uchádzačmi alebo </w:t>
      </w:r>
      <w:r w:rsidR="00721E1E">
        <w:rPr>
          <w:bCs/>
          <w:sz w:val="22"/>
          <w:szCs w:val="22"/>
        </w:rPr>
        <w:t>úspešným</w:t>
      </w:r>
      <w:r w:rsidR="00721E1E" w:rsidRPr="00C20BBC">
        <w:rPr>
          <w:bCs/>
          <w:sz w:val="22"/>
          <w:szCs w:val="22"/>
        </w:rPr>
        <w:t xml:space="preserve"> </w:t>
      </w:r>
      <w:r w:rsidRPr="00C20BBC">
        <w:rPr>
          <w:bCs/>
          <w:sz w:val="22"/>
          <w:szCs w:val="22"/>
        </w:rPr>
        <w:t xml:space="preserve">uchádzačom a Prijímateľom pri vykonanom Verejnom obstarávaní alebo inom postupe obstarávania, ktorú identifikoval Poskytovateľ </w:t>
      </w:r>
      <w:r w:rsidR="00F4718B">
        <w:rPr>
          <w:bCs/>
          <w:sz w:val="22"/>
          <w:szCs w:val="22"/>
        </w:rPr>
        <w:t xml:space="preserve">alebo iný kontrolný alebo auditný orgán podľa článku 18 VP </w:t>
      </w:r>
      <w:r w:rsidRPr="00C20BBC">
        <w:rPr>
          <w:bCs/>
          <w:sz w:val="22"/>
          <w:szCs w:val="22"/>
        </w:rPr>
        <w:t>v rámci vykonávanej kontroly, bez ohľadu na</w:t>
      </w:r>
      <w:r w:rsidR="00CE15DB" w:rsidRPr="00A33E8A">
        <w:rPr>
          <w:sz w:val="22"/>
          <w:szCs w:val="22"/>
        </w:rPr>
        <w:t> </w:t>
      </w:r>
      <w:r w:rsidRPr="00C20BBC">
        <w:rPr>
          <w:bCs/>
          <w:sz w:val="22"/>
          <w:szCs w:val="22"/>
        </w:rPr>
        <w:t xml:space="preserve">to, či Protimonopolný úrad rozhodol o porušení zákona č. 136/2001 Z. z. o ochrane hospodárskej súťaže v znení neskorších predpisov; k aplikácii tohto </w:t>
      </w:r>
      <w:r w:rsidR="00A84D5B">
        <w:rPr>
          <w:bCs/>
          <w:sz w:val="22"/>
          <w:szCs w:val="22"/>
        </w:rPr>
        <w:t>písmena</w:t>
      </w:r>
      <w:r w:rsidR="00A84D5B" w:rsidRPr="00C20BBC">
        <w:rPr>
          <w:bCs/>
          <w:sz w:val="22"/>
          <w:szCs w:val="22"/>
        </w:rPr>
        <w:t xml:space="preserve"> </w:t>
      </w:r>
      <w:r w:rsidRPr="00C20BBC">
        <w:rPr>
          <w:bCs/>
          <w:sz w:val="22"/>
          <w:szCs w:val="22"/>
        </w:rPr>
        <w:t>môže dôjsť kedykoľvek počas účinnosti rozhodnutia o schválení žiadosti o</w:t>
      </w:r>
      <w:r w:rsidR="00F55DA9" w:rsidRPr="00C20BBC">
        <w:rPr>
          <w:sz w:val="22"/>
          <w:szCs w:val="22"/>
        </w:rPr>
        <w:t> </w:t>
      </w:r>
      <w:r w:rsidRPr="00C20BBC">
        <w:rPr>
          <w:bCs/>
          <w:sz w:val="22"/>
          <w:szCs w:val="22"/>
        </w:rPr>
        <w:t>NFP v nadväznosti na</w:t>
      </w:r>
      <w:r w:rsidR="00CE15DB" w:rsidRPr="00A33E8A">
        <w:rPr>
          <w:sz w:val="22"/>
          <w:szCs w:val="22"/>
        </w:rPr>
        <w:t> </w:t>
      </w:r>
      <w:r w:rsidR="00F4718B" w:rsidRPr="00F4718B">
        <w:rPr>
          <w:bCs/>
          <w:sz w:val="22"/>
          <w:szCs w:val="22"/>
        </w:rPr>
        <w:t xml:space="preserve">právoplatné rozhodnutie príslušného štátneho orgánu alebo v nadväznosti na </w:t>
      </w:r>
      <w:r w:rsidRPr="00C20BBC">
        <w:rPr>
          <w:bCs/>
          <w:sz w:val="22"/>
          <w:szCs w:val="22"/>
        </w:rPr>
        <w:t>vykonanú kontrolu Prijímateľa bez ohľadu na výsledok predchádzajúcich kontrol alebo iných postupov aplikovaných vo vzťahu k Projektu zo</w:t>
      </w:r>
      <w:r w:rsidR="00F55DA9" w:rsidRPr="00C20BBC">
        <w:rPr>
          <w:sz w:val="22"/>
          <w:szCs w:val="22"/>
        </w:rPr>
        <w:t> </w:t>
      </w:r>
      <w:r w:rsidRPr="00C20BBC">
        <w:rPr>
          <w:bCs/>
          <w:sz w:val="22"/>
          <w:szCs w:val="22"/>
        </w:rPr>
        <w:t>strany Poskytovateľa alebo iného oprávneného orgánu;</w:t>
      </w:r>
    </w:p>
    <w:p w14:paraId="51DAD03E" w14:textId="70E25787" w:rsidR="00EE0DF4" w:rsidRPr="00C20BBC" w:rsidRDefault="00083609">
      <w:pPr>
        <w:pStyle w:val="Odsekzoznamu1"/>
        <w:numPr>
          <w:ilvl w:val="0"/>
          <w:numId w:val="45"/>
        </w:numPr>
        <w:spacing w:before="120" w:after="120"/>
        <w:ind w:left="709" w:hanging="284"/>
        <w:contextualSpacing w:val="0"/>
        <w:jc w:val="both"/>
        <w:rPr>
          <w:bCs/>
          <w:sz w:val="22"/>
          <w:szCs w:val="22"/>
        </w:rPr>
      </w:pPr>
      <w:r w:rsidRPr="00C20BBC">
        <w:rPr>
          <w:bCs/>
          <w:sz w:val="22"/>
          <w:szCs w:val="22"/>
        </w:rPr>
        <w:t>ak sa právoplatným rozhodnutím preukáže spáchanie trestného činu v súvislosti s</w:t>
      </w:r>
      <w:r w:rsidR="00F55DA9" w:rsidRPr="00C20BBC">
        <w:rPr>
          <w:sz w:val="22"/>
          <w:szCs w:val="22"/>
        </w:rPr>
        <w:t> </w:t>
      </w:r>
      <w:r w:rsidRPr="00C20BBC">
        <w:rPr>
          <w:bCs/>
          <w:sz w:val="22"/>
          <w:szCs w:val="22"/>
        </w:rPr>
        <w:t>procesom hodnotenia, výberu Projektu, s Realizáciou aktivít Projektu, alebo ak bude ako opodstatnená vyhodnotená sťažnosť smerujúca k ovplyvňovaniu hodnotiteľov alebo ku konfliktu záujmov alebo k zaujatosti, prípadne ak takéto ovplyvňovanie alebo porušovanie skonštatujú aj bez sťažnosti alebo podnetu na to oprávnené kontrolné orgány;</w:t>
      </w:r>
    </w:p>
    <w:p w14:paraId="5273C90B" w14:textId="594137C6" w:rsidR="00EE0DF4" w:rsidRPr="00C20BBC" w:rsidRDefault="00083609">
      <w:pPr>
        <w:pStyle w:val="Odsekzoznamu1"/>
        <w:numPr>
          <w:ilvl w:val="0"/>
          <w:numId w:val="45"/>
        </w:numPr>
        <w:spacing w:before="120" w:after="120"/>
        <w:ind w:left="709" w:hanging="284"/>
        <w:contextualSpacing w:val="0"/>
        <w:jc w:val="both"/>
        <w:rPr>
          <w:bCs/>
          <w:sz w:val="22"/>
          <w:szCs w:val="22"/>
        </w:rPr>
      </w:pPr>
      <w:r w:rsidRPr="00C20BBC">
        <w:rPr>
          <w:bCs/>
          <w:sz w:val="22"/>
          <w:szCs w:val="22"/>
        </w:rPr>
        <w:t>porušenie povinností Prijímateľom podľa čl</w:t>
      </w:r>
      <w:r w:rsidR="00F070DE">
        <w:rPr>
          <w:bCs/>
          <w:sz w:val="22"/>
          <w:szCs w:val="22"/>
        </w:rPr>
        <w:t xml:space="preserve">ánku </w:t>
      </w:r>
      <w:r w:rsidRPr="00C20BBC">
        <w:rPr>
          <w:bCs/>
          <w:sz w:val="22"/>
          <w:szCs w:val="22"/>
        </w:rPr>
        <w:t>2 ods. 6 VP, ktoré je konštatované v rozhodnutí Komisie vydanom v nadväznosti na čl</w:t>
      </w:r>
      <w:r w:rsidR="00F070DE">
        <w:rPr>
          <w:bCs/>
          <w:sz w:val="22"/>
          <w:szCs w:val="22"/>
        </w:rPr>
        <w:t>ánok</w:t>
      </w:r>
      <w:r w:rsidR="00F070DE" w:rsidRPr="00C20BBC">
        <w:rPr>
          <w:bCs/>
          <w:sz w:val="22"/>
          <w:szCs w:val="22"/>
        </w:rPr>
        <w:t xml:space="preserve"> </w:t>
      </w:r>
      <w:r w:rsidRPr="00C20BBC">
        <w:rPr>
          <w:bCs/>
          <w:sz w:val="22"/>
          <w:szCs w:val="22"/>
        </w:rPr>
        <w:t>108 Zmluvy o fungovaní EÚ bez ohľadu na to, či došlo k pozastaveniu poskytovania NFP zo strany Poskytovateľa podľa čl</w:t>
      </w:r>
      <w:r w:rsidR="00F070DE">
        <w:rPr>
          <w:bCs/>
          <w:sz w:val="22"/>
          <w:szCs w:val="22"/>
        </w:rPr>
        <w:t>ánku</w:t>
      </w:r>
      <w:r w:rsidRPr="00C20BBC">
        <w:rPr>
          <w:bCs/>
          <w:sz w:val="22"/>
          <w:szCs w:val="22"/>
        </w:rPr>
        <w:t xml:space="preserve"> 14 ods. 6 písm. e) VP;</w:t>
      </w:r>
    </w:p>
    <w:p w14:paraId="3EF481C3" w14:textId="6C3D3D8D" w:rsidR="00EE0DF4" w:rsidRPr="00C20BBC" w:rsidRDefault="00083609">
      <w:pPr>
        <w:pStyle w:val="Odsekzoznamu1"/>
        <w:numPr>
          <w:ilvl w:val="0"/>
          <w:numId w:val="45"/>
        </w:numPr>
        <w:spacing w:before="120" w:after="120"/>
        <w:ind w:left="709" w:hanging="284"/>
        <w:contextualSpacing w:val="0"/>
        <w:jc w:val="both"/>
        <w:rPr>
          <w:bCs/>
          <w:sz w:val="22"/>
          <w:szCs w:val="22"/>
        </w:rPr>
      </w:pPr>
      <w:r w:rsidRPr="00C20BBC">
        <w:rPr>
          <w:bCs/>
          <w:sz w:val="22"/>
          <w:szCs w:val="22"/>
        </w:rPr>
        <w:t xml:space="preserve">také porušenie povinností Prijímateľa </w:t>
      </w:r>
      <w:r w:rsidR="00F4718B" w:rsidRPr="00F4718B">
        <w:rPr>
          <w:bCs/>
          <w:sz w:val="22"/>
          <w:szCs w:val="22"/>
        </w:rPr>
        <w:t>alebo iných osôb, za konanie alebo opomenutie ktorých Prijímateľ zodpovedá</w:t>
      </w:r>
      <w:r w:rsidR="00F4718B">
        <w:rPr>
          <w:bCs/>
          <w:sz w:val="22"/>
          <w:szCs w:val="22"/>
        </w:rPr>
        <w:t xml:space="preserve"> podľa článku 4 odsek 1 VP</w:t>
      </w:r>
      <w:r w:rsidR="00F4718B" w:rsidRPr="00F4718B">
        <w:rPr>
          <w:bCs/>
          <w:sz w:val="22"/>
          <w:szCs w:val="22"/>
        </w:rPr>
        <w:t xml:space="preserve"> </w:t>
      </w:r>
      <w:r w:rsidRPr="00C20BBC">
        <w:rPr>
          <w:bCs/>
          <w:sz w:val="22"/>
          <w:szCs w:val="22"/>
        </w:rPr>
        <w:t>v súvislosti s Projektom, ktoré je považované za</w:t>
      </w:r>
      <w:r w:rsidR="00F55DA9" w:rsidRPr="00C20BBC">
        <w:rPr>
          <w:sz w:val="22"/>
          <w:szCs w:val="22"/>
        </w:rPr>
        <w:t> </w:t>
      </w:r>
      <w:r w:rsidRPr="00C20BBC">
        <w:rPr>
          <w:bCs/>
          <w:sz w:val="22"/>
          <w:szCs w:val="22"/>
        </w:rPr>
        <w:t>Nezrovnalosť v zmysle všeobecného nariadenia a Poskytovateľ stanoví, že v prípade neodstránenia porušení povinností Prijímateľa, ktoré boli dôvodom vzniku takejto Nezrovnalosti, v primeranej lehote, ide o dôvod na mimoriadne ukončenie Projektu zo strany Poskytovateľa;</w:t>
      </w:r>
    </w:p>
    <w:p w14:paraId="4522FCB7" w14:textId="4183B768" w:rsidR="00EE0DF4" w:rsidRPr="00C20BBC" w:rsidRDefault="00083609">
      <w:pPr>
        <w:pStyle w:val="Odsekzoznamu1"/>
        <w:numPr>
          <w:ilvl w:val="0"/>
          <w:numId w:val="45"/>
        </w:numPr>
        <w:spacing w:before="120" w:after="120"/>
        <w:ind w:left="709" w:hanging="284"/>
        <w:contextualSpacing w:val="0"/>
        <w:jc w:val="both"/>
        <w:rPr>
          <w:bCs/>
          <w:sz w:val="22"/>
          <w:szCs w:val="22"/>
        </w:rPr>
      </w:pPr>
      <w:r w:rsidRPr="00C20BBC">
        <w:rPr>
          <w:bCs/>
          <w:sz w:val="22"/>
          <w:szCs w:val="22"/>
        </w:rPr>
        <w:t>opakované nepredloženie Žiadosti o platbu v lehote podľa článku 5 odsek 1 VP;</w:t>
      </w:r>
    </w:p>
    <w:p w14:paraId="6A45E161" w14:textId="615BC906" w:rsidR="00EE0DF4" w:rsidRPr="00C20BBC" w:rsidRDefault="00083609">
      <w:pPr>
        <w:pStyle w:val="Odsekzoznamu1"/>
        <w:numPr>
          <w:ilvl w:val="0"/>
          <w:numId w:val="45"/>
        </w:numPr>
        <w:spacing w:before="120" w:after="120"/>
        <w:ind w:left="709" w:hanging="284"/>
        <w:contextualSpacing w:val="0"/>
        <w:jc w:val="both"/>
        <w:rPr>
          <w:bCs/>
          <w:sz w:val="22"/>
          <w:szCs w:val="22"/>
        </w:rPr>
      </w:pPr>
      <w:r w:rsidRPr="00C20BBC">
        <w:rPr>
          <w:bCs/>
          <w:sz w:val="22"/>
          <w:szCs w:val="22"/>
        </w:rPr>
        <w:t>porušenie článku 16 odsek 1</w:t>
      </w:r>
      <w:r w:rsidR="008D209A">
        <w:rPr>
          <w:bCs/>
          <w:sz w:val="22"/>
          <w:szCs w:val="22"/>
        </w:rPr>
        <w:t>,</w:t>
      </w:r>
      <w:r w:rsidRPr="00C20BBC">
        <w:rPr>
          <w:bCs/>
          <w:sz w:val="22"/>
          <w:szCs w:val="22"/>
        </w:rPr>
        <w:t xml:space="preserve"> článku 18 odsek 3 </w:t>
      </w:r>
      <w:r w:rsidR="008D209A">
        <w:rPr>
          <w:bCs/>
          <w:sz w:val="22"/>
          <w:szCs w:val="22"/>
        </w:rPr>
        <w:t xml:space="preserve">a článku 19 </w:t>
      </w:r>
      <w:r w:rsidRPr="00C20BBC">
        <w:rPr>
          <w:bCs/>
          <w:sz w:val="22"/>
          <w:szCs w:val="22"/>
        </w:rPr>
        <w:t>týchto VP;</w:t>
      </w:r>
    </w:p>
    <w:p w14:paraId="555FFA52" w14:textId="77777777" w:rsidR="001A26C1" w:rsidRPr="00C20BBC" w:rsidRDefault="00083609">
      <w:pPr>
        <w:pStyle w:val="Odsekzoznamu1"/>
        <w:numPr>
          <w:ilvl w:val="0"/>
          <w:numId w:val="45"/>
        </w:numPr>
        <w:spacing w:before="120" w:after="120"/>
        <w:ind w:left="709" w:hanging="284"/>
        <w:contextualSpacing w:val="0"/>
        <w:jc w:val="both"/>
        <w:rPr>
          <w:bCs/>
          <w:sz w:val="22"/>
          <w:szCs w:val="22"/>
        </w:rPr>
      </w:pPr>
      <w:r w:rsidRPr="00C20BBC">
        <w:rPr>
          <w:bCs/>
          <w:sz w:val="22"/>
          <w:szCs w:val="22"/>
        </w:rPr>
        <w:t>vykonanie takého úkonu zo strany Prijímateľa, na ktorý je potrebný písomný súhlas Poskytovateľa v prípade, ak súhlas nebol udelený, a to ani dodatočne</w:t>
      </w:r>
      <w:r w:rsidR="001A26C1" w:rsidRPr="00C20BBC">
        <w:rPr>
          <w:bCs/>
          <w:sz w:val="22"/>
          <w:szCs w:val="22"/>
        </w:rPr>
        <w:t>;</w:t>
      </w:r>
    </w:p>
    <w:p w14:paraId="15E42B78" w14:textId="1930AA25" w:rsidR="00EE0DF4" w:rsidRPr="00C20BBC" w:rsidRDefault="00CE5621" w:rsidP="00C20BBC">
      <w:pPr>
        <w:pStyle w:val="Odsekzoznamu"/>
        <w:numPr>
          <w:ilvl w:val="0"/>
          <w:numId w:val="45"/>
        </w:numPr>
        <w:spacing w:before="120" w:after="120"/>
        <w:ind w:left="709" w:hanging="284"/>
        <w:contextualSpacing w:val="0"/>
        <w:jc w:val="both"/>
        <w:rPr>
          <w:bCs/>
          <w:sz w:val="22"/>
          <w:szCs w:val="22"/>
        </w:rPr>
      </w:pPr>
      <w:r>
        <w:rPr>
          <w:rFonts w:eastAsia="Calibri"/>
          <w:bCs/>
          <w:sz w:val="22"/>
          <w:szCs w:val="22"/>
        </w:rPr>
        <w:t>neuplatňuje sa</w:t>
      </w:r>
      <w:r w:rsidR="00083609" w:rsidRPr="00C20BBC">
        <w:rPr>
          <w:bCs/>
          <w:sz w:val="22"/>
          <w:szCs w:val="22"/>
        </w:rPr>
        <w:t>.</w:t>
      </w:r>
    </w:p>
    <w:p w14:paraId="6D645D47" w14:textId="63D4CECE" w:rsidR="00EE0DF4" w:rsidRPr="00C20BBC" w:rsidRDefault="00083609">
      <w:pPr>
        <w:numPr>
          <w:ilvl w:val="0"/>
          <w:numId w:val="16"/>
        </w:numPr>
        <w:tabs>
          <w:tab w:val="clear" w:pos="360"/>
        </w:tabs>
        <w:spacing w:before="120" w:after="120"/>
        <w:ind w:left="426" w:hanging="426"/>
        <w:jc w:val="both"/>
        <w:rPr>
          <w:bCs/>
          <w:sz w:val="22"/>
          <w:szCs w:val="22"/>
        </w:rPr>
      </w:pPr>
      <w:r w:rsidRPr="00C20BBC">
        <w:rPr>
          <w:bCs/>
          <w:sz w:val="22"/>
          <w:szCs w:val="22"/>
        </w:rPr>
        <w:t>Ak splneniu povinnosti Strany bráni Vyššia moc, je druhá Strana oprávnená mimoriadne ukončiť Projekt oznámením len vtedy, ak od vzniku Vyššej moci uplynul aspoň jeden kalendárny rok. V prípade objektívnej nemožnosti plnenia (nezvratný zánik Predmetu Projektu a pod.) sa ustanovenie predchádzajúcej vety neuplatní.</w:t>
      </w:r>
    </w:p>
    <w:p w14:paraId="3E5B5FF5" w14:textId="0F996FAB" w:rsidR="00EE0DF4" w:rsidRPr="00C20BBC" w:rsidRDefault="00083609">
      <w:pPr>
        <w:numPr>
          <w:ilvl w:val="0"/>
          <w:numId w:val="16"/>
        </w:numPr>
        <w:tabs>
          <w:tab w:val="clear" w:pos="360"/>
        </w:tabs>
        <w:spacing w:before="120" w:after="120"/>
        <w:ind w:left="426" w:hanging="426"/>
        <w:jc w:val="both"/>
        <w:rPr>
          <w:bCs/>
          <w:sz w:val="22"/>
          <w:szCs w:val="22"/>
        </w:rPr>
      </w:pPr>
      <w:r w:rsidRPr="00C20BBC">
        <w:rPr>
          <w:bCs/>
          <w:sz w:val="22"/>
          <w:szCs w:val="22"/>
        </w:rPr>
        <w:t>Mimoriadne ukončenie Projektu podľa ods</w:t>
      </w:r>
      <w:r w:rsidR="00F070DE">
        <w:rPr>
          <w:bCs/>
          <w:sz w:val="22"/>
          <w:szCs w:val="22"/>
        </w:rPr>
        <w:t>eku</w:t>
      </w:r>
      <w:r w:rsidRPr="00C20BBC">
        <w:rPr>
          <w:bCs/>
          <w:sz w:val="22"/>
          <w:szCs w:val="22"/>
        </w:rPr>
        <w:t xml:space="preserve"> 3 písm. a) tohto článku </w:t>
      </w:r>
      <w:r w:rsidR="00F070DE">
        <w:rPr>
          <w:bCs/>
          <w:sz w:val="22"/>
          <w:szCs w:val="22"/>
        </w:rPr>
        <w:t xml:space="preserve">VP </w:t>
      </w:r>
      <w:r w:rsidRPr="00C20BBC">
        <w:rPr>
          <w:bCs/>
          <w:sz w:val="22"/>
          <w:szCs w:val="22"/>
        </w:rPr>
        <w:t>nemá za následok vznik povinnosti Prijímateľa vrátiť celú sumu už vyplateného NFP, ak došlo k splneniu cieľa Projektu; ak Realizácia aktivít Projektu smerovala k splneniu viacerých cieľov Projektu, uvedené pravidlo sa aplikuje na všetky splnené ciele Projektu. V ostatných prípadoch je Prijímateľ povinný vrátiť časť NFP pomerne k nesplnenej časti cieľa Projektu podľa článku 16 VP. Rozsah práv a povinností, ktoré zostávajú zachované napriek mimoriadnemu ukončeniu Projektu bude obsiahnutý v právnych úkonoch vykonaných podľa ods</w:t>
      </w:r>
      <w:r w:rsidR="00A825AB">
        <w:rPr>
          <w:bCs/>
          <w:sz w:val="22"/>
          <w:szCs w:val="22"/>
        </w:rPr>
        <w:t xml:space="preserve">eku </w:t>
      </w:r>
      <w:r w:rsidRPr="00C20BBC">
        <w:rPr>
          <w:bCs/>
          <w:sz w:val="22"/>
          <w:szCs w:val="22"/>
        </w:rPr>
        <w:t xml:space="preserve"> 3 písm. a) tohto odseku</w:t>
      </w:r>
      <w:r w:rsidR="00F4718B">
        <w:rPr>
          <w:bCs/>
          <w:sz w:val="22"/>
          <w:szCs w:val="22"/>
        </w:rPr>
        <w:t xml:space="preserve"> tohto článku VP</w:t>
      </w:r>
      <w:r w:rsidRPr="00C20BBC">
        <w:rPr>
          <w:bCs/>
          <w:sz w:val="22"/>
          <w:szCs w:val="22"/>
        </w:rPr>
        <w:t>.</w:t>
      </w:r>
    </w:p>
    <w:p w14:paraId="527D1AE3" w14:textId="6C236636" w:rsidR="00EE0DF4" w:rsidRPr="00C20BBC" w:rsidRDefault="00083609">
      <w:pPr>
        <w:numPr>
          <w:ilvl w:val="0"/>
          <w:numId w:val="16"/>
        </w:numPr>
        <w:tabs>
          <w:tab w:val="clear" w:pos="360"/>
        </w:tabs>
        <w:spacing w:before="120" w:after="120"/>
        <w:ind w:left="426" w:hanging="426"/>
        <w:jc w:val="both"/>
        <w:rPr>
          <w:bCs/>
          <w:sz w:val="22"/>
          <w:szCs w:val="22"/>
        </w:rPr>
      </w:pPr>
      <w:r w:rsidRPr="00C20BBC">
        <w:rPr>
          <w:bCs/>
          <w:sz w:val="22"/>
          <w:szCs w:val="22"/>
        </w:rPr>
        <w:t>V prípade mimoriadneho ukončenia Projektu podľa ods</w:t>
      </w:r>
      <w:r w:rsidR="00A825AB">
        <w:rPr>
          <w:bCs/>
          <w:sz w:val="22"/>
          <w:szCs w:val="22"/>
        </w:rPr>
        <w:t>eku</w:t>
      </w:r>
      <w:r w:rsidRPr="00C20BBC">
        <w:rPr>
          <w:bCs/>
          <w:sz w:val="22"/>
          <w:szCs w:val="22"/>
        </w:rPr>
        <w:t xml:space="preserve"> 3 písm. b) tohto článku </w:t>
      </w:r>
      <w:r w:rsidR="00F4718B">
        <w:rPr>
          <w:bCs/>
          <w:sz w:val="22"/>
          <w:szCs w:val="22"/>
        </w:rPr>
        <w:t xml:space="preserve">VP </w:t>
      </w:r>
      <w:r w:rsidRPr="00C20BBC">
        <w:rPr>
          <w:bCs/>
          <w:sz w:val="22"/>
          <w:szCs w:val="22"/>
        </w:rPr>
        <w:t>je Prijímateľ povinný vrátiť NFP alebo jeho časť podľa článku 16 VP. Vzhľadom na to, že ide o porušenie podmienok pre poskytnutie NFP, ktorých nesplnenie je spojené s</w:t>
      </w:r>
      <w:r w:rsidR="00315671" w:rsidRPr="00C20BBC">
        <w:rPr>
          <w:sz w:val="22"/>
          <w:szCs w:val="22"/>
        </w:rPr>
        <w:t> </w:t>
      </w:r>
      <w:r w:rsidRPr="00C20BBC">
        <w:rPr>
          <w:bCs/>
          <w:sz w:val="22"/>
          <w:szCs w:val="22"/>
        </w:rPr>
        <w:t>povinnosťou ich vrátenia podľa článku 16 VP, uplatní sa pri porušení týchto podmienok postup podľa §</w:t>
      </w:r>
      <w:r w:rsidR="00013C96">
        <w:rPr>
          <w:bCs/>
          <w:sz w:val="22"/>
          <w:szCs w:val="22"/>
        </w:rPr>
        <w:t xml:space="preserve"> </w:t>
      </w:r>
      <w:r w:rsidRPr="00C20BBC">
        <w:rPr>
          <w:bCs/>
          <w:sz w:val="22"/>
          <w:szCs w:val="22"/>
        </w:rPr>
        <w:t xml:space="preserve">31 ods. 7 druhá veta </w:t>
      </w:r>
      <w:r w:rsidR="00017D44">
        <w:rPr>
          <w:bCs/>
          <w:sz w:val="22"/>
          <w:szCs w:val="22"/>
        </w:rPr>
        <w:t>Z</w:t>
      </w:r>
      <w:r w:rsidRPr="00C20BBC">
        <w:rPr>
          <w:bCs/>
          <w:sz w:val="22"/>
          <w:szCs w:val="22"/>
        </w:rPr>
        <w:t>ákona o rozpočtových pravidlách, to znamená, že sa uplatní rovnaký postup, vrátane sankcie, ako pri porušení finančnej disciplíny podľa §</w:t>
      </w:r>
      <w:r w:rsidR="00013C96">
        <w:rPr>
          <w:bCs/>
          <w:sz w:val="22"/>
          <w:szCs w:val="22"/>
        </w:rPr>
        <w:t xml:space="preserve"> </w:t>
      </w:r>
      <w:r w:rsidRPr="00C20BBC">
        <w:rPr>
          <w:bCs/>
          <w:sz w:val="22"/>
          <w:szCs w:val="22"/>
        </w:rPr>
        <w:t xml:space="preserve">31 odsek 1 písm. b) </w:t>
      </w:r>
      <w:r w:rsidR="00017D44">
        <w:rPr>
          <w:bCs/>
          <w:sz w:val="22"/>
          <w:szCs w:val="22"/>
        </w:rPr>
        <w:t>Z</w:t>
      </w:r>
      <w:r w:rsidR="00017D44" w:rsidRPr="00C20BBC">
        <w:rPr>
          <w:bCs/>
          <w:sz w:val="22"/>
          <w:szCs w:val="22"/>
        </w:rPr>
        <w:t xml:space="preserve">ákona </w:t>
      </w:r>
      <w:r w:rsidRPr="00C20BBC">
        <w:rPr>
          <w:bCs/>
          <w:sz w:val="22"/>
          <w:szCs w:val="22"/>
        </w:rPr>
        <w:t>o rozpočtových pravidlách. Súčasne zostávajú zachované tie práva Poskytovateľa, ktoré podľa svojej povahy majú platiť aj po</w:t>
      </w:r>
      <w:r w:rsidR="00315671" w:rsidRPr="00C20BBC">
        <w:rPr>
          <w:sz w:val="22"/>
          <w:szCs w:val="22"/>
        </w:rPr>
        <w:t> </w:t>
      </w:r>
      <w:r w:rsidRPr="00C20BBC">
        <w:rPr>
          <w:bCs/>
          <w:sz w:val="22"/>
          <w:szCs w:val="22"/>
        </w:rPr>
        <w:t xml:space="preserve">skončení Projektu, a to najmä právo žiadať vrátenie poskytnutej čiastky NFP, práva uvedené v bode 6 </w:t>
      </w:r>
      <w:r w:rsidR="00F4718B">
        <w:rPr>
          <w:bCs/>
          <w:sz w:val="22"/>
          <w:szCs w:val="22"/>
        </w:rPr>
        <w:t xml:space="preserve">výroku </w:t>
      </w:r>
      <w:r w:rsidRPr="00C20BBC">
        <w:rPr>
          <w:bCs/>
          <w:sz w:val="22"/>
          <w:szCs w:val="22"/>
        </w:rPr>
        <w:t>rozhodnutia o schválení žiadosti o NFP a ďalšie ustanovenia VP podľa svojho obsahu, ktoré Poskytovateľ uvedie v oznámení. Súčasne zostávajú zachované povinnosti Prijímateľa zodpovedajúce uvedeným právam Poskytovateľa.</w:t>
      </w:r>
    </w:p>
    <w:p w14:paraId="247D4AFC" w14:textId="2840E5BB" w:rsidR="00EE0DF4" w:rsidRPr="00C20BBC" w:rsidRDefault="00083609">
      <w:pPr>
        <w:numPr>
          <w:ilvl w:val="0"/>
          <w:numId w:val="16"/>
        </w:numPr>
        <w:tabs>
          <w:tab w:val="clear" w:pos="360"/>
        </w:tabs>
        <w:spacing w:before="120" w:after="120"/>
        <w:ind w:left="426" w:hanging="426"/>
        <w:jc w:val="both"/>
        <w:rPr>
          <w:bCs/>
          <w:sz w:val="22"/>
          <w:szCs w:val="22"/>
        </w:rPr>
      </w:pPr>
      <w:r w:rsidRPr="00C20BBC">
        <w:rPr>
          <w:bCs/>
          <w:sz w:val="22"/>
          <w:szCs w:val="22"/>
        </w:rPr>
        <w:t>Prijímateľ je oprávnený mimoriadne ukončiť Projekt podľa ods</w:t>
      </w:r>
      <w:r w:rsidR="00A825AB">
        <w:rPr>
          <w:bCs/>
          <w:sz w:val="22"/>
          <w:szCs w:val="22"/>
        </w:rPr>
        <w:t>eku</w:t>
      </w:r>
      <w:r w:rsidRPr="00C20BBC">
        <w:rPr>
          <w:bCs/>
          <w:sz w:val="22"/>
          <w:szCs w:val="22"/>
        </w:rPr>
        <w:t xml:space="preserve"> 3 písm. c) tohto článku </w:t>
      </w:r>
      <w:r w:rsidR="00F4718B">
        <w:rPr>
          <w:bCs/>
          <w:sz w:val="22"/>
          <w:szCs w:val="22"/>
        </w:rPr>
        <w:t xml:space="preserve">VP </w:t>
      </w:r>
      <w:r w:rsidRPr="00C20BBC">
        <w:rPr>
          <w:bCs/>
          <w:sz w:val="22"/>
          <w:szCs w:val="22"/>
        </w:rPr>
        <w:t>z dôvodu, že nie je schopný realizovať Projekt v zmysle rozhodnutia o schválení žiadosti o NFP, alebo nie je schopný dosiahnuť cieľ Projektu. Ide preto o porušenie podmienok pre poskytnutie NFP, ktorých nesplnenie je spojené s povinnosťou ich vrátenia v celom rozsahu podľa článku 16 VP, v dôsledku čoho sa uplatní pri porušení týchto podmienok postup podľa §</w:t>
      </w:r>
      <w:r w:rsidR="00FA1888">
        <w:rPr>
          <w:bCs/>
          <w:sz w:val="22"/>
          <w:szCs w:val="22"/>
        </w:rPr>
        <w:t xml:space="preserve"> </w:t>
      </w:r>
      <w:r w:rsidRPr="00C20BBC">
        <w:rPr>
          <w:bCs/>
          <w:sz w:val="22"/>
          <w:szCs w:val="22"/>
        </w:rPr>
        <w:t xml:space="preserve">31 ods. 7 druhá veta </w:t>
      </w:r>
      <w:r w:rsidR="00017D44">
        <w:rPr>
          <w:bCs/>
          <w:sz w:val="22"/>
          <w:szCs w:val="22"/>
        </w:rPr>
        <w:t>Z</w:t>
      </w:r>
      <w:r w:rsidRPr="00C20BBC">
        <w:rPr>
          <w:bCs/>
          <w:sz w:val="22"/>
          <w:szCs w:val="22"/>
        </w:rPr>
        <w:t>ákona o rozpočtových pravidlách. To znamená, že sa uplatní rovnaký postup, vrátane sankcie, ako pri porušení finančnej disciplíny podľa §</w:t>
      </w:r>
      <w:r w:rsidR="00315671" w:rsidRPr="00C20BBC">
        <w:rPr>
          <w:bCs/>
          <w:sz w:val="22"/>
          <w:szCs w:val="22"/>
        </w:rPr>
        <w:t xml:space="preserve"> </w:t>
      </w:r>
      <w:r w:rsidRPr="00C20BBC">
        <w:rPr>
          <w:bCs/>
          <w:sz w:val="22"/>
          <w:szCs w:val="22"/>
        </w:rPr>
        <w:t xml:space="preserve">31 odsek 1 písm. b) </w:t>
      </w:r>
      <w:r w:rsidR="00017D44">
        <w:rPr>
          <w:bCs/>
          <w:sz w:val="22"/>
          <w:szCs w:val="22"/>
        </w:rPr>
        <w:t>Z</w:t>
      </w:r>
      <w:r w:rsidR="00017D44" w:rsidRPr="00C20BBC">
        <w:rPr>
          <w:bCs/>
          <w:sz w:val="22"/>
          <w:szCs w:val="22"/>
        </w:rPr>
        <w:t xml:space="preserve">ákona </w:t>
      </w:r>
      <w:r w:rsidRPr="00C20BBC">
        <w:rPr>
          <w:bCs/>
          <w:sz w:val="22"/>
          <w:szCs w:val="22"/>
        </w:rPr>
        <w:t xml:space="preserve">o rozpočtových pravidlách. Súčasne zostávajú zachované tie práva Poskytovateľa, ktoré podľa svojej povahy majú platiť aj po skončení Projektu, a to najmä právo žiadať vrátenie poskytnutej čiastky NFP, práva uvedené v bode 6 </w:t>
      </w:r>
      <w:r w:rsidR="00F4718B">
        <w:rPr>
          <w:bCs/>
          <w:sz w:val="22"/>
          <w:szCs w:val="22"/>
        </w:rPr>
        <w:t xml:space="preserve">výroku </w:t>
      </w:r>
      <w:r w:rsidRPr="00C20BBC">
        <w:rPr>
          <w:bCs/>
          <w:sz w:val="22"/>
          <w:szCs w:val="22"/>
        </w:rPr>
        <w:t>rozhodnutia o schválení žiadosti o NFP a ďalšie ustanovenia VP podľa svojho obsahu a súčasne povinnosti Prijímateľa zodpovedajúce uvedeným právam Poskytovateľa.</w:t>
      </w:r>
    </w:p>
    <w:p w14:paraId="75B27B30" w14:textId="66454232" w:rsidR="00EE0DF4" w:rsidRPr="00C20BBC" w:rsidRDefault="00083609">
      <w:pPr>
        <w:numPr>
          <w:ilvl w:val="0"/>
          <w:numId w:val="16"/>
        </w:numPr>
        <w:tabs>
          <w:tab w:val="clear" w:pos="360"/>
        </w:tabs>
        <w:spacing w:before="120" w:after="120"/>
        <w:ind w:left="426" w:hanging="426"/>
        <w:jc w:val="both"/>
        <w:rPr>
          <w:bCs/>
          <w:sz w:val="22"/>
          <w:szCs w:val="22"/>
        </w:rPr>
      </w:pPr>
      <w:r w:rsidRPr="00C20BBC">
        <w:rPr>
          <w:bCs/>
          <w:sz w:val="22"/>
          <w:szCs w:val="22"/>
        </w:rPr>
        <w:t>Ak sa Prijímateľ dostane do omeškania s plnením svojich povinností v súvislosti s Projektom v</w:t>
      </w:r>
      <w:r w:rsidR="00895E7F" w:rsidRPr="005036C6">
        <w:rPr>
          <w:bCs/>
          <w:sz w:val="22"/>
          <w:szCs w:val="22"/>
        </w:rPr>
        <w:t> </w:t>
      </w:r>
      <w:r w:rsidRPr="00C20BBC">
        <w:rPr>
          <w:bCs/>
          <w:sz w:val="22"/>
          <w:szCs w:val="22"/>
        </w:rPr>
        <w:t>dôsledku porušenia, resp. nesplnenia povinnosti zo strany Poskytovateľa, nejde o porušenie povinnosti Prijímateľa.</w:t>
      </w:r>
    </w:p>
    <w:p w14:paraId="5B2CD1E1" w14:textId="0A095527" w:rsidR="00EE0DF4" w:rsidRPr="00C20BBC" w:rsidRDefault="00083609" w:rsidP="000D3582">
      <w:pPr>
        <w:pStyle w:val="Nadpis1"/>
        <w:rPr>
          <w:rFonts w:ascii="Times New Roman" w:hAnsi="Times New Roman" w:cs="Times New Roman"/>
          <w:sz w:val="22"/>
          <w:szCs w:val="22"/>
        </w:rPr>
      </w:pPr>
      <w:r w:rsidRPr="00C20BBC">
        <w:rPr>
          <w:rFonts w:ascii="Times New Roman" w:hAnsi="Times New Roman" w:cs="Times New Roman"/>
          <w:sz w:val="22"/>
          <w:szCs w:val="22"/>
        </w:rPr>
        <w:t>Č</w:t>
      </w:r>
      <w:r w:rsidR="0015071E" w:rsidRPr="00C20BBC">
        <w:rPr>
          <w:rFonts w:ascii="Times New Roman" w:hAnsi="Times New Roman" w:cs="Times New Roman"/>
          <w:sz w:val="22"/>
          <w:szCs w:val="22"/>
        </w:rPr>
        <w:t>lánok</w:t>
      </w:r>
      <w:r w:rsidRPr="00C20BBC">
        <w:rPr>
          <w:rFonts w:ascii="Times New Roman" w:hAnsi="Times New Roman" w:cs="Times New Roman"/>
          <w:sz w:val="22"/>
          <w:szCs w:val="22"/>
        </w:rPr>
        <w:t xml:space="preserve"> 16</w:t>
      </w:r>
      <w:r w:rsidRPr="00C20BBC">
        <w:rPr>
          <w:rFonts w:ascii="Times New Roman" w:hAnsi="Times New Roman" w:cs="Times New Roman"/>
          <w:sz w:val="22"/>
          <w:szCs w:val="22"/>
        </w:rPr>
        <w:tab/>
        <w:t>VYSPORIADANIE FINANČNÝCH VZŤAHOV</w:t>
      </w:r>
    </w:p>
    <w:p w14:paraId="617C7EE0" w14:textId="094E4014" w:rsidR="00EE0DF4" w:rsidRPr="00C20BBC" w:rsidRDefault="00083609">
      <w:pPr>
        <w:numPr>
          <w:ilvl w:val="0"/>
          <w:numId w:val="13"/>
        </w:numPr>
        <w:tabs>
          <w:tab w:val="clear" w:pos="540"/>
          <w:tab w:val="num" w:pos="-4962"/>
        </w:tabs>
        <w:spacing w:before="120" w:after="120"/>
        <w:ind w:left="425" w:hanging="425"/>
        <w:jc w:val="both"/>
        <w:rPr>
          <w:sz w:val="22"/>
          <w:szCs w:val="22"/>
        </w:rPr>
      </w:pPr>
      <w:r w:rsidRPr="00C20BBC">
        <w:rPr>
          <w:sz w:val="22"/>
          <w:szCs w:val="22"/>
        </w:rPr>
        <w:t xml:space="preserve">Prijímateľ </w:t>
      </w:r>
      <w:r w:rsidR="0039087E">
        <w:rPr>
          <w:sz w:val="22"/>
          <w:szCs w:val="22"/>
        </w:rPr>
        <w:t>je povinný</w:t>
      </w:r>
      <w:r w:rsidRPr="00C20BBC">
        <w:rPr>
          <w:sz w:val="22"/>
          <w:szCs w:val="22"/>
        </w:rPr>
        <w:t>:</w:t>
      </w:r>
    </w:p>
    <w:p w14:paraId="001C44ED" w14:textId="5CB9ECCE" w:rsidR="00EE0DF4" w:rsidRPr="00C20BBC" w:rsidRDefault="00083609">
      <w:pPr>
        <w:pStyle w:val="Odsekzoznamu11"/>
        <w:numPr>
          <w:ilvl w:val="0"/>
          <w:numId w:val="36"/>
        </w:numPr>
        <w:tabs>
          <w:tab w:val="num" w:pos="-4962"/>
        </w:tabs>
        <w:spacing w:before="120" w:after="120"/>
        <w:ind w:left="709" w:hanging="284"/>
        <w:contextualSpacing w:val="0"/>
        <w:jc w:val="both"/>
        <w:rPr>
          <w:sz w:val="22"/>
          <w:szCs w:val="22"/>
        </w:rPr>
      </w:pPr>
      <w:r w:rsidRPr="00C20BBC">
        <w:rPr>
          <w:sz w:val="22"/>
          <w:szCs w:val="22"/>
        </w:rPr>
        <w:t>vrátiť NFP alebo jeho časť, ak ho nevyčerpal podľa podmienok tohto rozhodnutia o</w:t>
      </w:r>
      <w:r w:rsidR="000D0A29" w:rsidRPr="00C20BBC">
        <w:rPr>
          <w:sz w:val="22"/>
          <w:szCs w:val="22"/>
        </w:rPr>
        <w:t> </w:t>
      </w:r>
      <w:r w:rsidRPr="00C20BBC">
        <w:rPr>
          <w:sz w:val="22"/>
          <w:szCs w:val="22"/>
        </w:rPr>
        <w:t xml:space="preserve">schválení žiadosti o NFP, alebo ak nezúčtoval celú sumu poskytnutého predfinancovania alebo zálohovej platby, alebo ak mu vznikol kurzový zisk; suma neprevyšujúca 40 EUR podľa § 33 ods. 2 </w:t>
      </w:r>
      <w:r w:rsidR="00017D44">
        <w:rPr>
          <w:sz w:val="22"/>
          <w:szCs w:val="22"/>
        </w:rPr>
        <w:t>Z</w:t>
      </w:r>
      <w:r w:rsidRPr="00C20BBC">
        <w:rPr>
          <w:sz w:val="22"/>
          <w:szCs w:val="22"/>
        </w:rPr>
        <w:t>ákona o príspevku z EŠIF sa uplatní na</w:t>
      </w:r>
      <w:r w:rsidR="000D0A29" w:rsidRPr="00C20BBC">
        <w:rPr>
          <w:sz w:val="22"/>
          <w:szCs w:val="22"/>
        </w:rPr>
        <w:t> </w:t>
      </w:r>
      <w:r w:rsidRPr="00C20BBC">
        <w:rPr>
          <w:sz w:val="22"/>
          <w:szCs w:val="22"/>
        </w:rPr>
        <w:t xml:space="preserve">úhrnnú sumu celkového nevyčerpaného NFP alebo jeho časti z poskytnutých zálohových platieb alebo z poskytnutých </w:t>
      </w:r>
      <w:proofErr w:type="spellStart"/>
      <w:r w:rsidRPr="00C20BBC">
        <w:rPr>
          <w:sz w:val="22"/>
          <w:szCs w:val="22"/>
        </w:rPr>
        <w:t>predfinancovaní</w:t>
      </w:r>
      <w:proofErr w:type="spellEnd"/>
      <w:r w:rsidRPr="00C20BBC">
        <w:rPr>
          <w:sz w:val="22"/>
          <w:szCs w:val="22"/>
        </w:rPr>
        <w:t>;</w:t>
      </w:r>
    </w:p>
    <w:p w14:paraId="578CDAA3" w14:textId="63BE8BAD" w:rsidR="00EE0DF4" w:rsidRPr="00C20BBC" w:rsidRDefault="00083609">
      <w:pPr>
        <w:pStyle w:val="Odsekzoznamu11"/>
        <w:numPr>
          <w:ilvl w:val="0"/>
          <w:numId w:val="36"/>
        </w:numPr>
        <w:tabs>
          <w:tab w:val="num" w:pos="-4962"/>
        </w:tabs>
        <w:spacing w:before="120" w:after="120"/>
        <w:ind w:left="709" w:hanging="284"/>
        <w:contextualSpacing w:val="0"/>
        <w:jc w:val="both"/>
        <w:rPr>
          <w:sz w:val="22"/>
          <w:szCs w:val="22"/>
        </w:rPr>
      </w:pPr>
      <w:r w:rsidRPr="00C20BBC">
        <w:rPr>
          <w:sz w:val="22"/>
          <w:szCs w:val="22"/>
        </w:rPr>
        <w:t xml:space="preserve">vrátiť prostriedky poskytnuté omylom; suma neprevyšujúca 40 EUR podľa § 33 ods. 2 </w:t>
      </w:r>
      <w:r w:rsidR="00017D44">
        <w:rPr>
          <w:sz w:val="22"/>
          <w:szCs w:val="22"/>
        </w:rPr>
        <w:t>Z</w:t>
      </w:r>
      <w:r w:rsidRPr="00C20BBC">
        <w:rPr>
          <w:sz w:val="22"/>
          <w:szCs w:val="22"/>
        </w:rPr>
        <w:t>ákona o príspevku z EŠIF sa v tomto prípade neuplatňuje;</w:t>
      </w:r>
    </w:p>
    <w:p w14:paraId="51AC954D" w14:textId="6F05DE23" w:rsidR="00EE0DF4" w:rsidRPr="00C20BBC" w:rsidRDefault="00083609">
      <w:pPr>
        <w:pStyle w:val="Odsekzoznamu11"/>
        <w:numPr>
          <w:ilvl w:val="0"/>
          <w:numId w:val="36"/>
        </w:numPr>
        <w:tabs>
          <w:tab w:val="num" w:pos="-4962"/>
        </w:tabs>
        <w:spacing w:before="120" w:after="120"/>
        <w:ind w:left="709" w:hanging="284"/>
        <w:contextualSpacing w:val="0"/>
        <w:jc w:val="both"/>
        <w:rPr>
          <w:sz w:val="22"/>
          <w:szCs w:val="22"/>
        </w:rPr>
      </w:pPr>
      <w:r w:rsidRPr="00C20BBC">
        <w:rPr>
          <w:sz w:val="22"/>
          <w:szCs w:val="22"/>
        </w:rPr>
        <w:t xml:space="preserve">vrátiť NFP alebo jeho časť, ak porušil povinnosti uvedené vo VP a porušenie povinnosti znamená porušenie finančnej disciplíny podľa § 31 ods. 1 písmena a), b), c) </w:t>
      </w:r>
      <w:r w:rsidR="00017D44">
        <w:rPr>
          <w:sz w:val="22"/>
          <w:szCs w:val="22"/>
        </w:rPr>
        <w:t>Z</w:t>
      </w:r>
      <w:r w:rsidRPr="00C20BBC">
        <w:rPr>
          <w:sz w:val="22"/>
          <w:szCs w:val="22"/>
        </w:rPr>
        <w:t>ákona o</w:t>
      </w:r>
      <w:r w:rsidR="003B16CF" w:rsidRPr="005036C6">
        <w:rPr>
          <w:sz w:val="22"/>
          <w:szCs w:val="22"/>
        </w:rPr>
        <w:t> </w:t>
      </w:r>
      <w:r w:rsidRPr="00C20BBC">
        <w:rPr>
          <w:sz w:val="22"/>
          <w:szCs w:val="22"/>
        </w:rPr>
        <w:t xml:space="preserve">rozpočtových pravidlách; suma neprevyšujúca 40 EUR podľa § 33 ods. 2 </w:t>
      </w:r>
      <w:r w:rsidR="00017D44">
        <w:rPr>
          <w:sz w:val="22"/>
          <w:szCs w:val="22"/>
        </w:rPr>
        <w:t>Z</w:t>
      </w:r>
      <w:r w:rsidRPr="00C20BBC">
        <w:rPr>
          <w:sz w:val="22"/>
          <w:szCs w:val="22"/>
        </w:rPr>
        <w:t>ákona o</w:t>
      </w:r>
      <w:r w:rsidR="00FA1888" w:rsidRPr="00861622">
        <w:rPr>
          <w:sz w:val="22"/>
          <w:szCs w:val="22"/>
        </w:rPr>
        <w:t> </w:t>
      </w:r>
      <w:r w:rsidRPr="00C20BBC">
        <w:rPr>
          <w:sz w:val="22"/>
          <w:szCs w:val="22"/>
        </w:rPr>
        <w:t xml:space="preserve">príspevku z EŠIF sa uplatní na vyplatený NFP alebo jeho časť systémom refundácie alebo na úhrnnú sumu celkového NFP alebo jeho časť nezúčtovaných zálohových platieb alebo </w:t>
      </w:r>
      <w:proofErr w:type="spellStart"/>
      <w:r w:rsidRPr="00C20BBC">
        <w:rPr>
          <w:sz w:val="22"/>
          <w:szCs w:val="22"/>
        </w:rPr>
        <w:t>predfinancovaní</w:t>
      </w:r>
      <w:proofErr w:type="spellEnd"/>
      <w:r w:rsidRPr="00C20BBC">
        <w:rPr>
          <w:sz w:val="22"/>
          <w:szCs w:val="22"/>
        </w:rPr>
        <w:t>;</w:t>
      </w:r>
    </w:p>
    <w:p w14:paraId="64E89D63" w14:textId="19FCE688" w:rsidR="00EE0DF4" w:rsidRPr="00C20BBC" w:rsidRDefault="00083609">
      <w:pPr>
        <w:pStyle w:val="Odsekzoznamu11"/>
        <w:numPr>
          <w:ilvl w:val="0"/>
          <w:numId w:val="36"/>
        </w:numPr>
        <w:tabs>
          <w:tab w:val="num" w:pos="-4962"/>
        </w:tabs>
        <w:spacing w:before="120" w:after="120"/>
        <w:ind w:left="709" w:hanging="284"/>
        <w:contextualSpacing w:val="0"/>
        <w:jc w:val="both"/>
        <w:rPr>
          <w:sz w:val="22"/>
          <w:szCs w:val="22"/>
        </w:rPr>
      </w:pPr>
      <w:r w:rsidRPr="00C20BBC">
        <w:rPr>
          <w:sz w:val="22"/>
          <w:szCs w:val="22"/>
        </w:rPr>
        <w:t xml:space="preserve">vrátiť NFP alebo jeho časť, ak </w:t>
      </w:r>
      <w:r w:rsidR="00F4718B">
        <w:rPr>
          <w:sz w:val="22"/>
          <w:szCs w:val="22"/>
        </w:rPr>
        <w:t>v súvislosti s Projektom</w:t>
      </w:r>
      <w:r w:rsidR="00F4718B" w:rsidRPr="00C20BBC" w:rsidDel="00C52585">
        <w:rPr>
          <w:sz w:val="22"/>
          <w:szCs w:val="22"/>
        </w:rPr>
        <w:t xml:space="preserve"> </w:t>
      </w:r>
      <w:r w:rsidR="00C52585">
        <w:rPr>
          <w:sz w:val="22"/>
          <w:szCs w:val="22"/>
        </w:rPr>
        <w:t>bolo</w:t>
      </w:r>
      <w:r w:rsidR="00C52585" w:rsidRPr="00C20BBC">
        <w:rPr>
          <w:sz w:val="22"/>
          <w:szCs w:val="22"/>
        </w:rPr>
        <w:t xml:space="preserve"> </w:t>
      </w:r>
      <w:r w:rsidRPr="00C20BBC">
        <w:rPr>
          <w:sz w:val="22"/>
          <w:szCs w:val="22"/>
        </w:rPr>
        <w:t>poruš</w:t>
      </w:r>
      <w:r w:rsidR="00C52585">
        <w:rPr>
          <w:sz w:val="22"/>
          <w:szCs w:val="22"/>
        </w:rPr>
        <w:t>ené</w:t>
      </w:r>
      <w:r w:rsidRPr="00C20BBC">
        <w:rPr>
          <w:sz w:val="22"/>
          <w:szCs w:val="22"/>
        </w:rPr>
        <w:t xml:space="preserve"> ustanoveni</w:t>
      </w:r>
      <w:r w:rsidR="00C52585">
        <w:rPr>
          <w:sz w:val="22"/>
          <w:szCs w:val="22"/>
        </w:rPr>
        <w:t>e</w:t>
      </w:r>
      <w:r w:rsidRPr="00C20BBC">
        <w:rPr>
          <w:sz w:val="22"/>
          <w:szCs w:val="22"/>
        </w:rPr>
        <w:t xml:space="preserve"> Právn</w:t>
      </w:r>
      <w:r w:rsidR="00C52585">
        <w:rPr>
          <w:sz w:val="22"/>
          <w:szCs w:val="22"/>
        </w:rPr>
        <w:t>eho</w:t>
      </w:r>
      <w:r w:rsidRPr="00C20BBC">
        <w:rPr>
          <w:sz w:val="22"/>
          <w:szCs w:val="22"/>
        </w:rPr>
        <w:t xml:space="preserve"> predpis</w:t>
      </w:r>
      <w:r w:rsidR="00C52585">
        <w:rPr>
          <w:sz w:val="22"/>
          <w:szCs w:val="22"/>
        </w:rPr>
        <w:t>u</w:t>
      </w:r>
      <w:r w:rsidRPr="00C20BBC">
        <w:rPr>
          <w:sz w:val="22"/>
          <w:szCs w:val="22"/>
        </w:rPr>
        <w:t xml:space="preserve"> SR alebo právn</w:t>
      </w:r>
      <w:r w:rsidR="00C52585">
        <w:rPr>
          <w:sz w:val="22"/>
          <w:szCs w:val="22"/>
        </w:rPr>
        <w:t>eho</w:t>
      </w:r>
      <w:r w:rsidRPr="00C20BBC">
        <w:rPr>
          <w:sz w:val="22"/>
          <w:szCs w:val="22"/>
        </w:rPr>
        <w:t xml:space="preserve"> akt</w:t>
      </w:r>
      <w:r w:rsidR="00C52585">
        <w:rPr>
          <w:sz w:val="22"/>
          <w:szCs w:val="22"/>
        </w:rPr>
        <w:t>u</w:t>
      </w:r>
      <w:r w:rsidRPr="00C20BBC">
        <w:rPr>
          <w:sz w:val="22"/>
          <w:szCs w:val="22"/>
        </w:rPr>
        <w:t xml:space="preserve"> EÚ</w:t>
      </w:r>
      <w:r w:rsidR="00F4718B">
        <w:rPr>
          <w:sz w:val="22"/>
          <w:szCs w:val="22"/>
        </w:rPr>
        <w:t xml:space="preserve"> </w:t>
      </w:r>
      <w:r w:rsidR="00F4718B" w:rsidRPr="00F4718B">
        <w:rPr>
          <w:sz w:val="22"/>
          <w:szCs w:val="22"/>
        </w:rPr>
        <w:t>(bez ohľadu na konanie alebo opomenutie Prijímateľa alebo jeho zavinenie)</w:t>
      </w:r>
      <w:r w:rsidRPr="00C20BBC">
        <w:rPr>
          <w:sz w:val="22"/>
          <w:szCs w:val="22"/>
        </w:rPr>
        <w:t xml:space="preserve">, a toto porušenie znamená Nezrovnalosť a nejde o porušenie finančnej disciplíny podľa § 31 ods. 1 písmena a), b), c) </w:t>
      </w:r>
      <w:r w:rsidR="00017D44">
        <w:rPr>
          <w:sz w:val="22"/>
          <w:szCs w:val="22"/>
        </w:rPr>
        <w:t>Z</w:t>
      </w:r>
      <w:r w:rsidRPr="00C20BBC">
        <w:rPr>
          <w:sz w:val="22"/>
          <w:szCs w:val="22"/>
        </w:rPr>
        <w:t xml:space="preserve">ákona o rozpočtových pravidlách; vzhľadom k skutočnosti, že </w:t>
      </w:r>
      <w:r w:rsidR="00C52585">
        <w:rPr>
          <w:sz w:val="22"/>
          <w:szCs w:val="22"/>
        </w:rPr>
        <w:t xml:space="preserve">za </w:t>
      </w:r>
      <w:r w:rsidRPr="00C20BBC">
        <w:rPr>
          <w:sz w:val="22"/>
          <w:szCs w:val="22"/>
        </w:rPr>
        <w:t>Nezrovnalos</w:t>
      </w:r>
      <w:r w:rsidR="00C52585">
        <w:rPr>
          <w:sz w:val="22"/>
          <w:szCs w:val="22"/>
        </w:rPr>
        <w:t>ť</w:t>
      </w:r>
      <w:r w:rsidRPr="00C20BBC">
        <w:rPr>
          <w:sz w:val="22"/>
          <w:szCs w:val="22"/>
        </w:rPr>
        <w:t xml:space="preserve"> sa považuje také porušenie podmienok poskytnutia NFP, s ktorým sa spája povinnosť vrátenia NFP alebo jeho časti, v prípade, ak Prijímateľ takýto NFP alebo jeho časť nevráti postupom stanoveným v</w:t>
      </w:r>
      <w:r w:rsidR="003B16CF" w:rsidRPr="005036C6">
        <w:rPr>
          <w:sz w:val="22"/>
          <w:szCs w:val="22"/>
        </w:rPr>
        <w:t> </w:t>
      </w:r>
      <w:r w:rsidRPr="00C20BBC">
        <w:rPr>
          <w:sz w:val="22"/>
          <w:szCs w:val="22"/>
        </w:rPr>
        <w:t xml:space="preserve">odsekoch 4 až 10 tohto článku VP, bude sa na toto porušenie povinností uvedených vo VP aplikovať ustanovenie druhej vety § 31 ods. 7 </w:t>
      </w:r>
      <w:r w:rsidR="00017D44">
        <w:rPr>
          <w:sz w:val="22"/>
          <w:szCs w:val="22"/>
        </w:rPr>
        <w:t>Z</w:t>
      </w:r>
      <w:r w:rsidRPr="00C20BBC">
        <w:rPr>
          <w:sz w:val="22"/>
          <w:szCs w:val="22"/>
        </w:rPr>
        <w:t>ákona</w:t>
      </w:r>
      <w:r w:rsidR="0039087E">
        <w:rPr>
          <w:sz w:val="22"/>
          <w:szCs w:val="22"/>
        </w:rPr>
        <w:t xml:space="preserve"> </w:t>
      </w:r>
      <w:r w:rsidRPr="00C20BBC">
        <w:rPr>
          <w:sz w:val="22"/>
          <w:szCs w:val="22"/>
        </w:rPr>
        <w:t xml:space="preserve">o rozpočtových pravidlách; suma neprevyšujúca 40 EUR podľa § 33 ods. 2 </w:t>
      </w:r>
      <w:r w:rsidR="00017D44">
        <w:rPr>
          <w:sz w:val="22"/>
          <w:szCs w:val="22"/>
        </w:rPr>
        <w:t>Z</w:t>
      </w:r>
      <w:r w:rsidRPr="00C20BBC">
        <w:rPr>
          <w:sz w:val="22"/>
          <w:szCs w:val="22"/>
        </w:rPr>
        <w:t>ákona o príspevku z EŠIF sa uplatní na úhrnnú sumu Nezrovnalosti;</w:t>
      </w:r>
    </w:p>
    <w:p w14:paraId="4AEAC6D1" w14:textId="46CE09C6" w:rsidR="00EE0DF4" w:rsidRPr="00017D44" w:rsidRDefault="00083609" w:rsidP="00017D44">
      <w:pPr>
        <w:pStyle w:val="Odsekzoznamu11"/>
        <w:numPr>
          <w:ilvl w:val="0"/>
          <w:numId w:val="36"/>
        </w:numPr>
        <w:tabs>
          <w:tab w:val="num" w:pos="-4962"/>
        </w:tabs>
        <w:spacing w:before="120" w:after="120"/>
        <w:ind w:left="709" w:hanging="284"/>
        <w:contextualSpacing w:val="0"/>
        <w:jc w:val="both"/>
        <w:rPr>
          <w:sz w:val="22"/>
          <w:szCs w:val="22"/>
        </w:rPr>
      </w:pPr>
      <w:r w:rsidRPr="00C20BBC">
        <w:rPr>
          <w:sz w:val="22"/>
          <w:szCs w:val="22"/>
        </w:rPr>
        <w:t xml:space="preserve">vrátiť NFP alebo jeho časť, ak Prijímateľ porušil pravidlá a postupy Verejného obstarávania a toto porušenie malo alebo mohlo mať vplyv na výsledok Verejného obstarávania alebo pravidlá a postupy vzťahujúce sa na obstarávanie služieb, tovarov a stavebných prác, ak takéto obstarávanie nespadá pod zákon o VO; suma neprevyšujúca 40 EUR podľa § 33 ods. 2 </w:t>
      </w:r>
      <w:r w:rsidR="00017D44">
        <w:rPr>
          <w:sz w:val="22"/>
          <w:szCs w:val="22"/>
        </w:rPr>
        <w:t>Z</w:t>
      </w:r>
      <w:r w:rsidRPr="00C20BBC">
        <w:rPr>
          <w:sz w:val="22"/>
          <w:szCs w:val="22"/>
        </w:rPr>
        <w:t xml:space="preserve">ákona o príspevku </w:t>
      </w:r>
      <w:r w:rsidR="00017D44" w:rsidRPr="00017D44">
        <w:rPr>
          <w:sz w:val="22"/>
          <w:szCs w:val="22"/>
        </w:rPr>
        <w:t xml:space="preserve"> </w:t>
      </w:r>
      <w:r w:rsidRPr="00017D44">
        <w:rPr>
          <w:sz w:val="22"/>
          <w:szCs w:val="22"/>
        </w:rPr>
        <w:t>z EŠIF sa uplatní na poskytnutý NFP alebo jeho časť;</w:t>
      </w:r>
    </w:p>
    <w:p w14:paraId="2BDA1053" w14:textId="354053AE" w:rsidR="00EE0DF4" w:rsidRPr="00C20BBC" w:rsidRDefault="00083609">
      <w:pPr>
        <w:pStyle w:val="Odsekzoznamu11"/>
        <w:numPr>
          <w:ilvl w:val="0"/>
          <w:numId w:val="36"/>
        </w:numPr>
        <w:tabs>
          <w:tab w:val="num" w:pos="-4962"/>
        </w:tabs>
        <w:spacing w:before="120" w:after="120"/>
        <w:ind w:left="709" w:hanging="284"/>
        <w:contextualSpacing w:val="0"/>
        <w:jc w:val="both"/>
        <w:rPr>
          <w:sz w:val="22"/>
          <w:szCs w:val="22"/>
        </w:rPr>
      </w:pPr>
      <w:r w:rsidRPr="00C20BBC">
        <w:rPr>
          <w:sz w:val="22"/>
          <w:szCs w:val="22"/>
        </w:rPr>
        <w:t xml:space="preserve">vrátiť NFP alebo jeho časť, ak porušil zákaz nelegálneho zamestnávania cudzinca podľa § 33 ods. 3 </w:t>
      </w:r>
      <w:r w:rsidR="00990203">
        <w:rPr>
          <w:sz w:val="22"/>
          <w:szCs w:val="22"/>
        </w:rPr>
        <w:t>Z</w:t>
      </w:r>
      <w:r w:rsidRPr="00C20BBC">
        <w:rPr>
          <w:sz w:val="22"/>
          <w:szCs w:val="22"/>
        </w:rPr>
        <w:t xml:space="preserve">ákona o príspevku z EŠIF; suma neprevyšujúca 40 EUR podľa § 33 ods. 2 </w:t>
      </w:r>
      <w:r w:rsidR="00990203">
        <w:rPr>
          <w:sz w:val="22"/>
          <w:szCs w:val="22"/>
        </w:rPr>
        <w:t>Z</w:t>
      </w:r>
      <w:r w:rsidRPr="00C20BBC">
        <w:rPr>
          <w:sz w:val="22"/>
          <w:szCs w:val="22"/>
        </w:rPr>
        <w:t>ákona o</w:t>
      </w:r>
      <w:r w:rsidR="003B16CF" w:rsidRPr="005036C6">
        <w:rPr>
          <w:sz w:val="22"/>
          <w:szCs w:val="22"/>
        </w:rPr>
        <w:t> </w:t>
      </w:r>
      <w:r w:rsidRPr="00C20BBC">
        <w:rPr>
          <w:sz w:val="22"/>
          <w:szCs w:val="22"/>
        </w:rPr>
        <w:t>príspevku z EŠIF sa uplatní na poskytnutý NFP alebo jeho časť;</w:t>
      </w:r>
    </w:p>
    <w:p w14:paraId="67B1162B" w14:textId="7FD6FBD8" w:rsidR="00EE0DF4" w:rsidRPr="00C20BBC" w:rsidRDefault="00083609">
      <w:pPr>
        <w:pStyle w:val="Odsekzoznamu11"/>
        <w:numPr>
          <w:ilvl w:val="0"/>
          <w:numId w:val="36"/>
        </w:numPr>
        <w:tabs>
          <w:tab w:val="num" w:pos="-4962"/>
          <w:tab w:val="left" w:pos="567"/>
        </w:tabs>
        <w:spacing w:before="120" w:after="120"/>
        <w:ind w:left="709" w:hanging="284"/>
        <w:contextualSpacing w:val="0"/>
        <w:jc w:val="both"/>
        <w:rPr>
          <w:sz w:val="22"/>
          <w:szCs w:val="22"/>
        </w:rPr>
      </w:pPr>
      <w:r w:rsidRPr="00C20BBC">
        <w:rPr>
          <w:sz w:val="22"/>
          <w:szCs w:val="22"/>
        </w:rPr>
        <w:t xml:space="preserve">vrátiť NFP alebo jeho časť v iných prípadoch, ak to ustanovujú VP, alebo ak došlo k mimoriadnemu ukončeniu Projektu v zmysle článku 15 VP; suma neprevyšujúca 40 EUR podľa § 33 ods. 2 </w:t>
      </w:r>
      <w:r w:rsidR="00990203">
        <w:rPr>
          <w:sz w:val="22"/>
          <w:szCs w:val="22"/>
        </w:rPr>
        <w:t>Z</w:t>
      </w:r>
      <w:r w:rsidRPr="00C20BBC">
        <w:rPr>
          <w:sz w:val="22"/>
          <w:szCs w:val="22"/>
        </w:rPr>
        <w:t>ákona o príspevku z EŠIF sa uplatní na poskytnutý NFP alebo jeho časť;</w:t>
      </w:r>
    </w:p>
    <w:p w14:paraId="0FAC5D8B" w14:textId="212E4342" w:rsidR="00EE0DF4" w:rsidRPr="00C20BBC" w:rsidRDefault="00882723">
      <w:pPr>
        <w:pStyle w:val="Odsekzoznamu11"/>
        <w:numPr>
          <w:ilvl w:val="0"/>
          <w:numId w:val="36"/>
        </w:numPr>
        <w:tabs>
          <w:tab w:val="num" w:pos="-4962"/>
        </w:tabs>
        <w:spacing w:before="120" w:after="120"/>
        <w:ind w:left="709" w:hanging="284"/>
        <w:contextualSpacing w:val="0"/>
        <w:jc w:val="both"/>
        <w:rPr>
          <w:sz w:val="22"/>
          <w:szCs w:val="22"/>
        </w:rPr>
      </w:pPr>
      <w:r>
        <w:rPr>
          <w:sz w:val="22"/>
          <w:szCs w:val="22"/>
        </w:rPr>
        <w:t>neuplatňuje sa</w:t>
      </w:r>
      <w:r w:rsidR="00083609" w:rsidRPr="00C20BBC">
        <w:rPr>
          <w:sz w:val="22"/>
          <w:szCs w:val="22"/>
        </w:rPr>
        <w:t>;</w:t>
      </w:r>
    </w:p>
    <w:p w14:paraId="628D62E1" w14:textId="135C497A" w:rsidR="00EE0DF4" w:rsidRPr="00C20BBC" w:rsidRDefault="00083609">
      <w:pPr>
        <w:pStyle w:val="Odsekzoznamu11"/>
        <w:numPr>
          <w:ilvl w:val="0"/>
          <w:numId w:val="36"/>
        </w:numPr>
        <w:tabs>
          <w:tab w:val="num" w:pos="-4962"/>
        </w:tabs>
        <w:spacing w:before="120" w:after="120"/>
        <w:ind w:left="709" w:hanging="283"/>
        <w:contextualSpacing w:val="0"/>
        <w:jc w:val="both"/>
        <w:rPr>
          <w:sz w:val="22"/>
          <w:szCs w:val="22"/>
        </w:rPr>
      </w:pPr>
      <w:r w:rsidRPr="00C20BBC">
        <w:rPr>
          <w:sz w:val="22"/>
          <w:szCs w:val="22"/>
        </w:rPr>
        <w:t xml:space="preserve">odviesť výnos z prostriedkov NFP podľa § 7 ods. 1 písm. m) </w:t>
      </w:r>
      <w:r w:rsidR="00990203">
        <w:rPr>
          <w:sz w:val="22"/>
          <w:szCs w:val="22"/>
        </w:rPr>
        <w:t>Z</w:t>
      </w:r>
      <w:r w:rsidRPr="00C20BBC">
        <w:rPr>
          <w:sz w:val="22"/>
          <w:szCs w:val="22"/>
        </w:rPr>
        <w:t xml:space="preserve">ákona o rozpočtových pravidlách vzniknutý na základe úročenia poskytnutého NFP (ďalej len „výnos“); uvedené platí len v prípade poskytnutia NFP systémom zálohovej platby a/alebo predfinancovania; suma neprevyšujúca 40 EUR podľa § 33 ods. 2 </w:t>
      </w:r>
      <w:r w:rsidR="00990203">
        <w:rPr>
          <w:sz w:val="22"/>
          <w:szCs w:val="22"/>
        </w:rPr>
        <w:t>Z</w:t>
      </w:r>
      <w:r w:rsidRPr="00C20BBC">
        <w:rPr>
          <w:sz w:val="22"/>
          <w:szCs w:val="22"/>
        </w:rPr>
        <w:t>ákona o príspevku z EŠIF sa v tomto prípade neuplatňuje;</w:t>
      </w:r>
    </w:p>
    <w:p w14:paraId="5B7303EF" w14:textId="6D9E4332" w:rsidR="00954CCF" w:rsidRPr="00C20BBC" w:rsidRDefault="00083609">
      <w:pPr>
        <w:pStyle w:val="Odsekzoznamu11"/>
        <w:numPr>
          <w:ilvl w:val="0"/>
          <w:numId w:val="36"/>
        </w:numPr>
        <w:tabs>
          <w:tab w:val="num" w:pos="-4962"/>
        </w:tabs>
        <w:spacing w:before="120" w:after="120"/>
        <w:ind w:left="709" w:hanging="283"/>
        <w:contextualSpacing w:val="0"/>
        <w:jc w:val="both"/>
        <w:rPr>
          <w:sz w:val="22"/>
          <w:szCs w:val="22"/>
        </w:rPr>
      </w:pPr>
      <w:r w:rsidRPr="00C20BBC">
        <w:rPr>
          <w:sz w:val="22"/>
          <w:szCs w:val="22"/>
        </w:rPr>
        <w:t xml:space="preserve">ak to určí Poskytovateľ, vrátiť NFP alebo jeho časť v prípade, ak Prijímateľ nedosiahol hodnotu Merateľného ukazovateľa Projektu uvedenej v Schválenej žiadosti o NFP s odchýlkou presahujúcou 5% oproti schválenej hodnote, a to </w:t>
      </w:r>
      <w:r w:rsidR="00C52585">
        <w:rPr>
          <w:sz w:val="22"/>
          <w:szCs w:val="22"/>
        </w:rPr>
        <w:t>s ohľadom na zníženie</w:t>
      </w:r>
      <w:r w:rsidRPr="00C20BBC">
        <w:rPr>
          <w:sz w:val="22"/>
          <w:szCs w:val="22"/>
        </w:rPr>
        <w:t xml:space="preserve"> hodnoty Merateľného ukazovateľa Projektu vo vzťahu k tým hlavným Aktivitám, ktoré prispievajú k dosiahnutiu znižovaného Merateľného ukazovateľa Projektu. Spôsob výpočtu sumy, ktorú má Prijímateľ vrátiť podľa tohto ustanovenia, Zverejní Poskytovateľ na svojom webovom sídle. Suma neprevyšujúca 40 EUR podľa § 33 ods. 2 </w:t>
      </w:r>
      <w:r w:rsidR="00990203">
        <w:rPr>
          <w:sz w:val="22"/>
          <w:szCs w:val="22"/>
        </w:rPr>
        <w:t>Z</w:t>
      </w:r>
      <w:r w:rsidRPr="00C20BBC">
        <w:rPr>
          <w:sz w:val="22"/>
          <w:szCs w:val="22"/>
        </w:rPr>
        <w:t>ákona o príspevku z EŠIF sa uplatní na</w:t>
      </w:r>
      <w:r w:rsidR="003B16CF" w:rsidRPr="005036C6">
        <w:rPr>
          <w:sz w:val="22"/>
          <w:szCs w:val="22"/>
        </w:rPr>
        <w:t> </w:t>
      </w:r>
      <w:r w:rsidRPr="00C20BBC">
        <w:rPr>
          <w:sz w:val="22"/>
          <w:szCs w:val="22"/>
        </w:rPr>
        <w:t>poskytnutý NFP alebo jeho časť</w:t>
      </w:r>
      <w:r w:rsidR="00954CCF" w:rsidRPr="00C20BBC">
        <w:rPr>
          <w:sz w:val="22"/>
          <w:szCs w:val="22"/>
        </w:rPr>
        <w:t>;</w:t>
      </w:r>
    </w:p>
    <w:p w14:paraId="65173338" w14:textId="4C33F6C0" w:rsidR="00EE0DF4" w:rsidRPr="00C20BBC" w:rsidRDefault="00882723">
      <w:pPr>
        <w:pStyle w:val="Odsekzoznamu11"/>
        <w:numPr>
          <w:ilvl w:val="0"/>
          <w:numId w:val="36"/>
        </w:numPr>
        <w:tabs>
          <w:tab w:val="num" w:pos="-4962"/>
        </w:tabs>
        <w:spacing w:before="120" w:after="120"/>
        <w:ind w:left="709" w:hanging="283"/>
        <w:contextualSpacing w:val="0"/>
        <w:jc w:val="both"/>
        <w:rPr>
          <w:sz w:val="22"/>
          <w:szCs w:val="22"/>
        </w:rPr>
      </w:pPr>
      <w:r>
        <w:rPr>
          <w:sz w:val="22"/>
          <w:szCs w:val="22"/>
          <w:lang w:eastAsia="en-US"/>
        </w:rPr>
        <w:t>neuplatňuje sa</w:t>
      </w:r>
      <w:r w:rsidR="00083609" w:rsidRPr="00C20BBC">
        <w:rPr>
          <w:sz w:val="22"/>
          <w:szCs w:val="22"/>
        </w:rPr>
        <w:t>.</w:t>
      </w:r>
    </w:p>
    <w:p w14:paraId="4614D13F" w14:textId="5A84F6E9" w:rsidR="00EE0DF4" w:rsidRPr="00C20BBC" w:rsidRDefault="00083609">
      <w:pPr>
        <w:numPr>
          <w:ilvl w:val="0"/>
          <w:numId w:val="13"/>
        </w:numPr>
        <w:tabs>
          <w:tab w:val="clear" w:pos="540"/>
          <w:tab w:val="num" w:pos="-4962"/>
        </w:tabs>
        <w:spacing w:before="120" w:after="120"/>
        <w:ind w:left="425" w:hanging="425"/>
        <w:jc w:val="both"/>
        <w:rPr>
          <w:sz w:val="22"/>
          <w:szCs w:val="22"/>
        </w:rPr>
      </w:pPr>
      <w:r w:rsidRPr="00C20BBC">
        <w:rPr>
          <w:sz w:val="22"/>
          <w:szCs w:val="22"/>
        </w:rPr>
        <w:t>V prípade vzniku povinnosti odvodu výnosu podľa odseku 1 písm. i) tohto článku VP sa Prijímateľ zaväzuje odviesť výnos do 31. januára roku nasledujúceho po roku, v ktorom vznikol výnos. Prijímateľ je povinný oznámiť</w:t>
      </w:r>
      <w:r w:rsidR="00F4718B" w:rsidRPr="00F4718B">
        <w:rPr>
          <w:sz w:val="22"/>
          <w:szCs w:val="22"/>
        </w:rPr>
        <w:t>, a to aj cez verejnú časť ITMS2014+,</w:t>
      </w:r>
      <w:r w:rsidRPr="00C20BBC">
        <w:rPr>
          <w:sz w:val="22"/>
          <w:szCs w:val="22"/>
        </w:rPr>
        <w:t xml:space="preserve"> Poskytovateľovi príslušnú sumu výnosu </w:t>
      </w:r>
      <w:r w:rsidR="000D0A29" w:rsidRPr="00C20BBC">
        <w:rPr>
          <w:sz w:val="22"/>
          <w:szCs w:val="22"/>
        </w:rPr>
        <w:t xml:space="preserve">najneskôr </w:t>
      </w:r>
      <w:r w:rsidRPr="00C20BBC">
        <w:rPr>
          <w:sz w:val="22"/>
          <w:szCs w:val="22"/>
        </w:rPr>
        <w:t>do 16. januára roku nasledujúceho po roku, v ktorom vznikol výnos a požiadať Poskytovateľa o</w:t>
      </w:r>
      <w:r w:rsidR="00471936" w:rsidRPr="00C20BBC">
        <w:rPr>
          <w:sz w:val="22"/>
          <w:szCs w:val="22"/>
        </w:rPr>
        <w:t> </w:t>
      </w:r>
      <w:r w:rsidRPr="00C20BBC">
        <w:rPr>
          <w:sz w:val="22"/>
          <w:szCs w:val="22"/>
        </w:rPr>
        <w:t>informáciu k </w:t>
      </w:r>
      <w:r w:rsidRPr="00ED5D55">
        <w:rPr>
          <w:sz w:val="22"/>
          <w:szCs w:val="22"/>
        </w:rPr>
        <w:t>podrobnostiam odvodu výnosu (napr. č. účtu, variabilný symbol). Poskytovateľ zašle túto informáciu Prijímateľovi Bezodkladne.</w:t>
      </w:r>
      <w:r w:rsidR="00F4718B" w:rsidRPr="00ED5D55">
        <w:rPr>
          <w:sz w:val="22"/>
          <w:szCs w:val="22"/>
        </w:rPr>
        <w:t xml:space="preserve"> Pri realizácii úhrady Prijímateľ uvedie variabilný symbol, ktorý je automaticky generovaný systémom ITMS2014+ a je dostupný vo verejnej časti ITMS2014+. </w:t>
      </w:r>
      <w:r w:rsidRPr="00ED5D55">
        <w:rPr>
          <w:sz w:val="22"/>
          <w:szCs w:val="22"/>
        </w:rPr>
        <w:t xml:space="preserve"> Ak</w:t>
      </w:r>
      <w:r w:rsidRPr="00C20BBC">
        <w:rPr>
          <w:sz w:val="22"/>
          <w:szCs w:val="22"/>
        </w:rPr>
        <w:t xml:space="preserve"> Prijímateľ odvedie výnos Riadne a Včas v súlade s týmto odsekom</w:t>
      </w:r>
      <w:r w:rsidR="00F4718B">
        <w:rPr>
          <w:sz w:val="22"/>
          <w:szCs w:val="22"/>
        </w:rPr>
        <w:t xml:space="preserve"> tohto článku VP</w:t>
      </w:r>
      <w:r w:rsidRPr="00C20BBC">
        <w:rPr>
          <w:sz w:val="22"/>
          <w:szCs w:val="22"/>
        </w:rPr>
        <w:t>, ustanovenia odsekov 4 až 10 tohto článku VP sa nepoužijú. Ak Prijímateľ výnos Riadne a Včas neodvedie, Poskytovateľ bude postupovať rovnako ako v prípade povinnosti vrátenia NFP alebo jeho časti vzniknutej podľa odseku 1 písm. a) až h) a písm. j) tohto článku VP a na Prijímateľa sa ustanovenia o vrátení NFP alebo jeho časti podľa odsekov 3 až 9 tohto článku VP vzťahujú rovnako.</w:t>
      </w:r>
    </w:p>
    <w:p w14:paraId="27AC38ED" w14:textId="02876AAC" w:rsidR="00EE0DF4" w:rsidRPr="00C20BBC" w:rsidRDefault="00956445">
      <w:pPr>
        <w:numPr>
          <w:ilvl w:val="0"/>
          <w:numId w:val="13"/>
        </w:numPr>
        <w:tabs>
          <w:tab w:val="clear" w:pos="540"/>
          <w:tab w:val="num" w:pos="-4962"/>
        </w:tabs>
        <w:spacing w:before="120" w:after="120"/>
        <w:ind w:left="425" w:hanging="425"/>
        <w:jc w:val="both"/>
        <w:rPr>
          <w:sz w:val="22"/>
          <w:szCs w:val="22"/>
        </w:rPr>
      </w:pPr>
      <w:r w:rsidRPr="00C20BBC">
        <w:rPr>
          <w:sz w:val="22"/>
          <w:szCs w:val="22"/>
        </w:rPr>
        <w:t>Ak nie je NFP alebo jeho časť vrátený z dôvodov uvedených v ods</w:t>
      </w:r>
      <w:r w:rsidR="00A825AB">
        <w:rPr>
          <w:sz w:val="22"/>
          <w:szCs w:val="22"/>
        </w:rPr>
        <w:t>eku</w:t>
      </w:r>
      <w:r w:rsidRPr="00C20BBC">
        <w:rPr>
          <w:sz w:val="22"/>
          <w:szCs w:val="22"/>
        </w:rPr>
        <w:t xml:space="preserve"> 1 tohto čl</w:t>
      </w:r>
      <w:r>
        <w:rPr>
          <w:sz w:val="22"/>
          <w:szCs w:val="22"/>
        </w:rPr>
        <w:t>ánku</w:t>
      </w:r>
      <w:r w:rsidRPr="00C20BBC">
        <w:rPr>
          <w:sz w:val="22"/>
          <w:szCs w:val="22"/>
        </w:rPr>
        <w:t xml:space="preserve"> VP iniciatívne zo strany Prijímateľa, s</w:t>
      </w:r>
      <w:r w:rsidR="00083609" w:rsidRPr="00C20BBC">
        <w:rPr>
          <w:sz w:val="22"/>
          <w:szCs w:val="22"/>
        </w:rPr>
        <w:t>umu vrátenia NFP alebo jeho časti stanoví Poskytovateľ v </w:t>
      </w:r>
      <w:proofErr w:type="spellStart"/>
      <w:r w:rsidR="00083609" w:rsidRPr="00C20BBC">
        <w:rPr>
          <w:sz w:val="22"/>
          <w:szCs w:val="22"/>
        </w:rPr>
        <w:t>ŽoV</w:t>
      </w:r>
      <w:proofErr w:type="spellEnd"/>
      <w:r w:rsidR="00083609" w:rsidRPr="00C20BBC">
        <w:rPr>
          <w:sz w:val="22"/>
          <w:szCs w:val="22"/>
        </w:rPr>
        <w:t>, ktorú zašle Prijímateľovi</w:t>
      </w:r>
      <w:r w:rsidR="000D0A29" w:rsidRPr="00C20BBC">
        <w:rPr>
          <w:sz w:val="22"/>
          <w:szCs w:val="22"/>
        </w:rPr>
        <w:t xml:space="preserve"> </w:t>
      </w:r>
      <w:r>
        <w:rPr>
          <w:sz w:val="22"/>
          <w:szCs w:val="22"/>
        </w:rPr>
        <w:t xml:space="preserve">aj </w:t>
      </w:r>
      <w:r w:rsidR="00F4718B">
        <w:rPr>
          <w:sz w:val="22"/>
          <w:szCs w:val="22"/>
        </w:rPr>
        <w:t xml:space="preserve">elektronicky </w:t>
      </w:r>
      <w:r w:rsidR="000D0A29" w:rsidRPr="00C20BBC">
        <w:rPr>
          <w:sz w:val="22"/>
          <w:szCs w:val="22"/>
        </w:rPr>
        <w:t>prostredníctvom ITMS2014+</w:t>
      </w:r>
      <w:r w:rsidR="00F4718B">
        <w:rPr>
          <w:sz w:val="22"/>
          <w:szCs w:val="22"/>
        </w:rPr>
        <w:t xml:space="preserve"> </w:t>
      </w:r>
      <w:r w:rsidR="00F4718B" w:rsidRPr="00F4718B">
        <w:rPr>
          <w:sz w:val="22"/>
          <w:szCs w:val="22"/>
        </w:rPr>
        <w:t>o čom je na e-mailovú adresu kontaktnej osoby Prijímateľ informovaný automaticky generovanou notifikačnou elektronickou správou zo systému ITMS2014+</w:t>
      </w:r>
      <w:r w:rsidR="00083609" w:rsidRPr="00C20BBC">
        <w:rPr>
          <w:sz w:val="22"/>
          <w:szCs w:val="22"/>
        </w:rPr>
        <w:t>. Poskytovateľ v </w:t>
      </w:r>
      <w:proofErr w:type="spellStart"/>
      <w:r w:rsidR="00083609" w:rsidRPr="00C20BBC">
        <w:rPr>
          <w:sz w:val="22"/>
          <w:szCs w:val="22"/>
        </w:rPr>
        <w:t>ŽoV</w:t>
      </w:r>
      <w:proofErr w:type="spellEnd"/>
      <w:r w:rsidR="00083609" w:rsidRPr="00C20BBC">
        <w:rPr>
          <w:sz w:val="22"/>
          <w:szCs w:val="22"/>
        </w:rPr>
        <w:t xml:space="preserve"> uvedie výšku NFP, ktorú má Prijímateľ vrátiť a</w:t>
      </w:r>
      <w:r w:rsidR="000D0A29" w:rsidRPr="00C20BBC">
        <w:rPr>
          <w:sz w:val="22"/>
          <w:szCs w:val="22"/>
        </w:rPr>
        <w:t> </w:t>
      </w:r>
      <w:r w:rsidR="00083609" w:rsidRPr="00C20BBC">
        <w:rPr>
          <w:sz w:val="22"/>
          <w:szCs w:val="22"/>
        </w:rPr>
        <w:t>zároveň určí čísla účtov, na ktoré je Prijímateľ povinný vrátenie vykonať.</w:t>
      </w:r>
    </w:p>
    <w:p w14:paraId="1510AA2D" w14:textId="0CCF707C" w:rsidR="00EE0DF4" w:rsidRPr="00C20BBC" w:rsidRDefault="00083609">
      <w:pPr>
        <w:numPr>
          <w:ilvl w:val="0"/>
          <w:numId w:val="13"/>
        </w:numPr>
        <w:tabs>
          <w:tab w:val="clear" w:pos="540"/>
          <w:tab w:val="num" w:pos="-4962"/>
        </w:tabs>
        <w:spacing w:before="120" w:after="120"/>
        <w:ind w:left="425" w:hanging="425"/>
        <w:jc w:val="both"/>
        <w:rPr>
          <w:sz w:val="22"/>
          <w:szCs w:val="22"/>
        </w:rPr>
      </w:pPr>
      <w:r w:rsidRPr="00C20BBC">
        <w:rPr>
          <w:sz w:val="22"/>
          <w:szCs w:val="22"/>
        </w:rPr>
        <w:t>Prijímateľ je povinný vrátiť NFP alebo jeho časť uvedený v </w:t>
      </w:r>
      <w:proofErr w:type="spellStart"/>
      <w:r w:rsidRPr="00C20BBC">
        <w:rPr>
          <w:sz w:val="22"/>
          <w:szCs w:val="22"/>
        </w:rPr>
        <w:t>ŽoV</w:t>
      </w:r>
      <w:proofErr w:type="spellEnd"/>
      <w:r w:rsidRPr="00C20BBC">
        <w:rPr>
          <w:sz w:val="22"/>
          <w:szCs w:val="22"/>
        </w:rPr>
        <w:t xml:space="preserve"> do 60 dní odo dňa </w:t>
      </w:r>
      <w:r w:rsidR="000D0A29" w:rsidRPr="00C20BBC">
        <w:rPr>
          <w:sz w:val="22"/>
          <w:szCs w:val="22"/>
        </w:rPr>
        <w:t xml:space="preserve">doručenia </w:t>
      </w:r>
      <w:proofErr w:type="spellStart"/>
      <w:r w:rsidRPr="00C20BBC">
        <w:rPr>
          <w:sz w:val="22"/>
          <w:szCs w:val="22"/>
        </w:rPr>
        <w:t>ŽoV</w:t>
      </w:r>
      <w:proofErr w:type="spellEnd"/>
      <w:r w:rsidR="000D0A29" w:rsidRPr="00C20BBC">
        <w:rPr>
          <w:sz w:val="22"/>
          <w:szCs w:val="22"/>
        </w:rPr>
        <w:t xml:space="preserve"> Prijímateľovi vo verejnej časti ITMS2014+</w:t>
      </w:r>
      <w:r w:rsidRPr="00C20BBC">
        <w:rPr>
          <w:sz w:val="22"/>
          <w:szCs w:val="22"/>
        </w:rPr>
        <w:t xml:space="preserve">. </w:t>
      </w:r>
      <w:r w:rsidR="00F4718B" w:rsidRPr="00F4718B">
        <w:rPr>
          <w:sz w:val="22"/>
          <w:szCs w:val="22"/>
        </w:rPr>
        <w:t xml:space="preserve">Deň doručenia vo verejnej časti ITMS2014+ je totožný s dňom prechodu </w:t>
      </w:r>
      <w:proofErr w:type="spellStart"/>
      <w:r w:rsidR="00F4718B" w:rsidRPr="00F4718B">
        <w:rPr>
          <w:sz w:val="22"/>
          <w:szCs w:val="22"/>
        </w:rPr>
        <w:t>ŽoV</w:t>
      </w:r>
      <w:proofErr w:type="spellEnd"/>
      <w:r w:rsidR="00F4718B" w:rsidRPr="00F4718B">
        <w:rPr>
          <w:sz w:val="22"/>
          <w:szCs w:val="22"/>
        </w:rPr>
        <w:t xml:space="preserve"> do stavu „Odoslaný dlžníkovi“ v systéme ITMS2014+. Dňom nasledujúcim po dni sprístupnenia </w:t>
      </w:r>
      <w:proofErr w:type="spellStart"/>
      <w:r w:rsidR="00F4718B" w:rsidRPr="00F4718B">
        <w:rPr>
          <w:sz w:val="22"/>
          <w:szCs w:val="22"/>
        </w:rPr>
        <w:t>ŽoV</w:t>
      </w:r>
      <w:proofErr w:type="spellEnd"/>
      <w:r w:rsidR="00F4718B" w:rsidRPr="00F4718B">
        <w:rPr>
          <w:sz w:val="22"/>
          <w:szCs w:val="22"/>
        </w:rPr>
        <w:t xml:space="preserve"> vo verejnej časti ITMS2014+ začína plynúť 60 dňová lehota splatnosti. </w:t>
      </w:r>
      <w:r w:rsidRPr="00C20BBC">
        <w:rPr>
          <w:sz w:val="22"/>
          <w:szCs w:val="22"/>
        </w:rPr>
        <w:t xml:space="preserve">Ak Prijímateľ </w:t>
      </w:r>
      <w:r w:rsidR="000D0A29" w:rsidRPr="00C20BBC">
        <w:rPr>
          <w:sz w:val="22"/>
          <w:szCs w:val="22"/>
        </w:rPr>
        <w:t>t</w:t>
      </w:r>
      <w:r w:rsidR="00144172">
        <w:rPr>
          <w:sz w:val="22"/>
          <w:szCs w:val="22"/>
        </w:rPr>
        <w:t>ú</w:t>
      </w:r>
      <w:r w:rsidR="000D0A29" w:rsidRPr="00C20BBC">
        <w:rPr>
          <w:sz w:val="22"/>
          <w:szCs w:val="22"/>
        </w:rPr>
        <w:t xml:space="preserve">to </w:t>
      </w:r>
      <w:r w:rsidRPr="00C20BBC">
        <w:rPr>
          <w:sz w:val="22"/>
          <w:szCs w:val="22"/>
        </w:rPr>
        <w:t>povinnos</w:t>
      </w:r>
      <w:r w:rsidR="00144172">
        <w:rPr>
          <w:sz w:val="22"/>
          <w:szCs w:val="22"/>
        </w:rPr>
        <w:t>ť</w:t>
      </w:r>
      <w:r w:rsidRPr="00C20BBC">
        <w:rPr>
          <w:sz w:val="22"/>
          <w:szCs w:val="22"/>
        </w:rPr>
        <w:t xml:space="preserve"> nesplní, ani nedôjde k </w:t>
      </w:r>
      <w:r w:rsidR="009B7F04" w:rsidRPr="00C20BBC">
        <w:rPr>
          <w:sz w:val="22"/>
          <w:szCs w:val="22"/>
        </w:rPr>
        <w:t>udeleniu súhlasu štatutárneho orgánu Prijímateľa so splátkovým kalendárom, resp. odkladom plnenia</w:t>
      </w:r>
      <w:r w:rsidRPr="00C20BBC">
        <w:rPr>
          <w:sz w:val="22"/>
          <w:szCs w:val="22"/>
        </w:rPr>
        <w:t>, Poskytovateľ:</w:t>
      </w:r>
    </w:p>
    <w:p w14:paraId="3B5D3E2A" w14:textId="5F65E1ED" w:rsidR="00EE0DF4" w:rsidRPr="00C20BBC" w:rsidRDefault="00083609">
      <w:pPr>
        <w:numPr>
          <w:ilvl w:val="1"/>
          <w:numId w:val="55"/>
        </w:numPr>
        <w:tabs>
          <w:tab w:val="clear" w:pos="1440"/>
          <w:tab w:val="num" w:pos="709"/>
        </w:tabs>
        <w:spacing w:line="264" w:lineRule="auto"/>
        <w:ind w:left="709" w:hanging="283"/>
        <w:jc w:val="both"/>
        <w:rPr>
          <w:sz w:val="22"/>
          <w:szCs w:val="22"/>
        </w:rPr>
      </w:pPr>
      <w:r w:rsidRPr="00C20BBC">
        <w:rPr>
          <w:sz w:val="22"/>
          <w:szCs w:val="22"/>
        </w:rPr>
        <w:t>oznámi porušenie pravidiel a podmienok uvedených v týchto VP ako prílohe rozhodnutia o schválení žiadosti o NFP, za ktorých bolo NFP poskytnuté, príslušnému správnemu orgánu (ak ide o porušenie finančnej disciplíny) alebo</w:t>
      </w:r>
    </w:p>
    <w:p w14:paraId="0326A57B" w14:textId="2BC44026" w:rsidR="00EE0DF4" w:rsidRPr="00C20BBC" w:rsidRDefault="00083609">
      <w:pPr>
        <w:numPr>
          <w:ilvl w:val="1"/>
          <w:numId w:val="55"/>
        </w:numPr>
        <w:tabs>
          <w:tab w:val="clear" w:pos="1440"/>
          <w:tab w:val="num" w:pos="709"/>
        </w:tabs>
        <w:spacing w:before="120" w:after="120"/>
        <w:ind w:left="709" w:hanging="283"/>
        <w:jc w:val="both"/>
        <w:rPr>
          <w:sz w:val="22"/>
          <w:szCs w:val="22"/>
        </w:rPr>
      </w:pPr>
      <w:r w:rsidRPr="00C20BBC">
        <w:rPr>
          <w:sz w:val="22"/>
          <w:szCs w:val="22"/>
        </w:rPr>
        <w:t>oznámi porušenie pravidiel a podmienok uvedených v týchto VP ako prílohe rozhodnutia o schválení žiadosti o NFP, za ktorých bolo NFP poskytnuté, Úradu pre verejné obstarávanie (ak ide o porušenie pravidiel a postupov verejného obstarávania) alebo</w:t>
      </w:r>
    </w:p>
    <w:p w14:paraId="7CA71973" w14:textId="3C9F46ED" w:rsidR="00EE0DF4" w:rsidRPr="00C20BBC" w:rsidRDefault="00083609">
      <w:pPr>
        <w:numPr>
          <w:ilvl w:val="1"/>
          <w:numId w:val="55"/>
        </w:numPr>
        <w:tabs>
          <w:tab w:val="clear" w:pos="1440"/>
          <w:tab w:val="num" w:pos="709"/>
        </w:tabs>
        <w:spacing w:before="120" w:after="120"/>
        <w:ind w:left="709" w:hanging="284"/>
        <w:jc w:val="both"/>
        <w:rPr>
          <w:sz w:val="22"/>
          <w:szCs w:val="22"/>
        </w:rPr>
      </w:pPr>
      <w:r w:rsidRPr="00C20BBC">
        <w:rPr>
          <w:sz w:val="22"/>
          <w:szCs w:val="22"/>
        </w:rPr>
        <w:t xml:space="preserve">postupuje podľa § 41 ods. </w:t>
      </w:r>
      <w:r w:rsidR="00F4718B" w:rsidRPr="00F4718B">
        <w:rPr>
          <w:sz w:val="22"/>
          <w:szCs w:val="22"/>
        </w:rPr>
        <w:t>2 až 4 alebo § 41a ods</w:t>
      </w:r>
      <w:r w:rsidR="00A825AB">
        <w:rPr>
          <w:sz w:val="22"/>
          <w:szCs w:val="22"/>
        </w:rPr>
        <w:t>.</w:t>
      </w:r>
      <w:r w:rsidR="00F4718B" w:rsidRPr="00F4718B">
        <w:rPr>
          <w:sz w:val="22"/>
          <w:szCs w:val="22"/>
        </w:rPr>
        <w:t xml:space="preserve"> 2 </w:t>
      </w:r>
      <w:r w:rsidRPr="00C20BBC">
        <w:rPr>
          <w:sz w:val="22"/>
          <w:szCs w:val="22"/>
        </w:rPr>
        <w:t xml:space="preserve"> </w:t>
      </w:r>
      <w:r w:rsidR="00990203">
        <w:rPr>
          <w:sz w:val="22"/>
          <w:szCs w:val="22"/>
        </w:rPr>
        <w:t>Z</w:t>
      </w:r>
      <w:r w:rsidRPr="00C20BBC">
        <w:rPr>
          <w:sz w:val="22"/>
          <w:szCs w:val="22"/>
        </w:rPr>
        <w:t>ákona o príspevku z</w:t>
      </w:r>
      <w:r w:rsidR="009B7F04" w:rsidRPr="00C20BBC">
        <w:rPr>
          <w:sz w:val="22"/>
          <w:szCs w:val="22"/>
        </w:rPr>
        <w:t> </w:t>
      </w:r>
      <w:r w:rsidRPr="00C20BBC">
        <w:rPr>
          <w:sz w:val="22"/>
          <w:szCs w:val="22"/>
        </w:rPr>
        <w:t>EŠIF</w:t>
      </w:r>
      <w:r w:rsidR="009B7F04" w:rsidRPr="00C20BBC">
        <w:rPr>
          <w:sz w:val="22"/>
          <w:szCs w:val="22"/>
        </w:rPr>
        <w:t>.</w:t>
      </w:r>
    </w:p>
    <w:p w14:paraId="51EC4416" w14:textId="4570D7C6" w:rsidR="009B7F04" w:rsidRPr="00650A3B" w:rsidRDefault="009B7F04" w:rsidP="009B7F04">
      <w:pPr>
        <w:numPr>
          <w:ilvl w:val="0"/>
          <w:numId w:val="13"/>
        </w:numPr>
        <w:tabs>
          <w:tab w:val="clear" w:pos="540"/>
          <w:tab w:val="num" w:pos="-4962"/>
        </w:tabs>
        <w:spacing w:before="120" w:after="120"/>
        <w:ind w:left="425" w:hanging="425"/>
        <w:jc w:val="both"/>
        <w:rPr>
          <w:sz w:val="22"/>
          <w:szCs w:val="22"/>
        </w:rPr>
      </w:pPr>
      <w:r w:rsidRPr="00C20BBC">
        <w:rPr>
          <w:sz w:val="22"/>
          <w:szCs w:val="22"/>
        </w:rPr>
        <w:t xml:space="preserve">Prijímateľ realizuje </w:t>
      </w:r>
      <w:r w:rsidRPr="00650A3B">
        <w:rPr>
          <w:sz w:val="22"/>
          <w:szCs w:val="22"/>
        </w:rPr>
        <w:t xml:space="preserve">vrátenie NFP alebo jeho časti formou platby na účet alebo formou rozpočtového opatrenia v súlade so </w:t>
      </w:r>
      <w:r w:rsidR="00C52585" w:rsidRPr="00650A3B">
        <w:rPr>
          <w:sz w:val="22"/>
          <w:szCs w:val="22"/>
        </w:rPr>
        <w:t>Ž</w:t>
      </w:r>
      <w:r w:rsidRPr="00650A3B">
        <w:rPr>
          <w:sz w:val="22"/>
          <w:szCs w:val="22"/>
        </w:rPr>
        <w:t>iadosťou o vrátenie finančných prostriedkov.</w:t>
      </w:r>
    </w:p>
    <w:p w14:paraId="6FFCEC30" w14:textId="7D95AD57" w:rsidR="009B7F04" w:rsidRPr="00650A3B" w:rsidRDefault="009B7F04" w:rsidP="009B7F04">
      <w:pPr>
        <w:numPr>
          <w:ilvl w:val="0"/>
          <w:numId w:val="13"/>
        </w:numPr>
        <w:tabs>
          <w:tab w:val="clear" w:pos="540"/>
          <w:tab w:val="num" w:pos="-4962"/>
        </w:tabs>
        <w:spacing w:before="120" w:after="120"/>
        <w:ind w:left="425" w:hanging="425"/>
        <w:jc w:val="both"/>
        <w:rPr>
          <w:sz w:val="22"/>
          <w:szCs w:val="22"/>
        </w:rPr>
      </w:pPr>
      <w:r w:rsidRPr="00650A3B">
        <w:rPr>
          <w:sz w:val="22"/>
          <w:szCs w:val="22"/>
        </w:rPr>
        <w:t>Vrátenie NFP alebo jeho</w:t>
      </w:r>
      <w:r w:rsidRPr="00C20BBC">
        <w:rPr>
          <w:sz w:val="22"/>
          <w:szCs w:val="22"/>
        </w:rPr>
        <w:t xml:space="preserve"> časti formou platby na účet vykoná Prijímateľ prostredníctvom platobného príkazu v banke s uvedením jedinečného, systémom ITMS2014+ automaticky </w:t>
      </w:r>
      <w:r w:rsidRPr="00650A3B">
        <w:rPr>
          <w:sz w:val="22"/>
          <w:szCs w:val="22"/>
        </w:rPr>
        <w:t>generovaného variabilného symbolu.</w:t>
      </w:r>
    </w:p>
    <w:p w14:paraId="54FDD25D" w14:textId="1624A9C7" w:rsidR="009B7F04" w:rsidRPr="00650A3B" w:rsidRDefault="009B7F04" w:rsidP="009B7F04">
      <w:pPr>
        <w:numPr>
          <w:ilvl w:val="0"/>
          <w:numId w:val="13"/>
        </w:numPr>
        <w:tabs>
          <w:tab w:val="clear" w:pos="540"/>
          <w:tab w:val="num" w:pos="-4962"/>
        </w:tabs>
        <w:spacing w:before="120" w:after="120"/>
        <w:ind w:left="425" w:hanging="425"/>
        <w:jc w:val="both"/>
        <w:rPr>
          <w:sz w:val="22"/>
          <w:szCs w:val="22"/>
        </w:rPr>
      </w:pPr>
      <w:r w:rsidRPr="00650A3B">
        <w:rPr>
          <w:sz w:val="22"/>
          <w:szCs w:val="22"/>
        </w:rPr>
        <w:t xml:space="preserve">Vrátenie NFP alebo jeho časti formou rozpočtového opatrenia vykoná Prijímateľ </w:t>
      </w:r>
      <w:r w:rsidR="00F4718B" w:rsidRPr="00650A3B">
        <w:rPr>
          <w:sz w:val="22"/>
          <w:szCs w:val="22"/>
        </w:rPr>
        <w:t>prostredníctvom ITMS2014+.</w:t>
      </w:r>
    </w:p>
    <w:p w14:paraId="287C2D67" w14:textId="77777777" w:rsidR="009B7F04" w:rsidRPr="00C20BBC" w:rsidRDefault="009B7F04" w:rsidP="00C20BBC">
      <w:pPr>
        <w:numPr>
          <w:ilvl w:val="0"/>
          <w:numId w:val="13"/>
        </w:numPr>
        <w:tabs>
          <w:tab w:val="clear" w:pos="540"/>
          <w:tab w:val="num" w:pos="-4962"/>
        </w:tabs>
        <w:spacing w:before="120"/>
        <w:ind w:left="425" w:hanging="425"/>
        <w:jc w:val="both"/>
        <w:rPr>
          <w:sz w:val="22"/>
          <w:szCs w:val="22"/>
        </w:rPr>
      </w:pPr>
      <w:r w:rsidRPr="00C20BBC">
        <w:rPr>
          <w:sz w:val="22"/>
          <w:szCs w:val="22"/>
        </w:rPr>
        <w:t>Ak Prijímateľ zistí Nezrovnalosť súvisiacu s Projektom, zaväzuje sa</w:t>
      </w:r>
    </w:p>
    <w:p w14:paraId="3EE6864F" w14:textId="097A370A" w:rsidR="009B7F04" w:rsidRPr="00C20BBC" w:rsidRDefault="00C52585" w:rsidP="00C20BBC">
      <w:pPr>
        <w:numPr>
          <w:ilvl w:val="1"/>
          <w:numId w:val="13"/>
        </w:numPr>
        <w:tabs>
          <w:tab w:val="clear" w:pos="1440"/>
          <w:tab w:val="num" w:pos="993"/>
        </w:tabs>
        <w:spacing w:line="264" w:lineRule="auto"/>
        <w:ind w:left="993" w:hanging="502"/>
        <w:jc w:val="both"/>
        <w:rPr>
          <w:sz w:val="22"/>
          <w:szCs w:val="22"/>
        </w:rPr>
      </w:pPr>
      <w:r>
        <w:rPr>
          <w:sz w:val="22"/>
          <w:szCs w:val="22"/>
        </w:rPr>
        <w:t>najneskôr do 3 dní</w:t>
      </w:r>
      <w:r w:rsidR="009B7F04" w:rsidRPr="00C20BBC">
        <w:rPr>
          <w:sz w:val="22"/>
          <w:szCs w:val="22"/>
        </w:rPr>
        <w:t xml:space="preserve"> túto Nezrovnalosť oznámiť Poskytovateľovi,</w:t>
      </w:r>
    </w:p>
    <w:p w14:paraId="2CBB5FE3" w14:textId="77777777" w:rsidR="009B7F04" w:rsidRPr="00C20BBC" w:rsidRDefault="009B7F04" w:rsidP="00C20BBC">
      <w:pPr>
        <w:numPr>
          <w:ilvl w:val="1"/>
          <w:numId w:val="13"/>
        </w:numPr>
        <w:tabs>
          <w:tab w:val="clear" w:pos="1440"/>
          <w:tab w:val="num" w:pos="993"/>
        </w:tabs>
        <w:spacing w:line="264" w:lineRule="auto"/>
        <w:ind w:left="993" w:hanging="502"/>
        <w:jc w:val="both"/>
        <w:rPr>
          <w:sz w:val="22"/>
          <w:szCs w:val="22"/>
        </w:rPr>
      </w:pPr>
      <w:r w:rsidRPr="00C20BBC">
        <w:rPr>
          <w:sz w:val="22"/>
          <w:szCs w:val="22"/>
        </w:rPr>
        <w:t>predložiť Poskytovateľovi príslušné dokumenty týkajúce sa tejto Nezrovnalosti a</w:t>
      </w:r>
    </w:p>
    <w:p w14:paraId="2B5A637A" w14:textId="40BD49F0" w:rsidR="009B7F04" w:rsidRPr="00C20BBC" w:rsidRDefault="009B7F04" w:rsidP="00C20BBC">
      <w:pPr>
        <w:numPr>
          <w:ilvl w:val="1"/>
          <w:numId w:val="13"/>
        </w:numPr>
        <w:tabs>
          <w:tab w:val="clear" w:pos="1440"/>
          <w:tab w:val="num" w:pos="993"/>
        </w:tabs>
        <w:spacing w:line="264" w:lineRule="auto"/>
        <w:ind w:left="993" w:hanging="502"/>
        <w:jc w:val="both"/>
        <w:rPr>
          <w:sz w:val="22"/>
          <w:szCs w:val="22"/>
        </w:rPr>
      </w:pPr>
      <w:proofErr w:type="spellStart"/>
      <w:r w:rsidRPr="00C20BBC">
        <w:rPr>
          <w:sz w:val="22"/>
          <w:szCs w:val="22"/>
        </w:rPr>
        <w:t>vysporiadať</w:t>
      </w:r>
      <w:proofErr w:type="spellEnd"/>
      <w:r w:rsidRPr="00C20BBC">
        <w:rPr>
          <w:sz w:val="22"/>
          <w:szCs w:val="22"/>
        </w:rPr>
        <w:t xml:space="preserve"> túto Nezrovnalosť postupom podľa ods</w:t>
      </w:r>
      <w:r w:rsidR="00A825AB">
        <w:rPr>
          <w:sz w:val="22"/>
          <w:szCs w:val="22"/>
        </w:rPr>
        <w:t>ekov</w:t>
      </w:r>
      <w:r w:rsidRPr="00C20BBC">
        <w:rPr>
          <w:sz w:val="22"/>
          <w:szCs w:val="22"/>
        </w:rPr>
        <w:t xml:space="preserve"> 5 až 7 tohto čl</w:t>
      </w:r>
      <w:r w:rsidR="00F4718B">
        <w:rPr>
          <w:sz w:val="22"/>
          <w:szCs w:val="22"/>
        </w:rPr>
        <w:t>ánku</w:t>
      </w:r>
      <w:r w:rsidRPr="00C20BBC">
        <w:rPr>
          <w:sz w:val="22"/>
          <w:szCs w:val="22"/>
        </w:rPr>
        <w:t xml:space="preserve"> VP; ustanovenia týkajúce sa </w:t>
      </w:r>
      <w:proofErr w:type="spellStart"/>
      <w:r w:rsidRPr="00C20BBC">
        <w:rPr>
          <w:sz w:val="22"/>
          <w:szCs w:val="22"/>
        </w:rPr>
        <w:t>ŽoV</w:t>
      </w:r>
      <w:proofErr w:type="spellEnd"/>
      <w:r w:rsidRPr="00C20BBC">
        <w:rPr>
          <w:sz w:val="22"/>
          <w:szCs w:val="22"/>
        </w:rPr>
        <w:t xml:space="preserve"> sa nepoužijú.</w:t>
      </w:r>
    </w:p>
    <w:p w14:paraId="2372F69F" w14:textId="6731BE5D" w:rsidR="00F4718B" w:rsidRPr="00650A3B" w:rsidRDefault="009B7F04" w:rsidP="00F4718B">
      <w:pPr>
        <w:spacing w:before="240" w:line="264" w:lineRule="auto"/>
        <w:ind w:left="426"/>
        <w:jc w:val="both"/>
        <w:rPr>
          <w:sz w:val="22"/>
          <w:szCs w:val="22"/>
        </w:rPr>
      </w:pPr>
      <w:r w:rsidRPr="00C20BBC">
        <w:rPr>
          <w:sz w:val="22"/>
          <w:szCs w:val="22"/>
        </w:rPr>
        <w:t>Uvedené povinnosti má Prijímateľ do 31.</w:t>
      </w:r>
      <w:r w:rsidR="00290E0E" w:rsidRPr="00C20BBC">
        <w:rPr>
          <w:sz w:val="22"/>
          <w:szCs w:val="22"/>
        </w:rPr>
        <w:t xml:space="preserve"> </w:t>
      </w:r>
      <w:r w:rsidRPr="00C20BBC">
        <w:rPr>
          <w:sz w:val="22"/>
          <w:szCs w:val="22"/>
        </w:rPr>
        <w:t>08.</w:t>
      </w:r>
      <w:r w:rsidR="00290E0E" w:rsidRPr="00C20BBC">
        <w:rPr>
          <w:sz w:val="22"/>
          <w:szCs w:val="22"/>
        </w:rPr>
        <w:t xml:space="preserve"> </w:t>
      </w:r>
      <w:r w:rsidRPr="00C20BBC">
        <w:rPr>
          <w:sz w:val="22"/>
          <w:szCs w:val="22"/>
        </w:rPr>
        <w:t xml:space="preserve">2027. Táto doba sa predĺži ak nastanú skutočnosti </w:t>
      </w:r>
      <w:r w:rsidRPr="00650A3B">
        <w:rPr>
          <w:sz w:val="22"/>
          <w:szCs w:val="22"/>
        </w:rPr>
        <w:t>uvedené v článku 140 všeobecného nariadenia, a to o čas trvania týchto skutočností.</w:t>
      </w:r>
    </w:p>
    <w:p w14:paraId="1B9508E6" w14:textId="4B350795" w:rsidR="00F4718B" w:rsidRPr="00650A3B" w:rsidRDefault="00F4718B" w:rsidP="00371F76">
      <w:pPr>
        <w:numPr>
          <w:ilvl w:val="0"/>
          <w:numId w:val="13"/>
        </w:numPr>
        <w:tabs>
          <w:tab w:val="clear" w:pos="540"/>
          <w:tab w:val="num" w:pos="-4962"/>
          <w:tab w:val="left" w:pos="426"/>
        </w:tabs>
        <w:spacing w:before="120" w:after="120" w:line="264" w:lineRule="auto"/>
        <w:ind w:left="425" w:hanging="426"/>
        <w:jc w:val="both"/>
        <w:rPr>
          <w:sz w:val="22"/>
          <w:szCs w:val="22"/>
        </w:rPr>
      </w:pPr>
      <w:r w:rsidRPr="00371F76">
        <w:rPr>
          <w:sz w:val="22"/>
          <w:szCs w:val="22"/>
        </w:rPr>
        <w:t>V prípade vrátenia NFP alebo jeho časti z vlastnej iniciatívy Prijímateľa, Prijímateľ pred realizovaním úhrady oznámi Poskytovateľovi výšku vrátenia prostredníctvom verejnej časti ITMS2014+ (z dôvodu evidencie pohľadávky na strane Poskytovateľa). Následne pri realizácii úhrady Prijímateľ uvedie správny variabilný symbol automaticky generovaný systémom ITMS2014+, ktorý je dostupný vo verejnej časti ITMS2014+.</w:t>
      </w:r>
    </w:p>
    <w:p w14:paraId="1E57408F" w14:textId="1F4BF0D0" w:rsidR="00EE0DF4" w:rsidRPr="00C20BBC" w:rsidRDefault="00083609">
      <w:pPr>
        <w:numPr>
          <w:ilvl w:val="0"/>
          <w:numId w:val="13"/>
        </w:numPr>
        <w:tabs>
          <w:tab w:val="clear" w:pos="540"/>
          <w:tab w:val="num" w:pos="-4962"/>
        </w:tabs>
        <w:spacing w:before="120" w:after="120"/>
        <w:ind w:left="425" w:hanging="425"/>
        <w:jc w:val="both"/>
        <w:rPr>
          <w:sz w:val="22"/>
          <w:szCs w:val="22"/>
        </w:rPr>
      </w:pPr>
      <w:r w:rsidRPr="00C20BBC">
        <w:rPr>
          <w:sz w:val="22"/>
          <w:szCs w:val="22"/>
        </w:rPr>
        <w:t xml:space="preserve">Ak Prijímateľ </w:t>
      </w:r>
      <w:r w:rsidR="009B7F04" w:rsidRPr="00C20BBC">
        <w:rPr>
          <w:sz w:val="22"/>
          <w:szCs w:val="22"/>
        </w:rPr>
        <w:t xml:space="preserve">nevráti NFP alebo jeho časť na správne účty alebo pri uskutočnení úhrady </w:t>
      </w:r>
      <w:r w:rsidRPr="00C20BBC">
        <w:rPr>
          <w:sz w:val="22"/>
          <w:szCs w:val="22"/>
        </w:rPr>
        <w:t>neuvedie správny automaticky ITMS2014+ generovaný variabilný symbol</w:t>
      </w:r>
      <w:r w:rsidR="009B7F04" w:rsidRPr="00C20BBC">
        <w:rPr>
          <w:sz w:val="22"/>
          <w:szCs w:val="22"/>
        </w:rPr>
        <w:t>,</w:t>
      </w:r>
      <w:r w:rsidRPr="00C20BBC">
        <w:rPr>
          <w:sz w:val="22"/>
          <w:szCs w:val="22"/>
        </w:rPr>
        <w:t xml:space="preserve"> príslušný záväzok Prijímateľa zostáva nesplnený a finančné vzťahy voči Poskytovateľovi sa považujú za</w:t>
      </w:r>
      <w:r w:rsidR="000D0A29" w:rsidRPr="00C20BBC">
        <w:rPr>
          <w:sz w:val="22"/>
          <w:szCs w:val="22"/>
        </w:rPr>
        <w:t> </w:t>
      </w:r>
      <w:proofErr w:type="spellStart"/>
      <w:r w:rsidRPr="00C20BBC">
        <w:rPr>
          <w:sz w:val="22"/>
          <w:szCs w:val="22"/>
        </w:rPr>
        <w:t>nevysporiadané</w:t>
      </w:r>
      <w:proofErr w:type="spellEnd"/>
      <w:r w:rsidRPr="00C20BBC">
        <w:rPr>
          <w:sz w:val="22"/>
          <w:szCs w:val="22"/>
        </w:rPr>
        <w:t>.</w:t>
      </w:r>
    </w:p>
    <w:p w14:paraId="145461E1" w14:textId="3F622943" w:rsidR="00EE0DF4" w:rsidRPr="00C20BBC" w:rsidRDefault="00083609">
      <w:pPr>
        <w:numPr>
          <w:ilvl w:val="0"/>
          <w:numId w:val="13"/>
        </w:numPr>
        <w:tabs>
          <w:tab w:val="clear" w:pos="540"/>
          <w:tab w:val="num" w:pos="-4962"/>
        </w:tabs>
        <w:spacing w:before="120" w:after="120"/>
        <w:ind w:left="425" w:hanging="425"/>
        <w:jc w:val="both"/>
        <w:rPr>
          <w:sz w:val="22"/>
          <w:szCs w:val="22"/>
        </w:rPr>
      </w:pPr>
      <w:r w:rsidRPr="00C20BBC">
        <w:rPr>
          <w:sz w:val="22"/>
          <w:szCs w:val="22"/>
        </w:rPr>
        <w:t>Proti akejkoľvek pohľadávke na poskytnutie NFP ako aj proti akýmkoľvek iným pohľadávkam Poskytovateľa voči Prijímateľovi vzniknutých z akéhokoľvek právneho dôvodu Prijímateľ nie je oprávnený jednostranne započítať akúkoľvek svoju pohľadávku.</w:t>
      </w:r>
    </w:p>
    <w:p w14:paraId="043BA37F" w14:textId="7C103A5E" w:rsidR="00EE0DF4" w:rsidRPr="00C20BBC" w:rsidRDefault="00083609" w:rsidP="000D3582">
      <w:pPr>
        <w:pStyle w:val="Normlnywebov"/>
        <w:spacing w:before="240" w:beforeAutospacing="0" w:after="240" w:afterAutospacing="0"/>
        <w:ind w:left="1418" w:hanging="1418"/>
        <w:jc w:val="both"/>
        <w:outlineLvl w:val="0"/>
        <w:rPr>
          <w:b/>
          <w:sz w:val="22"/>
          <w:szCs w:val="22"/>
        </w:rPr>
      </w:pPr>
      <w:r w:rsidRPr="00C20BBC">
        <w:rPr>
          <w:b/>
          <w:sz w:val="22"/>
          <w:szCs w:val="22"/>
        </w:rPr>
        <w:t>Č</w:t>
      </w:r>
      <w:r w:rsidR="0015071E" w:rsidRPr="00C20BBC">
        <w:rPr>
          <w:b/>
          <w:sz w:val="22"/>
          <w:szCs w:val="22"/>
        </w:rPr>
        <w:t>lánok</w:t>
      </w:r>
      <w:r w:rsidRPr="00C20BBC">
        <w:rPr>
          <w:b/>
          <w:sz w:val="22"/>
          <w:szCs w:val="22"/>
        </w:rPr>
        <w:t xml:space="preserve"> 17</w:t>
      </w:r>
      <w:r w:rsidRPr="00C20BBC">
        <w:rPr>
          <w:b/>
          <w:sz w:val="22"/>
          <w:szCs w:val="22"/>
        </w:rPr>
        <w:tab/>
        <w:t>ÚČTOVNÍCTVO A UCHOVÁVANIE ÚČTOVNEJ DOKUMENTÁCIE</w:t>
      </w:r>
    </w:p>
    <w:p w14:paraId="7EFBFFCC" w14:textId="41ACAF3F" w:rsidR="00EE0DF4" w:rsidRPr="00C20BBC" w:rsidRDefault="00083609">
      <w:pPr>
        <w:numPr>
          <w:ilvl w:val="0"/>
          <w:numId w:val="37"/>
        </w:numPr>
        <w:tabs>
          <w:tab w:val="clear" w:pos="540"/>
        </w:tabs>
        <w:spacing w:before="120" w:after="120"/>
        <w:ind w:left="426" w:hanging="426"/>
        <w:jc w:val="both"/>
        <w:rPr>
          <w:sz w:val="22"/>
          <w:szCs w:val="22"/>
        </w:rPr>
      </w:pPr>
      <w:r w:rsidRPr="00C20BBC">
        <w:rPr>
          <w:sz w:val="22"/>
          <w:szCs w:val="22"/>
        </w:rPr>
        <w:t xml:space="preserve">Prijímateľ, ktorý je účtovnou jednotkou podľa </w:t>
      </w:r>
      <w:r w:rsidR="00990203">
        <w:rPr>
          <w:sz w:val="22"/>
          <w:szCs w:val="22"/>
        </w:rPr>
        <w:t>Z</w:t>
      </w:r>
      <w:r w:rsidRPr="00C20BBC">
        <w:rPr>
          <w:sz w:val="22"/>
          <w:szCs w:val="22"/>
        </w:rPr>
        <w:t xml:space="preserve">ákona o účtovníctve je povinný účtovať o skutočnostiach týkajúcich sa </w:t>
      </w:r>
      <w:r w:rsidR="00F4718B">
        <w:rPr>
          <w:sz w:val="22"/>
          <w:szCs w:val="22"/>
        </w:rPr>
        <w:t>P</w:t>
      </w:r>
      <w:r w:rsidRPr="00C20BBC">
        <w:rPr>
          <w:sz w:val="22"/>
          <w:szCs w:val="22"/>
        </w:rPr>
        <w:t>rojektu na analytických účtoch v členení podľa jednotlivých projektov alebo v analytickej evidencii vedenej v technickej forme</w:t>
      </w:r>
      <w:r w:rsidRPr="00C20BBC">
        <w:rPr>
          <w:sz w:val="22"/>
          <w:szCs w:val="22"/>
          <w:vertAlign w:val="superscript"/>
        </w:rPr>
        <w:footnoteReference w:id="1"/>
      </w:r>
      <w:r w:rsidRPr="00C20BBC">
        <w:rPr>
          <w:sz w:val="22"/>
          <w:szCs w:val="22"/>
        </w:rPr>
        <w:t xml:space="preserve"> v členení podľa jednotlivých projektov bez vytvorenia analytických účtov v členení podľa jednotlivých projektov, ak účtuje v sústave podvojného účtovníctva.</w:t>
      </w:r>
    </w:p>
    <w:p w14:paraId="24912BF3" w14:textId="46E2D6F4" w:rsidR="00EE0DF4" w:rsidRPr="00C20BBC" w:rsidRDefault="00083609">
      <w:pPr>
        <w:numPr>
          <w:ilvl w:val="0"/>
          <w:numId w:val="37"/>
        </w:numPr>
        <w:tabs>
          <w:tab w:val="clear" w:pos="540"/>
        </w:tabs>
        <w:spacing w:before="120" w:after="120"/>
        <w:ind w:left="426" w:hanging="426"/>
        <w:jc w:val="both"/>
        <w:rPr>
          <w:sz w:val="22"/>
          <w:szCs w:val="22"/>
        </w:rPr>
      </w:pPr>
      <w:r w:rsidRPr="00C20BBC">
        <w:rPr>
          <w:sz w:val="22"/>
          <w:szCs w:val="22"/>
        </w:rPr>
        <w:t>Záznamy v účtovníctve musia zabezpečiť údaje na účely monitorovania pokroku dosiahnutého pri Realizácii Projektu, vytvoriť základ pre nárokovanie platieb a uľahčiť proces overovania a</w:t>
      </w:r>
      <w:r w:rsidR="00F8534D" w:rsidRPr="005036C6">
        <w:rPr>
          <w:sz w:val="22"/>
          <w:szCs w:val="22"/>
        </w:rPr>
        <w:t> </w:t>
      </w:r>
      <w:r w:rsidRPr="00C20BBC">
        <w:rPr>
          <w:sz w:val="22"/>
          <w:szCs w:val="22"/>
        </w:rPr>
        <w:t>kontroly výdavkov zo strany príslušných orgánov.</w:t>
      </w:r>
    </w:p>
    <w:p w14:paraId="704FC00C" w14:textId="2BA2030B" w:rsidR="00EE0DF4" w:rsidRPr="00C20BBC" w:rsidRDefault="00083609">
      <w:pPr>
        <w:pStyle w:val="Odsekzoznamu11"/>
        <w:numPr>
          <w:ilvl w:val="0"/>
          <w:numId w:val="37"/>
        </w:numPr>
        <w:tabs>
          <w:tab w:val="clear" w:pos="540"/>
          <w:tab w:val="left" w:pos="-4536"/>
        </w:tabs>
        <w:spacing w:before="120" w:after="120"/>
        <w:ind w:left="426" w:hanging="426"/>
        <w:contextualSpacing w:val="0"/>
        <w:jc w:val="both"/>
        <w:rPr>
          <w:sz w:val="22"/>
          <w:szCs w:val="22"/>
        </w:rPr>
      </w:pPr>
      <w:r w:rsidRPr="00C20BBC">
        <w:rPr>
          <w:sz w:val="22"/>
          <w:szCs w:val="22"/>
        </w:rPr>
        <w:t>Prijímateľ uchováva a ochraňuje účtovnú dokumentáciu podľa odseku 1</w:t>
      </w:r>
      <w:r w:rsidR="00F4718B">
        <w:rPr>
          <w:sz w:val="22"/>
          <w:szCs w:val="22"/>
        </w:rPr>
        <w:t xml:space="preserve"> tohto článku VP</w:t>
      </w:r>
      <w:r w:rsidRPr="00C20BBC">
        <w:rPr>
          <w:sz w:val="22"/>
          <w:szCs w:val="22"/>
        </w:rPr>
        <w:t xml:space="preserve">, evidenciu podľa odseku 2 </w:t>
      </w:r>
      <w:r w:rsidR="00F4718B">
        <w:rPr>
          <w:sz w:val="22"/>
          <w:szCs w:val="22"/>
        </w:rPr>
        <w:t xml:space="preserve">tohto článku VP </w:t>
      </w:r>
      <w:r w:rsidRPr="00C20BBC">
        <w:rPr>
          <w:sz w:val="22"/>
          <w:szCs w:val="22"/>
        </w:rPr>
        <w:t xml:space="preserve">a inú dokumentáciu týkajúcu sa Projektu v súlade so </w:t>
      </w:r>
      <w:r w:rsidR="00990203">
        <w:rPr>
          <w:sz w:val="22"/>
          <w:szCs w:val="22"/>
        </w:rPr>
        <w:t>Z</w:t>
      </w:r>
      <w:r w:rsidR="00990203" w:rsidRPr="00C20BBC">
        <w:rPr>
          <w:sz w:val="22"/>
          <w:szCs w:val="22"/>
        </w:rPr>
        <w:t xml:space="preserve">ákonom </w:t>
      </w:r>
      <w:r w:rsidRPr="00C20BBC">
        <w:rPr>
          <w:sz w:val="22"/>
          <w:szCs w:val="22"/>
        </w:rPr>
        <w:t>o účtovníctve a v lehote uvedenej v článku 19 VP.</w:t>
      </w:r>
    </w:p>
    <w:p w14:paraId="3E878418" w14:textId="6F041F89" w:rsidR="00EE0DF4" w:rsidRPr="00C20BBC" w:rsidRDefault="00482048">
      <w:pPr>
        <w:numPr>
          <w:ilvl w:val="0"/>
          <w:numId w:val="37"/>
        </w:numPr>
        <w:tabs>
          <w:tab w:val="clear" w:pos="540"/>
        </w:tabs>
        <w:spacing w:before="120" w:after="120"/>
        <w:ind w:left="426" w:hanging="426"/>
        <w:jc w:val="both"/>
        <w:rPr>
          <w:sz w:val="22"/>
          <w:szCs w:val="22"/>
        </w:rPr>
      </w:pPr>
      <w:r>
        <w:rPr>
          <w:sz w:val="22"/>
          <w:szCs w:val="22"/>
        </w:rPr>
        <w:t>Neuplatňuje sa</w:t>
      </w:r>
      <w:r w:rsidR="00083609" w:rsidRPr="00C20BBC">
        <w:rPr>
          <w:sz w:val="22"/>
          <w:szCs w:val="22"/>
        </w:rPr>
        <w:t>.</w:t>
      </w:r>
    </w:p>
    <w:p w14:paraId="6FE370BF" w14:textId="2C1D62CA" w:rsidR="00EE0DF4" w:rsidRPr="00C20BBC" w:rsidRDefault="00083609" w:rsidP="000D3582">
      <w:pPr>
        <w:pStyle w:val="Normlnywebov"/>
        <w:spacing w:before="240" w:beforeAutospacing="0" w:after="240" w:afterAutospacing="0"/>
        <w:ind w:left="1418" w:hanging="1418"/>
        <w:jc w:val="both"/>
        <w:outlineLvl w:val="0"/>
        <w:rPr>
          <w:b/>
          <w:sz w:val="22"/>
          <w:szCs w:val="22"/>
        </w:rPr>
      </w:pPr>
      <w:r w:rsidRPr="00C20BBC">
        <w:rPr>
          <w:b/>
          <w:sz w:val="22"/>
          <w:szCs w:val="22"/>
        </w:rPr>
        <w:t>Č</w:t>
      </w:r>
      <w:r w:rsidR="0015071E" w:rsidRPr="00C20BBC">
        <w:rPr>
          <w:b/>
          <w:sz w:val="22"/>
          <w:szCs w:val="22"/>
        </w:rPr>
        <w:t>lánok</w:t>
      </w:r>
      <w:r w:rsidRPr="00C20BBC">
        <w:rPr>
          <w:b/>
          <w:sz w:val="22"/>
          <w:szCs w:val="22"/>
        </w:rPr>
        <w:t xml:space="preserve"> 18</w:t>
      </w:r>
      <w:r w:rsidRPr="00C20BBC">
        <w:rPr>
          <w:b/>
          <w:sz w:val="22"/>
          <w:szCs w:val="22"/>
        </w:rPr>
        <w:tab/>
        <w:t>KONTROLA/AUDIT</w:t>
      </w:r>
    </w:p>
    <w:p w14:paraId="03693C09" w14:textId="7E63B15A" w:rsidR="00EE0DF4" w:rsidRPr="00C20BBC" w:rsidRDefault="00083609">
      <w:pPr>
        <w:pStyle w:val="Odsekzoznamu1"/>
        <w:numPr>
          <w:ilvl w:val="0"/>
          <w:numId w:val="43"/>
        </w:numPr>
        <w:spacing w:before="120" w:after="120"/>
        <w:ind w:left="425" w:hanging="425"/>
        <w:contextualSpacing w:val="0"/>
        <w:jc w:val="both"/>
        <w:rPr>
          <w:sz w:val="22"/>
          <w:szCs w:val="22"/>
        </w:rPr>
      </w:pPr>
      <w:r w:rsidRPr="00C20BBC">
        <w:rPr>
          <w:sz w:val="22"/>
          <w:szCs w:val="22"/>
        </w:rPr>
        <w:t>Oprávnené osoby na výkon kontroly/auditu sú najmä:</w:t>
      </w:r>
    </w:p>
    <w:p w14:paraId="7730E76E" w14:textId="5197BEF5" w:rsidR="00EE0DF4" w:rsidRPr="00C20BBC" w:rsidRDefault="00083609">
      <w:pPr>
        <w:pStyle w:val="Normlnywebov"/>
        <w:numPr>
          <w:ilvl w:val="1"/>
          <w:numId w:val="56"/>
        </w:numPr>
        <w:spacing w:before="120" w:beforeAutospacing="0" w:after="0" w:afterAutospacing="0" w:line="264" w:lineRule="auto"/>
        <w:ind w:left="709" w:hanging="283"/>
        <w:jc w:val="both"/>
        <w:rPr>
          <w:sz w:val="22"/>
          <w:szCs w:val="22"/>
        </w:rPr>
      </w:pPr>
      <w:r w:rsidRPr="00C20BBC">
        <w:rPr>
          <w:sz w:val="22"/>
          <w:szCs w:val="22"/>
        </w:rPr>
        <w:t>Poskytovateľ a ním poverené osoby,</w:t>
      </w:r>
    </w:p>
    <w:p w14:paraId="2A2B4FB6" w14:textId="41328961" w:rsidR="00EE0DF4" w:rsidRPr="00C20BBC" w:rsidRDefault="00083609">
      <w:pPr>
        <w:pStyle w:val="Normlnywebov"/>
        <w:numPr>
          <w:ilvl w:val="1"/>
          <w:numId w:val="56"/>
        </w:numPr>
        <w:spacing w:before="120" w:beforeAutospacing="0" w:after="0" w:afterAutospacing="0" w:line="264" w:lineRule="auto"/>
        <w:ind w:left="709" w:hanging="283"/>
        <w:jc w:val="both"/>
        <w:rPr>
          <w:sz w:val="22"/>
          <w:szCs w:val="22"/>
        </w:rPr>
      </w:pPr>
      <w:r w:rsidRPr="00C20BBC">
        <w:rPr>
          <w:sz w:val="22"/>
          <w:szCs w:val="22"/>
        </w:rPr>
        <w:t xml:space="preserve">Útvar </w:t>
      </w:r>
      <w:r w:rsidR="00954CCF" w:rsidRPr="00C20BBC">
        <w:rPr>
          <w:sz w:val="22"/>
          <w:szCs w:val="22"/>
        </w:rPr>
        <w:t xml:space="preserve">vnútorného auditu </w:t>
      </w:r>
      <w:r w:rsidR="001F7ABC" w:rsidRPr="00C20BBC">
        <w:rPr>
          <w:sz w:val="22"/>
          <w:szCs w:val="22"/>
        </w:rPr>
        <w:t>Riadiaceho orgánu alebo Sprostredkovateľského orgánu</w:t>
      </w:r>
      <w:r w:rsidRPr="00C20BBC">
        <w:rPr>
          <w:sz w:val="22"/>
          <w:szCs w:val="22"/>
        </w:rPr>
        <w:t xml:space="preserve"> a n</w:t>
      </w:r>
      <w:r w:rsidR="00954CCF" w:rsidRPr="00C20BBC">
        <w:rPr>
          <w:sz w:val="22"/>
          <w:szCs w:val="22"/>
        </w:rPr>
        <w:t>í</w:t>
      </w:r>
      <w:r w:rsidRPr="00C20BBC">
        <w:rPr>
          <w:sz w:val="22"/>
          <w:szCs w:val="22"/>
        </w:rPr>
        <w:t>m poverené osoby,</w:t>
      </w:r>
    </w:p>
    <w:p w14:paraId="5A9DD08F" w14:textId="3BC975F7" w:rsidR="00EE0DF4" w:rsidRPr="00C20BBC" w:rsidRDefault="00083609">
      <w:pPr>
        <w:pStyle w:val="Normlnywebov"/>
        <w:numPr>
          <w:ilvl w:val="1"/>
          <w:numId w:val="56"/>
        </w:numPr>
        <w:spacing w:before="120" w:beforeAutospacing="0" w:after="0" w:afterAutospacing="0" w:line="264" w:lineRule="auto"/>
        <w:ind w:left="709" w:hanging="283"/>
        <w:jc w:val="both"/>
        <w:rPr>
          <w:sz w:val="22"/>
          <w:szCs w:val="22"/>
        </w:rPr>
      </w:pPr>
      <w:r w:rsidRPr="00C20BBC">
        <w:rPr>
          <w:sz w:val="22"/>
          <w:szCs w:val="22"/>
        </w:rPr>
        <w:t xml:space="preserve">Najvyšší kontrolný úrad SR, </w:t>
      </w:r>
      <w:r w:rsidR="00954CCF" w:rsidRPr="00C20BBC">
        <w:rPr>
          <w:sz w:val="22"/>
          <w:szCs w:val="22"/>
        </w:rPr>
        <w:t>Úrad vládneho auditu</w:t>
      </w:r>
      <w:r w:rsidRPr="00C20BBC">
        <w:rPr>
          <w:sz w:val="22"/>
          <w:szCs w:val="22"/>
        </w:rPr>
        <w:t>, Certifikačný orgán a nimi poverené osoby,</w:t>
      </w:r>
    </w:p>
    <w:p w14:paraId="7356D6D0" w14:textId="77777777" w:rsidR="00EE0DF4" w:rsidRPr="00C20BBC" w:rsidRDefault="00083609">
      <w:pPr>
        <w:pStyle w:val="Normlnywebov"/>
        <w:numPr>
          <w:ilvl w:val="1"/>
          <w:numId w:val="56"/>
        </w:numPr>
        <w:spacing w:before="120" w:beforeAutospacing="0" w:after="0" w:afterAutospacing="0" w:line="264" w:lineRule="auto"/>
        <w:ind w:left="709" w:hanging="283"/>
        <w:jc w:val="both"/>
        <w:rPr>
          <w:sz w:val="22"/>
          <w:szCs w:val="22"/>
        </w:rPr>
      </w:pPr>
      <w:r w:rsidRPr="00C20BBC">
        <w:rPr>
          <w:sz w:val="22"/>
          <w:szCs w:val="22"/>
        </w:rPr>
        <w:t>Orgán auditu, jeho spolupracujúce orgány a osoby poverené na výkon kontroly/auditu,</w:t>
      </w:r>
    </w:p>
    <w:p w14:paraId="657BD3BC" w14:textId="15F959D6" w:rsidR="00EE0DF4" w:rsidRPr="00C20BBC" w:rsidRDefault="00083609">
      <w:pPr>
        <w:pStyle w:val="Normlnywebov"/>
        <w:numPr>
          <w:ilvl w:val="1"/>
          <w:numId w:val="56"/>
        </w:numPr>
        <w:spacing w:before="120" w:beforeAutospacing="0" w:after="0" w:afterAutospacing="0" w:line="264" w:lineRule="auto"/>
        <w:ind w:left="709" w:hanging="283"/>
        <w:jc w:val="both"/>
        <w:rPr>
          <w:sz w:val="22"/>
          <w:szCs w:val="22"/>
        </w:rPr>
      </w:pPr>
      <w:r w:rsidRPr="00C20BBC">
        <w:rPr>
          <w:sz w:val="22"/>
          <w:szCs w:val="22"/>
        </w:rPr>
        <w:t>Splnomocnení zástupcovia Európskej Komisie a Európskeho dvora audítorov,</w:t>
      </w:r>
    </w:p>
    <w:p w14:paraId="65E4CF80" w14:textId="4DDCADA0" w:rsidR="00954CCF" w:rsidRPr="00C20BBC" w:rsidRDefault="00CE6935" w:rsidP="00CE6935">
      <w:pPr>
        <w:pStyle w:val="Normlnywebov"/>
        <w:numPr>
          <w:ilvl w:val="1"/>
          <w:numId w:val="56"/>
        </w:numPr>
        <w:spacing w:before="120" w:beforeAutospacing="0" w:after="0" w:afterAutospacing="0" w:line="264" w:lineRule="auto"/>
        <w:ind w:left="709" w:hanging="283"/>
        <w:jc w:val="both"/>
        <w:rPr>
          <w:sz w:val="22"/>
          <w:szCs w:val="22"/>
        </w:rPr>
      </w:pPr>
      <w:r w:rsidRPr="00C20BBC">
        <w:rPr>
          <w:sz w:val="22"/>
          <w:szCs w:val="22"/>
        </w:rPr>
        <w:t>Orgán zabezpečujúci ochranu finančných záujmov EÚ,</w:t>
      </w:r>
    </w:p>
    <w:p w14:paraId="5A76BBF8" w14:textId="015B8A67" w:rsidR="00EE0DF4" w:rsidRPr="00C20BBC" w:rsidRDefault="00083609">
      <w:pPr>
        <w:pStyle w:val="Normlnywebov"/>
        <w:numPr>
          <w:ilvl w:val="1"/>
          <w:numId w:val="56"/>
        </w:numPr>
        <w:spacing w:before="120" w:beforeAutospacing="0" w:after="0" w:afterAutospacing="0" w:line="264" w:lineRule="auto"/>
        <w:ind w:left="709" w:hanging="283"/>
        <w:jc w:val="both"/>
        <w:rPr>
          <w:sz w:val="22"/>
          <w:szCs w:val="22"/>
        </w:rPr>
      </w:pPr>
      <w:r w:rsidRPr="00C20BBC">
        <w:rPr>
          <w:sz w:val="22"/>
          <w:szCs w:val="22"/>
        </w:rPr>
        <w:t xml:space="preserve">Osoby prizvané orgánmi uvedenými v písm. a) až </w:t>
      </w:r>
      <w:r w:rsidR="00954CCF" w:rsidRPr="00C20BBC">
        <w:rPr>
          <w:sz w:val="22"/>
          <w:szCs w:val="22"/>
        </w:rPr>
        <w:t>f</w:t>
      </w:r>
      <w:r w:rsidRPr="00C20BBC">
        <w:rPr>
          <w:sz w:val="22"/>
          <w:szCs w:val="22"/>
        </w:rPr>
        <w:t xml:space="preserve">) v súlade s príslušnými </w:t>
      </w:r>
      <w:r w:rsidR="002411F0">
        <w:rPr>
          <w:sz w:val="22"/>
          <w:szCs w:val="22"/>
        </w:rPr>
        <w:t>P</w:t>
      </w:r>
      <w:r w:rsidRPr="00C20BBC">
        <w:rPr>
          <w:sz w:val="22"/>
          <w:szCs w:val="22"/>
        </w:rPr>
        <w:t>rávnymi predpismi SR a právnymi aktmi EÚ.</w:t>
      </w:r>
    </w:p>
    <w:p w14:paraId="18160FC8" w14:textId="634F8A81" w:rsidR="00EE0DF4" w:rsidRPr="00C20BBC" w:rsidRDefault="00083609">
      <w:pPr>
        <w:pStyle w:val="Odsekzoznamu1"/>
        <w:numPr>
          <w:ilvl w:val="0"/>
          <w:numId w:val="43"/>
        </w:numPr>
        <w:spacing w:before="120" w:after="120"/>
        <w:ind w:left="425" w:hanging="425"/>
        <w:contextualSpacing w:val="0"/>
        <w:jc w:val="both"/>
        <w:rPr>
          <w:sz w:val="22"/>
          <w:szCs w:val="22"/>
        </w:rPr>
      </w:pPr>
      <w:r w:rsidRPr="00C20BBC">
        <w:rPr>
          <w:sz w:val="22"/>
          <w:szCs w:val="22"/>
        </w:rPr>
        <w:t>Kontrolou Projektu sa rozumie súhrn činností Poskytovateľa a ním prizvaných osôb, ktorými sa overuje plnenie podmienok poskytnutia NFP v súlade s VP, súlad nárokovaných finančných prostriedkov/deklarovaných výdavkov a ostatných údajov predložených zo strany Prijímateľa a</w:t>
      </w:r>
      <w:r w:rsidR="00F8534D" w:rsidRPr="005036C6">
        <w:rPr>
          <w:sz w:val="22"/>
          <w:szCs w:val="22"/>
        </w:rPr>
        <w:t> </w:t>
      </w:r>
      <w:r w:rsidRPr="00C20BBC">
        <w:rPr>
          <w:sz w:val="22"/>
          <w:szCs w:val="22"/>
        </w:rPr>
        <w:t>súvisiacej dokumentácie s </w:t>
      </w:r>
      <w:r w:rsidR="002411F0">
        <w:rPr>
          <w:sz w:val="22"/>
          <w:szCs w:val="22"/>
        </w:rPr>
        <w:t>P</w:t>
      </w:r>
      <w:r w:rsidRPr="00C20BBC">
        <w:rPr>
          <w:sz w:val="22"/>
          <w:szCs w:val="22"/>
        </w:rPr>
        <w:t xml:space="preserve">rávnymi predpismi SR a právnymi aktmi EÚ, dodržiavanie hospodárnosti, efektívnosti, účinnosti a účelnosti poskytnutého NFP, dôsledné a pravidelné overenie dosiahnutého pokroku Realizácie aktivít Projektu, vrátane dosiahnutých </w:t>
      </w:r>
      <w:r w:rsidR="00CC0C78" w:rsidRPr="00C20BBC">
        <w:rPr>
          <w:sz w:val="22"/>
          <w:szCs w:val="22"/>
        </w:rPr>
        <w:t xml:space="preserve">hodnôt </w:t>
      </w:r>
      <w:r w:rsidRPr="00C20BBC">
        <w:rPr>
          <w:sz w:val="22"/>
          <w:szCs w:val="22"/>
        </w:rPr>
        <w:t>Merateľných ukazovateľov Projektu a</w:t>
      </w:r>
      <w:r w:rsidR="00CC0C78" w:rsidRPr="00C20BBC">
        <w:rPr>
          <w:sz w:val="22"/>
          <w:szCs w:val="22"/>
        </w:rPr>
        <w:t> </w:t>
      </w:r>
      <w:r w:rsidRPr="00C20BBC">
        <w:rPr>
          <w:sz w:val="22"/>
          <w:szCs w:val="22"/>
        </w:rPr>
        <w:t xml:space="preserve">ďalšie povinnosti stanovené Prijímateľovi vo VP. Kontrola Projektu je vykonávaná v súlade so </w:t>
      </w:r>
      <w:r w:rsidR="00990203">
        <w:rPr>
          <w:sz w:val="22"/>
          <w:szCs w:val="22"/>
        </w:rPr>
        <w:t>Z</w:t>
      </w:r>
      <w:r w:rsidRPr="00C20BBC">
        <w:rPr>
          <w:sz w:val="22"/>
          <w:szCs w:val="22"/>
        </w:rPr>
        <w:t xml:space="preserve">ákonom o finančnej kontrole a audite a to najmä formou administratívnej </w:t>
      </w:r>
      <w:r w:rsidR="0068576A" w:rsidRPr="00C20BBC">
        <w:rPr>
          <w:sz w:val="22"/>
          <w:szCs w:val="22"/>
        </w:rPr>
        <w:t xml:space="preserve">finančnej </w:t>
      </w:r>
      <w:r w:rsidRPr="00C20BBC">
        <w:rPr>
          <w:sz w:val="22"/>
          <w:szCs w:val="22"/>
        </w:rPr>
        <w:t>kontroly a</w:t>
      </w:r>
      <w:r w:rsidR="0068576A" w:rsidRPr="00C20BBC">
        <w:rPr>
          <w:sz w:val="22"/>
          <w:szCs w:val="22"/>
        </w:rPr>
        <w:t xml:space="preserve"> finančnej </w:t>
      </w:r>
      <w:r w:rsidRPr="00C20BBC">
        <w:rPr>
          <w:sz w:val="22"/>
          <w:szCs w:val="22"/>
        </w:rPr>
        <w:t xml:space="preserve">kontroly na mieste. V prípade, ak sú kontrolou vykonávanou formou administratívnej </w:t>
      </w:r>
      <w:r w:rsidR="0068576A" w:rsidRPr="00C20BBC">
        <w:rPr>
          <w:sz w:val="22"/>
          <w:szCs w:val="22"/>
        </w:rPr>
        <w:t xml:space="preserve">finančnej </w:t>
      </w:r>
      <w:r w:rsidRPr="00C20BBC">
        <w:rPr>
          <w:sz w:val="22"/>
          <w:szCs w:val="22"/>
        </w:rPr>
        <w:t xml:space="preserve">kontroly alebo </w:t>
      </w:r>
      <w:r w:rsidR="0068576A" w:rsidRPr="00C20BBC">
        <w:rPr>
          <w:sz w:val="22"/>
          <w:szCs w:val="22"/>
        </w:rPr>
        <w:t xml:space="preserve">finančnej </w:t>
      </w:r>
      <w:r w:rsidRPr="00C20BBC">
        <w:rPr>
          <w:sz w:val="22"/>
          <w:szCs w:val="22"/>
        </w:rPr>
        <w:t xml:space="preserve">kontroly na mieste identifikované nedostatky, doručí Poskytovateľ Prijímateľovi návrh </w:t>
      </w:r>
      <w:r w:rsidR="00586BB3" w:rsidRPr="00C20BBC">
        <w:rPr>
          <w:sz w:val="22"/>
          <w:szCs w:val="22"/>
        </w:rPr>
        <w:t xml:space="preserve">čiastkovej správy z kontroly/návrh </w:t>
      </w:r>
      <w:r w:rsidRPr="00C20BBC">
        <w:rPr>
          <w:sz w:val="22"/>
          <w:szCs w:val="22"/>
        </w:rPr>
        <w:t xml:space="preserve">správy z kontroly, pričom Prijímateľ je oprávnený </w:t>
      </w:r>
      <w:r w:rsidR="007E0EA3">
        <w:rPr>
          <w:sz w:val="22"/>
          <w:szCs w:val="22"/>
        </w:rPr>
        <w:t xml:space="preserve">podať v lehote určenej oprávnenou osobou písomné </w:t>
      </w:r>
      <w:r w:rsidRPr="00C20BBC">
        <w:rPr>
          <w:sz w:val="22"/>
          <w:szCs w:val="22"/>
        </w:rPr>
        <w:t>námietky k</w:t>
      </w:r>
      <w:r w:rsidR="007E0EA3">
        <w:rPr>
          <w:sz w:val="22"/>
          <w:szCs w:val="22"/>
        </w:rPr>
        <w:t> zisteným nedostatkom, navrhnutým odporúčaniam alebo opatreniam a k lehote na predloženie písomného zoznamu splnených opatrení na nápravu zistených nedostatkov a na odstránenie príčin ich vzniku</w:t>
      </w:r>
      <w:r w:rsidRPr="00C20BBC">
        <w:rPr>
          <w:sz w:val="22"/>
          <w:szCs w:val="22"/>
        </w:rPr>
        <w:t> u</w:t>
      </w:r>
      <w:r w:rsidR="007E0EA3">
        <w:rPr>
          <w:sz w:val="22"/>
          <w:szCs w:val="22"/>
        </w:rPr>
        <w:t>vedeným v</w:t>
      </w:r>
      <w:r w:rsidRPr="00C20BBC">
        <w:rPr>
          <w:sz w:val="22"/>
          <w:szCs w:val="22"/>
        </w:rPr>
        <w:t xml:space="preserve"> návrhu </w:t>
      </w:r>
      <w:r w:rsidR="007E0EA3" w:rsidRPr="007E0EA3">
        <w:rPr>
          <w:sz w:val="22"/>
          <w:szCs w:val="22"/>
        </w:rPr>
        <w:t>čiastkovej správy z kontroly alebo v návrhu správy z kontroly</w:t>
      </w:r>
      <w:r w:rsidRPr="00C20BBC">
        <w:rPr>
          <w:sz w:val="22"/>
          <w:szCs w:val="22"/>
        </w:rPr>
        <w:t>. Po</w:t>
      </w:r>
      <w:r w:rsidR="00F8534D" w:rsidRPr="005036C6">
        <w:rPr>
          <w:sz w:val="22"/>
          <w:szCs w:val="22"/>
        </w:rPr>
        <w:t> </w:t>
      </w:r>
      <w:r w:rsidRPr="00C20BBC">
        <w:rPr>
          <w:sz w:val="22"/>
          <w:szCs w:val="22"/>
        </w:rPr>
        <w:t xml:space="preserve">zohľadnení opodstatnených námietok (za predpokladu, že Prijímateľ zaslal námietky v stanovenej lehote) zasiela Poskytovateľ Prijímateľovi </w:t>
      </w:r>
      <w:r w:rsidR="00586BB3" w:rsidRPr="00C20BBC">
        <w:rPr>
          <w:sz w:val="22"/>
          <w:szCs w:val="22"/>
        </w:rPr>
        <w:t>čiastkovú správu z kontroly/</w:t>
      </w:r>
      <w:r w:rsidRPr="00C20BBC">
        <w:rPr>
          <w:sz w:val="22"/>
          <w:szCs w:val="22"/>
        </w:rPr>
        <w:t>správu z</w:t>
      </w:r>
      <w:r w:rsidR="007E0EA3">
        <w:rPr>
          <w:sz w:val="22"/>
          <w:szCs w:val="22"/>
        </w:rPr>
        <w:t> </w:t>
      </w:r>
      <w:r w:rsidRPr="00C20BBC">
        <w:rPr>
          <w:sz w:val="22"/>
          <w:szCs w:val="22"/>
        </w:rPr>
        <w:t>kontroly</w:t>
      </w:r>
      <w:r w:rsidR="007E0EA3">
        <w:rPr>
          <w:sz w:val="22"/>
          <w:szCs w:val="22"/>
        </w:rPr>
        <w:t xml:space="preserve">, </w:t>
      </w:r>
      <w:r w:rsidR="007E0EA3" w:rsidRPr="007E0EA3">
        <w:rPr>
          <w:sz w:val="22"/>
          <w:szCs w:val="22"/>
        </w:rPr>
        <w:t>ktorá obsahuje všetky náležitosti uvedené v § 22 ods. 4 Zákona o finančnej kontrole a audite</w:t>
      </w:r>
      <w:r w:rsidRPr="00C20BBC">
        <w:rPr>
          <w:sz w:val="22"/>
          <w:szCs w:val="22"/>
        </w:rPr>
        <w:t xml:space="preserve">. Poskytovateľ zašle </w:t>
      </w:r>
      <w:r w:rsidR="00586BB3" w:rsidRPr="00C20BBC">
        <w:rPr>
          <w:sz w:val="22"/>
          <w:szCs w:val="22"/>
        </w:rPr>
        <w:t>čiastkovú správu z kontroly/</w:t>
      </w:r>
      <w:r w:rsidRPr="00C20BBC">
        <w:rPr>
          <w:sz w:val="22"/>
          <w:szCs w:val="22"/>
        </w:rPr>
        <w:t>správu z kontroly Prijímateľovi aj v prípade, ak kontrolou neboli zistené nedostatky.</w:t>
      </w:r>
    </w:p>
    <w:p w14:paraId="21683AB5" w14:textId="792DF944" w:rsidR="00EE0DF4" w:rsidRPr="00C20BBC" w:rsidRDefault="00083609">
      <w:pPr>
        <w:pStyle w:val="Odsekzoznamu1"/>
        <w:numPr>
          <w:ilvl w:val="0"/>
          <w:numId w:val="43"/>
        </w:numPr>
        <w:spacing w:before="120" w:after="120"/>
        <w:ind w:left="425" w:hanging="425"/>
        <w:contextualSpacing w:val="0"/>
        <w:jc w:val="both"/>
        <w:rPr>
          <w:sz w:val="22"/>
          <w:szCs w:val="22"/>
        </w:rPr>
      </w:pPr>
      <w:r w:rsidRPr="00C20BBC">
        <w:rPr>
          <w:sz w:val="22"/>
          <w:szCs w:val="22"/>
        </w:rPr>
        <w:t xml:space="preserve">Prijímateľ je povinný umožniť výkon kontroly/auditu zo strany oprávnených osôb na výkon kontroly/auditu v zmysle príslušných </w:t>
      </w:r>
      <w:r w:rsidR="002411F0">
        <w:rPr>
          <w:sz w:val="22"/>
          <w:szCs w:val="22"/>
        </w:rPr>
        <w:t>P</w:t>
      </w:r>
      <w:r w:rsidRPr="00C20BBC">
        <w:rPr>
          <w:sz w:val="22"/>
          <w:szCs w:val="22"/>
        </w:rPr>
        <w:t xml:space="preserve">rávnych predpisov SR a právnych aktov EÚ, najmä </w:t>
      </w:r>
      <w:r w:rsidR="00990203">
        <w:rPr>
          <w:sz w:val="22"/>
          <w:szCs w:val="22"/>
        </w:rPr>
        <w:t>Z</w:t>
      </w:r>
      <w:r w:rsidRPr="00C20BBC">
        <w:rPr>
          <w:sz w:val="22"/>
          <w:szCs w:val="22"/>
        </w:rPr>
        <w:t xml:space="preserve">ákona o príspevku z EŠIF, </w:t>
      </w:r>
      <w:r w:rsidR="00990203">
        <w:rPr>
          <w:sz w:val="22"/>
          <w:szCs w:val="22"/>
        </w:rPr>
        <w:t>Z</w:t>
      </w:r>
      <w:r w:rsidRPr="00C20BBC">
        <w:rPr>
          <w:sz w:val="22"/>
          <w:szCs w:val="22"/>
        </w:rPr>
        <w:t>ákona o finančnej kontrole a audite a týchto VP.</w:t>
      </w:r>
    </w:p>
    <w:p w14:paraId="36A0FD6F" w14:textId="67844B7D" w:rsidR="00EE0DF4" w:rsidRPr="00C20BBC" w:rsidRDefault="00083609">
      <w:pPr>
        <w:pStyle w:val="Odsekzoznamu1"/>
        <w:numPr>
          <w:ilvl w:val="0"/>
          <w:numId w:val="43"/>
        </w:numPr>
        <w:spacing w:before="120" w:after="120"/>
        <w:ind w:left="425" w:hanging="425"/>
        <w:contextualSpacing w:val="0"/>
        <w:jc w:val="both"/>
        <w:rPr>
          <w:sz w:val="22"/>
          <w:szCs w:val="22"/>
        </w:rPr>
      </w:pPr>
      <w:r w:rsidRPr="00C20BBC">
        <w:rPr>
          <w:sz w:val="22"/>
          <w:szCs w:val="22"/>
        </w:rPr>
        <w:t>Prijímateľ je počas výkonu kontroly/auditu povinný najmä preukázať oprávnenosť vynaložených výdavkov a dodržanie podmienok poskytnutia NFP v zmysle VP</w:t>
      </w:r>
      <w:r w:rsidR="000060AB" w:rsidRPr="00C20BBC">
        <w:rPr>
          <w:sz w:val="22"/>
          <w:szCs w:val="22"/>
        </w:rPr>
        <w:t xml:space="preserve"> a príslušných právnych predpisov</w:t>
      </w:r>
      <w:r w:rsidRPr="00C20BBC">
        <w:rPr>
          <w:sz w:val="22"/>
          <w:szCs w:val="22"/>
        </w:rPr>
        <w:t>.</w:t>
      </w:r>
    </w:p>
    <w:p w14:paraId="59275055" w14:textId="73C0B111" w:rsidR="00EE0DF4" w:rsidRPr="00C20BBC" w:rsidRDefault="00083609">
      <w:pPr>
        <w:pStyle w:val="Odsekzoznamu1"/>
        <w:numPr>
          <w:ilvl w:val="0"/>
          <w:numId w:val="43"/>
        </w:numPr>
        <w:spacing w:before="120" w:after="120"/>
        <w:ind w:left="425" w:hanging="425"/>
        <w:contextualSpacing w:val="0"/>
        <w:jc w:val="both"/>
        <w:rPr>
          <w:sz w:val="22"/>
          <w:szCs w:val="22"/>
        </w:rPr>
      </w:pPr>
      <w:r w:rsidRPr="00C20BBC">
        <w:rPr>
          <w:sz w:val="22"/>
          <w:szCs w:val="22"/>
        </w:rPr>
        <w:t xml:space="preserve">Prijímateľ je povinný zabezpečiť prítomnosť osôb zodpovedných za Realizáciu aktivít Projektu, vytvoriť primerané podmienky na riadne a včasné vykonanie kontroly/auditu, zdržať sa konania, ktoré by mohlo ohroziť začatie a riadny priebeh výkonu kontroly/auditu a plniť všetky povinnosti, ktoré mu vyplývajú najmä zo </w:t>
      </w:r>
      <w:r w:rsidR="00990203">
        <w:rPr>
          <w:sz w:val="22"/>
          <w:szCs w:val="22"/>
        </w:rPr>
        <w:t>Z</w:t>
      </w:r>
      <w:r w:rsidRPr="00C20BBC">
        <w:rPr>
          <w:sz w:val="22"/>
          <w:szCs w:val="22"/>
        </w:rPr>
        <w:t>ákona o finančnej kontrole a audite.</w:t>
      </w:r>
    </w:p>
    <w:p w14:paraId="5441B1E2" w14:textId="71A6B9D0" w:rsidR="00EE0DF4" w:rsidRPr="00C20BBC" w:rsidRDefault="00083609">
      <w:pPr>
        <w:pStyle w:val="Odsekzoznamu1"/>
        <w:numPr>
          <w:ilvl w:val="0"/>
          <w:numId w:val="43"/>
        </w:numPr>
        <w:spacing w:before="120" w:after="120"/>
        <w:ind w:left="425" w:hanging="425"/>
        <w:contextualSpacing w:val="0"/>
        <w:jc w:val="both"/>
        <w:rPr>
          <w:sz w:val="22"/>
          <w:szCs w:val="22"/>
        </w:rPr>
      </w:pPr>
      <w:r w:rsidRPr="00C20BBC">
        <w:rPr>
          <w:sz w:val="22"/>
          <w:szCs w:val="22"/>
        </w:rPr>
        <w:t>Oprávnené osoby na výkon kontroly/auditu môžu vykonať kontrolu/audit u Prijímateľa kedykoľvek od účinnosti VP až do uplynutia lehôt uvedených v bode 6</w:t>
      </w:r>
      <w:r w:rsidR="00A825AB">
        <w:rPr>
          <w:sz w:val="22"/>
          <w:szCs w:val="22"/>
        </w:rPr>
        <w:t xml:space="preserve"> výroku</w:t>
      </w:r>
      <w:r w:rsidRPr="00C20BBC">
        <w:rPr>
          <w:sz w:val="22"/>
          <w:szCs w:val="22"/>
        </w:rPr>
        <w:t xml:space="preserve"> rozhodnutia o</w:t>
      </w:r>
      <w:r w:rsidR="00CC0C78" w:rsidRPr="00C20BBC">
        <w:rPr>
          <w:sz w:val="22"/>
          <w:szCs w:val="22"/>
        </w:rPr>
        <w:t> </w:t>
      </w:r>
      <w:r w:rsidRPr="00C20BBC">
        <w:rPr>
          <w:sz w:val="22"/>
          <w:szCs w:val="22"/>
        </w:rPr>
        <w:t xml:space="preserve">schválení žiadosti o NFP. Uvedená doba sa predĺži v prípade, ak nastanú skutočnosti uvedené v článku 140 všeobecného nariadenia, a to o čas trvania týchto skutočností. Poskytovateľ je oprávnený prerušiť plynutie lehôt vo vzťahu k výkonu kontroly </w:t>
      </w:r>
      <w:r w:rsidR="007E0EA3">
        <w:rPr>
          <w:sz w:val="22"/>
          <w:szCs w:val="22"/>
        </w:rPr>
        <w:t>Ž</w:t>
      </w:r>
      <w:r w:rsidR="007E0EA3" w:rsidRPr="00C20BBC">
        <w:rPr>
          <w:sz w:val="22"/>
          <w:szCs w:val="22"/>
        </w:rPr>
        <w:t xml:space="preserve">iadosti </w:t>
      </w:r>
      <w:r w:rsidRPr="00C20BBC">
        <w:rPr>
          <w:sz w:val="22"/>
          <w:szCs w:val="22"/>
        </w:rPr>
        <w:t xml:space="preserve">o platbu formou administratívnej </w:t>
      </w:r>
      <w:r w:rsidR="0068576A" w:rsidRPr="00C20BBC">
        <w:rPr>
          <w:sz w:val="22"/>
          <w:szCs w:val="22"/>
        </w:rPr>
        <w:t xml:space="preserve">finančnej </w:t>
      </w:r>
      <w:r w:rsidRPr="00C20BBC">
        <w:rPr>
          <w:sz w:val="22"/>
          <w:szCs w:val="22"/>
        </w:rPr>
        <w:t>kontroly pred jej uhradením/zúčtovaním v prípadoch stanovených článkom 132 ods. 2 všeobecného nariadenia.</w:t>
      </w:r>
    </w:p>
    <w:p w14:paraId="7751FF3E" w14:textId="24334737" w:rsidR="00EE0DF4" w:rsidRPr="00C20BBC" w:rsidRDefault="00083609">
      <w:pPr>
        <w:pStyle w:val="Odsekzoznamu1"/>
        <w:numPr>
          <w:ilvl w:val="0"/>
          <w:numId w:val="43"/>
        </w:numPr>
        <w:spacing w:before="120" w:after="120"/>
        <w:ind w:left="425" w:hanging="425"/>
        <w:contextualSpacing w:val="0"/>
        <w:jc w:val="both"/>
        <w:rPr>
          <w:sz w:val="22"/>
          <w:szCs w:val="22"/>
        </w:rPr>
      </w:pPr>
      <w:r w:rsidRPr="00C20BBC">
        <w:rPr>
          <w:sz w:val="22"/>
          <w:szCs w:val="22"/>
        </w:rPr>
        <w:t>Osoby oprávnené na výkon kontroly/auditu majú práva a povinnosti upravené najmä v </w:t>
      </w:r>
      <w:r w:rsidR="00990203">
        <w:rPr>
          <w:sz w:val="22"/>
          <w:szCs w:val="22"/>
        </w:rPr>
        <w:t>Z</w:t>
      </w:r>
      <w:r w:rsidRPr="00C20BBC">
        <w:rPr>
          <w:sz w:val="22"/>
          <w:szCs w:val="22"/>
        </w:rPr>
        <w:t>ákone o finančnej kontrole a audite, vrátane právomoci ukladať sankcie pri porušení povinností zo</w:t>
      </w:r>
      <w:r w:rsidR="00F8534D" w:rsidRPr="005036C6">
        <w:rPr>
          <w:sz w:val="22"/>
          <w:szCs w:val="22"/>
        </w:rPr>
        <w:t> </w:t>
      </w:r>
      <w:r w:rsidRPr="00C20BBC">
        <w:rPr>
          <w:sz w:val="22"/>
          <w:szCs w:val="22"/>
        </w:rPr>
        <w:t>strany Prijímateľa.</w:t>
      </w:r>
    </w:p>
    <w:p w14:paraId="1FB9ED0E" w14:textId="22B6230A" w:rsidR="00EE0DF4" w:rsidRPr="00C20BBC" w:rsidRDefault="00083609">
      <w:pPr>
        <w:pStyle w:val="Odsekzoznamu1"/>
        <w:numPr>
          <w:ilvl w:val="0"/>
          <w:numId w:val="43"/>
        </w:numPr>
        <w:spacing w:before="120" w:after="120"/>
        <w:ind w:left="425" w:hanging="425"/>
        <w:contextualSpacing w:val="0"/>
        <w:jc w:val="both"/>
        <w:rPr>
          <w:sz w:val="22"/>
          <w:szCs w:val="22"/>
        </w:rPr>
      </w:pPr>
      <w:r w:rsidRPr="00C20BBC">
        <w:rPr>
          <w:sz w:val="22"/>
          <w:szCs w:val="22"/>
        </w:rPr>
        <w:t>Prijímateľ je povinný prijať opatrenia na nápravu nedostatkov zistených kontrolou/auditom v</w:t>
      </w:r>
      <w:r w:rsidR="00F8534D" w:rsidRPr="005036C6">
        <w:rPr>
          <w:sz w:val="22"/>
          <w:szCs w:val="22"/>
        </w:rPr>
        <w:t> </w:t>
      </w:r>
      <w:r w:rsidRPr="00C20BBC">
        <w:rPr>
          <w:sz w:val="22"/>
          <w:szCs w:val="22"/>
        </w:rPr>
        <w:t xml:space="preserve">zmysle </w:t>
      </w:r>
      <w:r w:rsidR="00893F47" w:rsidRPr="00C20BBC">
        <w:rPr>
          <w:sz w:val="22"/>
          <w:szCs w:val="22"/>
        </w:rPr>
        <w:t>čiastkovej správy z kontroly/</w:t>
      </w:r>
      <w:r w:rsidRPr="00C20BBC">
        <w:rPr>
          <w:sz w:val="22"/>
          <w:szCs w:val="22"/>
        </w:rPr>
        <w:t>správy</w:t>
      </w:r>
      <w:r w:rsidR="00F8534D">
        <w:rPr>
          <w:sz w:val="22"/>
          <w:szCs w:val="22"/>
        </w:rPr>
        <w:t>/iného výstupného dokumentu</w:t>
      </w:r>
      <w:r w:rsidRPr="00C20BBC">
        <w:rPr>
          <w:sz w:val="22"/>
          <w:szCs w:val="22"/>
        </w:rPr>
        <w:t xml:space="preserve"> z kontroly/auditu a zaslať na vedomie správu o splnení opatrení vždy aj Poskytovateľovi, ak nie je v konkrétnom prípade osobou vykonávajúcou kontrolu/audit </w:t>
      </w:r>
      <w:r w:rsidR="00CE6043" w:rsidRPr="00C20BBC">
        <w:rPr>
          <w:sz w:val="22"/>
          <w:szCs w:val="22"/>
        </w:rPr>
        <w:t>stanovené inak,</w:t>
      </w:r>
      <w:r w:rsidR="00893F47" w:rsidRPr="00C20BBC">
        <w:rPr>
          <w:sz w:val="22"/>
          <w:szCs w:val="22"/>
        </w:rPr>
        <w:t xml:space="preserve"> </w:t>
      </w:r>
      <w:r w:rsidRPr="00C20BBC">
        <w:rPr>
          <w:sz w:val="22"/>
          <w:szCs w:val="22"/>
        </w:rPr>
        <w:t>v lehote stanovenej oprávnenými osobami na</w:t>
      </w:r>
      <w:r w:rsidR="00F8534D" w:rsidRPr="005036C6">
        <w:rPr>
          <w:sz w:val="22"/>
          <w:szCs w:val="22"/>
        </w:rPr>
        <w:t> </w:t>
      </w:r>
      <w:r w:rsidRPr="00C20BBC">
        <w:rPr>
          <w:sz w:val="22"/>
          <w:szCs w:val="22"/>
        </w:rPr>
        <w:t>výkon kontroly/auditu. Prijímateľ je zároveň povinný zaslať osobám oprávneným na</w:t>
      </w:r>
      <w:r w:rsidR="00166258" w:rsidRPr="005036C6">
        <w:rPr>
          <w:sz w:val="22"/>
          <w:szCs w:val="22"/>
        </w:rPr>
        <w:t> </w:t>
      </w:r>
      <w:r w:rsidRPr="00C20BBC">
        <w:rPr>
          <w:sz w:val="22"/>
          <w:szCs w:val="22"/>
        </w:rPr>
        <w:t>výkon kontroly/auditu písomnú správu o splnení opatrení prijatých na nápravu zistených nedostatkov po</w:t>
      </w:r>
      <w:r w:rsidR="00F8534D" w:rsidRPr="005036C6">
        <w:rPr>
          <w:sz w:val="22"/>
          <w:szCs w:val="22"/>
        </w:rPr>
        <w:t> </w:t>
      </w:r>
      <w:r w:rsidRPr="00C20BBC">
        <w:rPr>
          <w:sz w:val="22"/>
          <w:szCs w:val="22"/>
        </w:rPr>
        <w:t>ich splnení a tiež o odstránení príčin ich vzniku, a to v lehote stanovenej v správe/inom výstupnom dokumente z kontroly/auditu.</w:t>
      </w:r>
    </w:p>
    <w:p w14:paraId="3AC7EB8E" w14:textId="5E3FDD20" w:rsidR="00EE0DF4" w:rsidRPr="00C20BBC" w:rsidRDefault="00083609">
      <w:pPr>
        <w:pStyle w:val="Odsekzoznamu1"/>
        <w:numPr>
          <w:ilvl w:val="0"/>
          <w:numId w:val="43"/>
        </w:numPr>
        <w:spacing w:before="120" w:after="120"/>
        <w:ind w:left="425" w:hanging="425"/>
        <w:contextualSpacing w:val="0"/>
        <w:jc w:val="both"/>
        <w:rPr>
          <w:sz w:val="22"/>
          <w:szCs w:val="22"/>
        </w:rPr>
      </w:pPr>
      <w:r w:rsidRPr="00C20BBC">
        <w:rPr>
          <w:sz w:val="22"/>
          <w:szCs w:val="22"/>
        </w:rPr>
        <w:t>Právo Poskytovateľa alebo osôb uvedených v odseku 1 tohto článku</w:t>
      </w:r>
      <w:r w:rsidR="007E0EA3">
        <w:rPr>
          <w:sz w:val="22"/>
          <w:szCs w:val="22"/>
        </w:rPr>
        <w:t xml:space="preserve"> VP</w:t>
      </w:r>
      <w:r w:rsidRPr="00C20BBC">
        <w:rPr>
          <w:sz w:val="22"/>
          <w:szCs w:val="22"/>
        </w:rPr>
        <w:t xml:space="preserve"> na vykonanie kontroly/auditu Projektu nie je obmedzené žiadnym ustanovením týchto VP. Uvedené právo osôb </w:t>
      </w:r>
      <w:r w:rsidR="00CE6043" w:rsidRPr="00C20BBC">
        <w:rPr>
          <w:sz w:val="22"/>
          <w:szCs w:val="22"/>
        </w:rPr>
        <w:t>oprávnených na</w:t>
      </w:r>
      <w:r w:rsidR="00F8534D" w:rsidRPr="005036C6">
        <w:rPr>
          <w:sz w:val="22"/>
          <w:szCs w:val="22"/>
        </w:rPr>
        <w:t> </w:t>
      </w:r>
      <w:r w:rsidR="00CE6043" w:rsidRPr="00C20BBC">
        <w:rPr>
          <w:sz w:val="22"/>
          <w:szCs w:val="22"/>
        </w:rPr>
        <w:t xml:space="preserve">výkon kontroly/auditu </w:t>
      </w:r>
      <w:r w:rsidRPr="00C20BBC">
        <w:rPr>
          <w:sz w:val="22"/>
          <w:szCs w:val="22"/>
        </w:rPr>
        <w:t xml:space="preserve">uvedených v odseku 1 tohto článku </w:t>
      </w:r>
      <w:r w:rsidR="007E0EA3">
        <w:rPr>
          <w:sz w:val="22"/>
          <w:szCs w:val="22"/>
        </w:rPr>
        <w:t xml:space="preserve">VP </w:t>
      </w:r>
      <w:r w:rsidRPr="00C20BBC">
        <w:rPr>
          <w:sz w:val="22"/>
          <w:szCs w:val="22"/>
        </w:rPr>
        <w:t>sa vzťahuje aj na</w:t>
      </w:r>
      <w:r w:rsidR="00CC0C78" w:rsidRPr="00C20BBC">
        <w:rPr>
          <w:sz w:val="22"/>
          <w:szCs w:val="22"/>
        </w:rPr>
        <w:t> </w:t>
      </w:r>
      <w:r w:rsidRPr="00C20BBC">
        <w:rPr>
          <w:sz w:val="22"/>
          <w:szCs w:val="22"/>
        </w:rPr>
        <w:t xml:space="preserve">vykonanie opakovanej kontroly/auditu tých istých skutočností, bez ohľadu na druh vykonanej kontroly/auditu, pričom pri vykonávaní kontroly/auditu sú osoby </w:t>
      </w:r>
      <w:r w:rsidR="00CE6043" w:rsidRPr="00C20BBC">
        <w:rPr>
          <w:sz w:val="22"/>
          <w:szCs w:val="22"/>
        </w:rPr>
        <w:t xml:space="preserve">oprávnené na výkon kontroly/auditu </w:t>
      </w:r>
      <w:r w:rsidRPr="00C20BBC">
        <w:rPr>
          <w:sz w:val="22"/>
          <w:szCs w:val="22"/>
        </w:rPr>
        <w:t xml:space="preserve">uvedené v odseku 1 tohto článku </w:t>
      </w:r>
      <w:r w:rsidR="007E0EA3">
        <w:rPr>
          <w:sz w:val="22"/>
          <w:szCs w:val="22"/>
        </w:rPr>
        <w:t xml:space="preserve">VP </w:t>
      </w:r>
      <w:r w:rsidRPr="00C20BBC">
        <w:rPr>
          <w:sz w:val="22"/>
          <w:szCs w:val="22"/>
        </w:rPr>
        <w:t xml:space="preserve">viazané iba </w:t>
      </w:r>
      <w:r w:rsidR="002411F0">
        <w:rPr>
          <w:sz w:val="22"/>
          <w:szCs w:val="22"/>
        </w:rPr>
        <w:t>P</w:t>
      </w:r>
      <w:r w:rsidRPr="00C20BBC">
        <w:rPr>
          <w:sz w:val="22"/>
          <w:szCs w:val="22"/>
        </w:rPr>
        <w:t xml:space="preserve">rávnymi predpismi </w:t>
      </w:r>
      <w:r w:rsidR="003E3A2D" w:rsidRPr="00C20BBC">
        <w:rPr>
          <w:sz w:val="22"/>
          <w:szCs w:val="22"/>
        </w:rPr>
        <w:t xml:space="preserve">SR, právnymi aktmi EÚ </w:t>
      </w:r>
      <w:r w:rsidRPr="00C20BBC">
        <w:rPr>
          <w:sz w:val="22"/>
          <w:szCs w:val="22"/>
        </w:rPr>
        <w:t>a týmito VP, nie však závermi predchádzajúcich kontrol/auditov</w:t>
      </w:r>
      <w:r w:rsidR="00A825AB">
        <w:rPr>
          <w:sz w:val="22"/>
          <w:szCs w:val="22"/>
        </w:rPr>
        <w:t xml:space="preserve">, pričom tým nie sú nijako dotknuté povinnosti (týkajúce sa napríklad povinnosti plniť uložené nápravné opatrenia) </w:t>
      </w:r>
      <w:r w:rsidR="00A825AB" w:rsidRPr="00A825AB">
        <w:rPr>
          <w:sz w:val="22"/>
          <w:szCs w:val="22"/>
        </w:rPr>
        <w:t>vyplývajúce z týchto predchádzajúcich kontrol/auditov</w:t>
      </w:r>
      <w:r w:rsidRPr="00C20BBC">
        <w:rPr>
          <w:sz w:val="22"/>
          <w:szCs w:val="22"/>
        </w:rPr>
        <w:t>. Povinnosť Prijímateľa vrátiť NFP alebo jeho časť, ak táto povinnosť vyplynie z výsledku vykonanej kontroly/auditu kedykoľvek počas účinnosti VP, nie je dotknutá výsledkom predchádzajúcej kontroly/auditu.</w:t>
      </w:r>
    </w:p>
    <w:p w14:paraId="22A48CA4" w14:textId="646427F7" w:rsidR="00EE0DF4" w:rsidRPr="00C20BBC" w:rsidRDefault="00083609" w:rsidP="000D3582">
      <w:pPr>
        <w:pStyle w:val="Normlnywebov"/>
        <w:spacing w:before="240" w:beforeAutospacing="0" w:after="240" w:afterAutospacing="0"/>
        <w:ind w:left="1418" w:hanging="1418"/>
        <w:jc w:val="both"/>
        <w:outlineLvl w:val="0"/>
        <w:rPr>
          <w:b/>
          <w:sz w:val="22"/>
          <w:szCs w:val="22"/>
        </w:rPr>
      </w:pPr>
      <w:r w:rsidRPr="00C20BBC">
        <w:rPr>
          <w:b/>
          <w:sz w:val="22"/>
          <w:szCs w:val="22"/>
        </w:rPr>
        <w:t>Článok 19</w:t>
      </w:r>
      <w:r w:rsidRPr="00C20BBC">
        <w:rPr>
          <w:b/>
          <w:sz w:val="22"/>
          <w:szCs w:val="22"/>
        </w:rPr>
        <w:tab/>
        <w:t>UCHOVÁVANIE DOKUMENTOV</w:t>
      </w:r>
    </w:p>
    <w:p w14:paraId="1DB43231" w14:textId="5312EDCA" w:rsidR="00EE0DF4" w:rsidRPr="00C20BBC" w:rsidRDefault="00083609">
      <w:pPr>
        <w:pStyle w:val="Odsekzoznamu1"/>
        <w:numPr>
          <w:ilvl w:val="0"/>
          <w:numId w:val="44"/>
        </w:numPr>
        <w:spacing w:before="120" w:after="120"/>
        <w:ind w:left="426" w:hanging="426"/>
        <w:contextualSpacing w:val="0"/>
        <w:jc w:val="both"/>
        <w:rPr>
          <w:sz w:val="22"/>
          <w:szCs w:val="22"/>
        </w:rPr>
      </w:pPr>
      <w:r w:rsidRPr="00C20BBC">
        <w:rPr>
          <w:sz w:val="22"/>
          <w:szCs w:val="22"/>
        </w:rPr>
        <w:t>Prijímateľ je povinný uchovávať Dokumentáciu k Projektu do uplynutia lehôt uvedených v bode 6</w:t>
      </w:r>
      <w:r w:rsidR="00A825AB">
        <w:rPr>
          <w:sz w:val="22"/>
          <w:szCs w:val="22"/>
        </w:rPr>
        <w:t xml:space="preserve"> výroku</w:t>
      </w:r>
      <w:r w:rsidRPr="00C20BBC">
        <w:rPr>
          <w:sz w:val="22"/>
          <w:szCs w:val="22"/>
        </w:rPr>
        <w:t xml:space="preserve"> rozhodnutia o schválení žiadosti o NFP a do tejto doby strpieť výkon kontroly/auditu zo strany oprávnených osôb v zmysle článku 18 VP. Stanovená doba podľa prvej vety tohto </w:t>
      </w:r>
      <w:r w:rsidR="00EE2111">
        <w:rPr>
          <w:sz w:val="22"/>
          <w:szCs w:val="22"/>
        </w:rPr>
        <w:t>odseku</w:t>
      </w:r>
      <w:r w:rsidR="00EE2111" w:rsidRPr="00C20BBC">
        <w:rPr>
          <w:sz w:val="22"/>
          <w:szCs w:val="22"/>
        </w:rPr>
        <w:t xml:space="preserve"> </w:t>
      </w:r>
      <w:r w:rsidR="00A825AB">
        <w:rPr>
          <w:sz w:val="22"/>
          <w:szCs w:val="22"/>
        </w:rPr>
        <w:t xml:space="preserve">tohto článku VP </w:t>
      </w:r>
      <w:r w:rsidRPr="00C20BBC">
        <w:rPr>
          <w:sz w:val="22"/>
          <w:szCs w:val="22"/>
        </w:rPr>
        <w:t>môže byť automaticky predĺžená na základe oznámenia Poskytovateľa Prijímateľovi v prípade, ak nastanú skutočnosti uvedené v článku 140 všeobecného nariadenia o čas trvania týchto skutočností.</w:t>
      </w:r>
    </w:p>
    <w:p w14:paraId="24F647A3" w14:textId="460AB91C" w:rsidR="00EE0DF4" w:rsidRPr="00C20BBC" w:rsidRDefault="00083609" w:rsidP="000D3582">
      <w:pPr>
        <w:pStyle w:val="Normlnywebov"/>
        <w:keepNext/>
        <w:spacing w:before="240" w:beforeAutospacing="0" w:after="240" w:afterAutospacing="0"/>
        <w:ind w:left="1418" w:hanging="1418"/>
        <w:jc w:val="both"/>
        <w:outlineLvl w:val="0"/>
        <w:rPr>
          <w:b/>
          <w:sz w:val="22"/>
          <w:szCs w:val="22"/>
        </w:rPr>
      </w:pPr>
      <w:r w:rsidRPr="00C20BBC">
        <w:rPr>
          <w:b/>
          <w:sz w:val="22"/>
          <w:szCs w:val="22"/>
        </w:rPr>
        <w:t>Článok 20</w:t>
      </w:r>
      <w:r w:rsidRPr="00C20BBC">
        <w:rPr>
          <w:b/>
          <w:sz w:val="22"/>
          <w:szCs w:val="22"/>
        </w:rPr>
        <w:tab/>
        <w:t xml:space="preserve">SPOLOČNÉ USTANOVENIA K ÚČTOM PRIJÍMATEĽA </w:t>
      </w:r>
      <w:r w:rsidR="004759C7" w:rsidRPr="00C20BBC">
        <w:rPr>
          <w:b/>
          <w:sz w:val="22"/>
          <w:szCs w:val="22"/>
        </w:rPr>
        <w:t>A</w:t>
      </w:r>
      <w:r w:rsidRPr="00C20BBC">
        <w:rPr>
          <w:b/>
          <w:sz w:val="22"/>
          <w:szCs w:val="22"/>
        </w:rPr>
        <w:t xml:space="preserve"> PLATBÁM</w:t>
      </w:r>
    </w:p>
    <w:p w14:paraId="1726F6C8" w14:textId="18393E12" w:rsidR="00EE0DF4" w:rsidRPr="00C20BBC" w:rsidRDefault="00083609" w:rsidP="006310CA">
      <w:pPr>
        <w:pStyle w:val="Odsekzoznamu11"/>
        <w:keepNext/>
        <w:numPr>
          <w:ilvl w:val="0"/>
          <w:numId w:val="42"/>
        </w:numPr>
        <w:spacing w:before="120" w:after="120"/>
        <w:ind w:left="425" w:hanging="425"/>
        <w:contextualSpacing w:val="0"/>
        <w:jc w:val="both"/>
        <w:rPr>
          <w:sz w:val="22"/>
          <w:szCs w:val="22"/>
        </w:rPr>
      </w:pPr>
      <w:r w:rsidRPr="00C20BBC">
        <w:rPr>
          <w:sz w:val="22"/>
          <w:szCs w:val="22"/>
        </w:rPr>
        <w:t xml:space="preserve">Poskytovateľ zabezpečí poskytnutie NFP Prijímateľovi bezhotovostne formou rozpočtového opatrenia v súlade so </w:t>
      </w:r>
      <w:r w:rsidR="00990203">
        <w:rPr>
          <w:sz w:val="22"/>
          <w:szCs w:val="22"/>
        </w:rPr>
        <w:t>Z</w:t>
      </w:r>
      <w:r w:rsidRPr="00C20BBC">
        <w:rPr>
          <w:sz w:val="22"/>
          <w:szCs w:val="22"/>
        </w:rPr>
        <w:t>ákonom o rozpočtových pravidlách na Prijímateľom určený výdavkový účet vedený v EUR (ďalej len ,,účet Prijímateľa“).</w:t>
      </w:r>
    </w:p>
    <w:p w14:paraId="4CD623D5" w14:textId="761171D1" w:rsidR="00EE0DF4" w:rsidRPr="001A5341" w:rsidRDefault="00083609">
      <w:pPr>
        <w:pStyle w:val="Odsekzoznamu11"/>
        <w:numPr>
          <w:ilvl w:val="0"/>
          <w:numId w:val="42"/>
        </w:numPr>
        <w:spacing w:before="120" w:after="120"/>
        <w:ind w:left="425" w:hanging="425"/>
        <w:contextualSpacing w:val="0"/>
        <w:jc w:val="both"/>
        <w:rPr>
          <w:sz w:val="22"/>
          <w:szCs w:val="22"/>
        </w:rPr>
      </w:pPr>
      <w:r w:rsidRPr="00C20BBC">
        <w:rPr>
          <w:sz w:val="22"/>
          <w:szCs w:val="22"/>
        </w:rPr>
        <w:t>Prijímateľ pri vedení účtu Prijímateľa a predkladaní Žiadostí o platbu postupuje v súlade so</w:t>
      </w:r>
      <w:r w:rsidR="00FA1888" w:rsidRPr="00861622">
        <w:rPr>
          <w:sz w:val="22"/>
          <w:szCs w:val="22"/>
        </w:rPr>
        <w:t> </w:t>
      </w:r>
      <w:r w:rsidRPr="00C20BBC">
        <w:rPr>
          <w:sz w:val="22"/>
          <w:szCs w:val="22"/>
        </w:rPr>
        <w:t>Systémom finančného riadenia (časť Účty prijímateľa – štátna rozpočtová organizácia, resp. príslušné ustanovenia k jednotlivý</w:t>
      </w:r>
      <w:r w:rsidR="004759C7" w:rsidRPr="00C20BBC">
        <w:rPr>
          <w:sz w:val="22"/>
          <w:szCs w:val="22"/>
        </w:rPr>
        <w:t>m</w:t>
      </w:r>
      <w:r w:rsidRPr="00C20BBC">
        <w:rPr>
          <w:sz w:val="22"/>
          <w:szCs w:val="22"/>
        </w:rPr>
        <w:t xml:space="preserve"> systémo</w:t>
      </w:r>
      <w:r w:rsidR="004759C7" w:rsidRPr="00C20BBC">
        <w:rPr>
          <w:sz w:val="22"/>
          <w:szCs w:val="22"/>
        </w:rPr>
        <w:t>m</w:t>
      </w:r>
      <w:r w:rsidRPr="00C20BBC">
        <w:rPr>
          <w:sz w:val="22"/>
          <w:szCs w:val="22"/>
        </w:rPr>
        <w:t xml:space="preserve"> financovania – predfinancovanie, zálohová platba, </w:t>
      </w:r>
      <w:r w:rsidRPr="001A5341">
        <w:rPr>
          <w:sz w:val="22"/>
          <w:szCs w:val="22"/>
        </w:rPr>
        <w:t>refundácia).</w:t>
      </w:r>
    </w:p>
    <w:p w14:paraId="4E297FAA" w14:textId="041DD6C4" w:rsidR="00EE0DF4" w:rsidRPr="001A5341" w:rsidRDefault="00083609" w:rsidP="00AA0012">
      <w:pPr>
        <w:pStyle w:val="Odsekzoznamu11"/>
        <w:numPr>
          <w:ilvl w:val="0"/>
          <w:numId w:val="42"/>
        </w:numPr>
        <w:spacing w:before="120" w:after="120"/>
        <w:ind w:left="426" w:hanging="426"/>
        <w:contextualSpacing w:val="0"/>
        <w:jc w:val="both"/>
        <w:rPr>
          <w:sz w:val="22"/>
          <w:szCs w:val="22"/>
        </w:rPr>
      </w:pPr>
      <w:r w:rsidRPr="001A5341">
        <w:rPr>
          <w:sz w:val="22"/>
          <w:szCs w:val="22"/>
        </w:rPr>
        <w:t>Ak sa Projekt realizuje prostredníctvom subjektu v zriaďovateľskej pôsobnosti Prijímateľa,</w:t>
      </w:r>
      <w:r w:rsidR="006C2804">
        <w:rPr>
          <w:sz w:val="22"/>
          <w:szCs w:val="22"/>
        </w:rPr>
        <w:t xml:space="preserve">, postupuje sa </w:t>
      </w:r>
      <w:r w:rsidR="006C2804" w:rsidRPr="006C2804">
        <w:rPr>
          <w:sz w:val="22"/>
          <w:szCs w:val="22"/>
        </w:rPr>
        <w:t>v zmysle príslušnej kapitoly  Systému finančného riadenia.</w:t>
      </w:r>
    </w:p>
    <w:p w14:paraId="29137C11" w14:textId="7340F0A2" w:rsidR="00EE0DF4" w:rsidRPr="00C20BBC" w:rsidRDefault="00083609">
      <w:pPr>
        <w:pStyle w:val="Odsekzoznamu11"/>
        <w:numPr>
          <w:ilvl w:val="0"/>
          <w:numId w:val="42"/>
        </w:numPr>
        <w:spacing w:before="120" w:after="120"/>
        <w:ind w:left="425" w:hanging="425"/>
        <w:contextualSpacing w:val="0"/>
        <w:jc w:val="both"/>
        <w:rPr>
          <w:sz w:val="22"/>
          <w:szCs w:val="22"/>
        </w:rPr>
      </w:pPr>
      <w:r w:rsidRPr="001A5341">
        <w:rPr>
          <w:sz w:val="22"/>
          <w:szCs w:val="22"/>
        </w:rPr>
        <w:t>Deň aktivácie evidenčného listu úprav rozpočtu potvrdzujúci úpravu rozpočtu Prijímateľa rozpočtovým opatrením sa považuje</w:t>
      </w:r>
      <w:r w:rsidRPr="00C20BBC">
        <w:rPr>
          <w:sz w:val="22"/>
          <w:szCs w:val="22"/>
        </w:rPr>
        <w:t xml:space="preserve"> za deň čerpania NFP, resp. jeho časti.</w:t>
      </w:r>
    </w:p>
    <w:p w14:paraId="6B8B73D0" w14:textId="4F11620A" w:rsidR="00EE0DF4" w:rsidRPr="00C20BBC" w:rsidRDefault="00083609">
      <w:pPr>
        <w:pStyle w:val="Odsekzoznamu11"/>
        <w:numPr>
          <w:ilvl w:val="0"/>
          <w:numId w:val="42"/>
        </w:numPr>
        <w:spacing w:before="120" w:after="120"/>
        <w:ind w:left="425" w:hanging="425"/>
        <w:contextualSpacing w:val="0"/>
        <w:jc w:val="both"/>
        <w:rPr>
          <w:sz w:val="22"/>
          <w:szCs w:val="22"/>
        </w:rPr>
      </w:pPr>
      <w:r w:rsidRPr="00C20BBC">
        <w:rPr>
          <w:sz w:val="22"/>
          <w:szCs w:val="22"/>
        </w:rPr>
        <w:t>Všetky dokumenty (účtovné doklady, výpisy z účtu, podporná dokumentácia), ktoré Prijímateľ predkladá spolu so Žiadosťou o platbu sú rovnopisy originálov alebo ich kópie označené podpisom štatutárneho orgánu Prijímateľa; ak štatutárny orgán Prijímateľa splnomocní na</w:t>
      </w:r>
      <w:r w:rsidR="00166258" w:rsidRPr="005036C6">
        <w:rPr>
          <w:sz w:val="22"/>
          <w:szCs w:val="22"/>
        </w:rPr>
        <w:t> </w:t>
      </w:r>
      <w:r w:rsidRPr="00C20BBC">
        <w:rPr>
          <w:sz w:val="22"/>
          <w:szCs w:val="22"/>
        </w:rPr>
        <w:t>podpisovanie inú osobu, je potrebné k predmetnej Žiadosti o platbu priložiť aj toto splnomocnenie; podpisy štatutárneho orgánu môžu byť nahradené podpismi určeného zamestnanca tohto subjektu.</w:t>
      </w:r>
    </w:p>
    <w:p w14:paraId="5FE6D205" w14:textId="4BBF2E10" w:rsidR="00EE0DF4" w:rsidRPr="00C20BBC" w:rsidRDefault="00083609">
      <w:pPr>
        <w:pStyle w:val="Odsekzoznamu11"/>
        <w:numPr>
          <w:ilvl w:val="0"/>
          <w:numId w:val="42"/>
        </w:numPr>
        <w:spacing w:before="120" w:after="120"/>
        <w:ind w:left="425" w:hanging="425"/>
        <w:contextualSpacing w:val="0"/>
        <w:jc w:val="both"/>
        <w:rPr>
          <w:color w:val="000000"/>
          <w:sz w:val="22"/>
          <w:szCs w:val="22"/>
        </w:rPr>
      </w:pPr>
      <w:r w:rsidRPr="00C20BBC">
        <w:rPr>
          <w:sz w:val="22"/>
          <w:szCs w:val="22"/>
        </w:rPr>
        <w:t>Jednotlivé</w:t>
      </w:r>
      <w:r w:rsidRPr="00C20BBC">
        <w:rPr>
          <w:color w:val="000000"/>
          <w:sz w:val="22"/>
          <w:szCs w:val="22"/>
        </w:rPr>
        <w:t xml:space="preserve"> </w:t>
      </w:r>
      <w:r w:rsidRPr="00C20BBC">
        <w:rPr>
          <w:sz w:val="22"/>
          <w:szCs w:val="22"/>
        </w:rPr>
        <w:t>systémy</w:t>
      </w:r>
      <w:r w:rsidRPr="00C20BBC">
        <w:rPr>
          <w:color w:val="000000"/>
          <w:sz w:val="22"/>
          <w:szCs w:val="22"/>
        </w:rPr>
        <w:t xml:space="preserve"> financovania sa môžu v rámci jedného Projektu kombinovať.</w:t>
      </w:r>
      <w:r w:rsidR="006C1264" w:rsidRPr="006C1264">
        <w:rPr>
          <w:color w:val="000000"/>
          <w:sz w:val="22"/>
          <w:szCs w:val="22"/>
        </w:rPr>
        <w:t xml:space="preserve"> </w:t>
      </w:r>
      <w:r w:rsidR="006C1264" w:rsidRPr="00402D50">
        <w:rPr>
          <w:color w:val="000000"/>
          <w:sz w:val="22"/>
          <w:szCs w:val="22"/>
        </w:rPr>
        <w:t>Zvolený systém financovania, resp. ic</w:t>
      </w:r>
      <w:r w:rsidR="00FC08C6">
        <w:rPr>
          <w:color w:val="000000"/>
          <w:sz w:val="22"/>
          <w:szCs w:val="22"/>
        </w:rPr>
        <w:t>h kombinácia vyplýva z týchto V</w:t>
      </w:r>
      <w:r w:rsidR="006C1264" w:rsidRPr="00402D50">
        <w:rPr>
          <w:color w:val="000000"/>
          <w:sz w:val="22"/>
          <w:szCs w:val="22"/>
        </w:rPr>
        <w:t>P a zo S</w:t>
      </w:r>
      <w:r w:rsidR="006C1264">
        <w:rPr>
          <w:color w:val="000000"/>
          <w:sz w:val="22"/>
          <w:szCs w:val="22"/>
        </w:rPr>
        <w:t>ystému finančného riadenia</w:t>
      </w:r>
    </w:p>
    <w:p w14:paraId="3513F38B" w14:textId="238C6023" w:rsidR="00EE0DF4" w:rsidRPr="00C20BBC" w:rsidRDefault="00083609">
      <w:pPr>
        <w:pStyle w:val="Odsekzoznamu11"/>
        <w:numPr>
          <w:ilvl w:val="0"/>
          <w:numId w:val="42"/>
        </w:numPr>
        <w:spacing w:before="120" w:after="120"/>
        <w:ind w:left="425" w:hanging="425"/>
        <w:contextualSpacing w:val="0"/>
        <w:jc w:val="both"/>
        <w:rPr>
          <w:color w:val="000000"/>
          <w:sz w:val="22"/>
          <w:szCs w:val="22"/>
        </w:rPr>
      </w:pPr>
      <w:r w:rsidRPr="00C20BBC">
        <w:rPr>
          <w:color w:val="000000"/>
          <w:sz w:val="22"/>
          <w:szCs w:val="22"/>
        </w:rPr>
        <w:t>Ak dôjde ku kombináci</w:t>
      </w:r>
      <w:r w:rsidR="004759C7" w:rsidRPr="00C20BBC">
        <w:rPr>
          <w:color w:val="000000"/>
          <w:sz w:val="22"/>
          <w:szCs w:val="22"/>
        </w:rPr>
        <w:t>i</w:t>
      </w:r>
      <w:r w:rsidRPr="00C20BBC">
        <w:rPr>
          <w:color w:val="000000"/>
          <w:sz w:val="22"/>
          <w:szCs w:val="22"/>
        </w:rPr>
        <w:t xml:space="preserve"> viacerých systémov financovania v rámci jedného Projektu, jednotlivé Žiadosti o platbu môže Prijímateľ predkladať len na jeden z uvedených systémov, tzn. že napr. výdavky realizované z poskytnutých zálohových platieb nemôže Prijímateľ kombinovať spolu s výdavkami uplatňovanými systémom refundácie </w:t>
      </w:r>
      <w:r w:rsidR="006C1264">
        <w:rPr>
          <w:color w:val="000000"/>
          <w:sz w:val="22"/>
          <w:szCs w:val="22"/>
        </w:rPr>
        <w:t xml:space="preserve"> a/alebo</w:t>
      </w:r>
      <w:r w:rsidR="006C1264" w:rsidRPr="00A91910">
        <w:rPr>
          <w:color w:val="000000"/>
          <w:sz w:val="22"/>
          <w:szCs w:val="22"/>
        </w:rPr>
        <w:t xml:space="preserve"> </w:t>
      </w:r>
      <w:r w:rsidR="006C1264">
        <w:rPr>
          <w:color w:val="000000"/>
          <w:sz w:val="22"/>
          <w:szCs w:val="22"/>
        </w:rPr>
        <w:t>s výdavkami uplatňovanými systémom predfinancovania</w:t>
      </w:r>
      <w:r w:rsidR="006C1264" w:rsidRPr="00C20BBC">
        <w:rPr>
          <w:color w:val="000000"/>
          <w:sz w:val="22"/>
          <w:szCs w:val="22"/>
        </w:rPr>
        <w:t xml:space="preserve"> </w:t>
      </w:r>
      <w:r w:rsidRPr="00C20BBC">
        <w:rPr>
          <w:color w:val="000000"/>
          <w:sz w:val="22"/>
          <w:szCs w:val="22"/>
        </w:rPr>
        <w:t>v</w:t>
      </w:r>
      <w:r w:rsidR="006C1264">
        <w:rPr>
          <w:color w:val="000000"/>
          <w:sz w:val="22"/>
          <w:szCs w:val="22"/>
        </w:rPr>
        <w:t xml:space="preserve"> rámci </w:t>
      </w:r>
      <w:r w:rsidRPr="00C20BBC">
        <w:rPr>
          <w:color w:val="000000"/>
          <w:sz w:val="22"/>
          <w:szCs w:val="22"/>
        </w:rPr>
        <w:t xml:space="preserve">jednej Žiadosti o platbu. V takom prípade Prijímateľ predkladá samostatne </w:t>
      </w:r>
      <w:r w:rsidRPr="00BF3C0C">
        <w:rPr>
          <w:color w:val="000000"/>
          <w:sz w:val="22"/>
          <w:szCs w:val="22"/>
        </w:rPr>
        <w:t>Žiadosť o platbu (zúčtovanie zálohovej platby) a samostatne Žiadosť o platbu (priebežná platba – refundácia)</w:t>
      </w:r>
      <w:r w:rsidR="006C1264">
        <w:rPr>
          <w:color w:val="000000"/>
          <w:sz w:val="22"/>
          <w:szCs w:val="22"/>
        </w:rPr>
        <w:t xml:space="preserve"> a/alebo samostatne Žiadosť o platbu (zúčtovanie predfinancovania)</w:t>
      </w:r>
      <w:r w:rsidRPr="00BF3C0C">
        <w:rPr>
          <w:color w:val="000000"/>
          <w:sz w:val="22"/>
          <w:szCs w:val="22"/>
        </w:rPr>
        <w:t xml:space="preserve">. </w:t>
      </w:r>
      <w:commentRangeStart w:id="8"/>
      <w:r w:rsidRPr="00BF3C0C">
        <w:rPr>
          <w:sz w:val="22"/>
          <w:szCs w:val="22"/>
        </w:rPr>
        <w:t>Pri využití troch systémov financovania v rámci jedného projektu</w:t>
      </w:r>
      <w:r w:rsidR="007B436A" w:rsidRPr="00BF3C0C">
        <w:rPr>
          <w:sz w:val="22"/>
          <w:szCs w:val="22"/>
        </w:rPr>
        <w:t xml:space="preserve"> </w:t>
      </w:r>
      <w:r w:rsidRPr="00BF3C0C">
        <w:rPr>
          <w:sz w:val="22"/>
          <w:szCs w:val="22"/>
        </w:rPr>
        <w:t xml:space="preserve"> </w:t>
      </w:r>
      <w:r w:rsidR="00487EB9" w:rsidRPr="00BF3C0C">
        <w:rPr>
          <w:color w:val="000000"/>
          <w:sz w:val="22"/>
          <w:szCs w:val="22"/>
        </w:rPr>
        <w:t>S</w:t>
      </w:r>
      <w:r w:rsidRPr="00BF3C0C">
        <w:rPr>
          <w:color w:val="000000"/>
          <w:sz w:val="22"/>
          <w:szCs w:val="22"/>
        </w:rPr>
        <w:t xml:space="preserve">trany za týmto účelom v rámci </w:t>
      </w:r>
      <w:r w:rsidR="006C2804">
        <w:rPr>
          <w:color w:val="000000"/>
          <w:sz w:val="22"/>
          <w:szCs w:val="22"/>
        </w:rPr>
        <w:t>P</w:t>
      </w:r>
      <w:commentRangeStart w:id="9"/>
      <w:r w:rsidRPr="00BF3C0C">
        <w:rPr>
          <w:color w:val="000000"/>
          <w:sz w:val="22"/>
          <w:szCs w:val="22"/>
        </w:rPr>
        <w:t xml:space="preserve">rílohy č. </w:t>
      </w:r>
      <w:r w:rsidR="00371F76" w:rsidRPr="00BF3C0C">
        <w:rPr>
          <w:color w:val="000000"/>
          <w:sz w:val="22"/>
          <w:szCs w:val="22"/>
        </w:rPr>
        <w:t xml:space="preserve">5 </w:t>
      </w:r>
      <w:commentRangeEnd w:id="9"/>
      <w:r w:rsidR="00487EB9" w:rsidRPr="00BF3C0C">
        <w:rPr>
          <w:rStyle w:val="Odkaznakomentr"/>
          <w:rFonts w:eastAsia="Calibri"/>
          <w:szCs w:val="20"/>
        </w:rPr>
        <w:commentReference w:id="9"/>
      </w:r>
      <w:r w:rsidRPr="00BF3C0C">
        <w:rPr>
          <w:color w:val="000000"/>
          <w:sz w:val="22"/>
          <w:szCs w:val="22"/>
        </w:rPr>
        <w:t>tohto rozhodnutia o schválení žiadosti o</w:t>
      </w:r>
      <w:r w:rsidR="00CC0C78" w:rsidRPr="00BF3C0C">
        <w:rPr>
          <w:sz w:val="22"/>
          <w:szCs w:val="22"/>
        </w:rPr>
        <w:t> </w:t>
      </w:r>
      <w:r w:rsidRPr="00BF3C0C">
        <w:rPr>
          <w:color w:val="000000"/>
          <w:sz w:val="22"/>
          <w:szCs w:val="22"/>
        </w:rPr>
        <w:t xml:space="preserve">NFP identifikovali jednotlivé typy výdavkov (rozpočtových položiek Projektu) tak, že je jednoznačne určené, ktoré konkrétne výdavky budú deklarované ktorým systémom financovania. </w:t>
      </w:r>
      <w:commentRangeEnd w:id="8"/>
      <w:r w:rsidR="00895772">
        <w:rPr>
          <w:rStyle w:val="Odkaznakomentr"/>
          <w:rFonts w:eastAsia="Calibri"/>
          <w:szCs w:val="20"/>
        </w:rPr>
        <w:commentReference w:id="8"/>
      </w:r>
      <w:r w:rsidRPr="00BF3C0C">
        <w:rPr>
          <w:color w:val="000000"/>
          <w:sz w:val="22"/>
          <w:szCs w:val="22"/>
        </w:rPr>
        <w:t>Pri kombinácii viacerých systémov financovania sa predkladá Žiadosť o platbu (s príznakom záverečná) len za jeden z využitých</w:t>
      </w:r>
      <w:r w:rsidRPr="00C20BBC">
        <w:rPr>
          <w:color w:val="000000"/>
          <w:sz w:val="22"/>
          <w:szCs w:val="22"/>
        </w:rPr>
        <w:t xml:space="preserve"> systémov.</w:t>
      </w:r>
      <w:bookmarkStart w:id="10" w:name="_GoBack"/>
      <w:bookmarkEnd w:id="10"/>
    </w:p>
    <w:p w14:paraId="5972DA49" w14:textId="6DEA3312" w:rsidR="00EE0DF4" w:rsidRPr="00C20BBC" w:rsidRDefault="00F867B5">
      <w:pPr>
        <w:pStyle w:val="Odsekzoznamu11"/>
        <w:numPr>
          <w:ilvl w:val="0"/>
          <w:numId w:val="42"/>
        </w:numPr>
        <w:spacing w:before="120" w:after="120"/>
        <w:ind w:left="425" w:hanging="425"/>
        <w:contextualSpacing w:val="0"/>
        <w:jc w:val="both"/>
        <w:rPr>
          <w:sz w:val="22"/>
          <w:szCs w:val="22"/>
        </w:rPr>
      </w:pPr>
      <w:r>
        <w:rPr>
          <w:sz w:val="22"/>
          <w:szCs w:val="22"/>
        </w:rPr>
        <w:t>Neuplatňuje sa.</w:t>
      </w:r>
    </w:p>
    <w:p w14:paraId="262D049A" w14:textId="4887FD5C" w:rsidR="00EE0DF4" w:rsidRPr="00C20BBC" w:rsidRDefault="00083609">
      <w:pPr>
        <w:pStyle w:val="Odsekzoznamu11"/>
        <w:numPr>
          <w:ilvl w:val="0"/>
          <w:numId w:val="42"/>
        </w:numPr>
        <w:spacing w:before="120" w:after="120"/>
        <w:ind w:left="425" w:hanging="425"/>
        <w:contextualSpacing w:val="0"/>
        <w:jc w:val="both"/>
        <w:rPr>
          <w:sz w:val="22"/>
          <w:szCs w:val="22"/>
        </w:rPr>
      </w:pPr>
      <w:r w:rsidRPr="00C20BBC">
        <w:rPr>
          <w:color w:val="000000"/>
          <w:sz w:val="22"/>
          <w:szCs w:val="22"/>
        </w:rPr>
        <w:t>Poskytovateľ</w:t>
      </w:r>
      <w:r w:rsidRPr="00C20BBC">
        <w:rPr>
          <w:sz w:val="22"/>
          <w:szCs w:val="22"/>
        </w:rPr>
        <w:t xml:space="preserve"> je oprávnený zvýšiť alebo znížiť výšku Žiadosti o platbu z technických dôvodov na</w:t>
      </w:r>
      <w:r w:rsidR="00FA1888" w:rsidRPr="00861622">
        <w:rPr>
          <w:sz w:val="22"/>
          <w:szCs w:val="22"/>
        </w:rPr>
        <w:t> </w:t>
      </w:r>
      <w:r w:rsidRPr="00C20BBC">
        <w:rPr>
          <w:sz w:val="22"/>
          <w:szCs w:val="22"/>
        </w:rPr>
        <w:t xml:space="preserve">strane Poskytovateľa maximálne </w:t>
      </w:r>
      <w:r w:rsidR="006C1264">
        <w:rPr>
          <w:sz w:val="22"/>
          <w:szCs w:val="22"/>
        </w:rPr>
        <w:t xml:space="preserve">vo výške 0,01 % z maximálnej výšky NFP uvedeného v týchto VP </w:t>
      </w:r>
      <w:r w:rsidRPr="00C20BBC">
        <w:rPr>
          <w:sz w:val="22"/>
          <w:szCs w:val="22"/>
        </w:rPr>
        <w:t>v rámci jednej Žiadosti o</w:t>
      </w:r>
      <w:r w:rsidR="00CC0C78" w:rsidRPr="00C20BBC">
        <w:rPr>
          <w:sz w:val="22"/>
          <w:szCs w:val="22"/>
        </w:rPr>
        <w:t> </w:t>
      </w:r>
      <w:r w:rsidRPr="00C20BBC">
        <w:rPr>
          <w:sz w:val="22"/>
          <w:szCs w:val="22"/>
        </w:rPr>
        <w:t>platbu. Ustanovenie článku 3 ods. 2 VP týmto nie je dotknuté.</w:t>
      </w:r>
    </w:p>
    <w:p w14:paraId="281658DF" w14:textId="4CB6361B" w:rsidR="00EE0DF4" w:rsidRPr="00C20BBC" w:rsidRDefault="00083609">
      <w:pPr>
        <w:pStyle w:val="Odsekzoznamu11"/>
        <w:numPr>
          <w:ilvl w:val="0"/>
          <w:numId w:val="42"/>
        </w:numPr>
        <w:spacing w:before="120" w:after="120"/>
        <w:ind w:left="425" w:hanging="425"/>
        <w:contextualSpacing w:val="0"/>
        <w:jc w:val="both"/>
        <w:rPr>
          <w:sz w:val="22"/>
          <w:szCs w:val="22"/>
        </w:rPr>
      </w:pPr>
      <w:r w:rsidRPr="00C20BBC">
        <w:rPr>
          <w:color w:val="000000"/>
          <w:sz w:val="22"/>
          <w:szCs w:val="22"/>
        </w:rPr>
        <w:t>Suma</w:t>
      </w:r>
      <w:r w:rsidRPr="00C20BBC">
        <w:rPr>
          <w:sz w:val="22"/>
          <w:szCs w:val="22"/>
        </w:rPr>
        <w:t xml:space="preserve"> neprevyšujúca 40 EUR podľa §</w:t>
      </w:r>
      <w:r w:rsidR="00DC041F" w:rsidRPr="00C20BBC">
        <w:rPr>
          <w:sz w:val="22"/>
          <w:szCs w:val="22"/>
        </w:rPr>
        <w:t xml:space="preserve"> </w:t>
      </w:r>
      <w:r w:rsidRPr="00C20BBC">
        <w:rPr>
          <w:sz w:val="22"/>
          <w:szCs w:val="22"/>
        </w:rPr>
        <w:t xml:space="preserve">33 ods. 2 </w:t>
      </w:r>
      <w:r w:rsidR="00990203">
        <w:rPr>
          <w:sz w:val="22"/>
          <w:szCs w:val="22"/>
        </w:rPr>
        <w:t>Z</w:t>
      </w:r>
      <w:r w:rsidRPr="00C20BBC">
        <w:rPr>
          <w:sz w:val="22"/>
          <w:szCs w:val="22"/>
        </w:rPr>
        <w:t>ákona o príspevku z EŠIF sa uplatní na úhrnnú sumu celkového nevyčerpaného alebo nesprávne zúčtovaného NFP alebo jeho časti z poskytnutých platieb, pričom Poskytovateľ môže tieto čiastkové sumy kumulovať a pri prekročení sumy 40 EUR vymáhať priebežne alebo až pri poslednom zúčtovaní zálohovej platby alebo poskytnutého predfinancovania.</w:t>
      </w:r>
    </w:p>
    <w:p w14:paraId="7C5C1D14" w14:textId="77777777" w:rsidR="00EE0DF4" w:rsidRPr="00C20BBC" w:rsidRDefault="00083609">
      <w:pPr>
        <w:pStyle w:val="Odsekzoznamu11"/>
        <w:numPr>
          <w:ilvl w:val="0"/>
          <w:numId w:val="42"/>
        </w:numPr>
        <w:spacing w:before="120" w:after="120"/>
        <w:ind w:left="425" w:hanging="425"/>
        <w:contextualSpacing w:val="0"/>
        <w:jc w:val="both"/>
        <w:rPr>
          <w:color w:val="000000"/>
          <w:sz w:val="22"/>
          <w:szCs w:val="22"/>
        </w:rPr>
      </w:pPr>
      <w:r w:rsidRPr="00C20BBC">
        <w:rPr>
          <w:color w:val="000000"/>
          <w:sz w:val="22"/>
          <w:szCs w:val="22"/>
        </w:rPr>
        <w:t>Na účely tohto rozhodnutia sa za úhradu účtovných dokladov Dodávateľovi môže považovať aj:</w:t>
      </w:r>
    </w:p>
    <w:p w14:paraId="74D47FB3" w14:textId="5C26D48A" w:rsidR="00EE0DF4" w:rsidRPr="00C20BBC" w:rsidRDefault="00083609">
      <w:pPr>
        <w:numPr>
          <w:ilvl w:val="3"/>
          <w:numId w:val="41"/>
        </w:numPr>
        <w:tabs>
          <w:tab w:val="clear" w:pos="2880"/>
        </w:tabs>
        <w:spacing w:before="120" w:after="120"/>
        <w:ind w:left="709" w:hanging="283"/>
        <w:jc w:val="both"/>
        <w:rPr>
          <w:color w:val="000000"/>
          <w:sz w:val="22"/>
          <w:szCs w:val="22"/>
        </w:rPr>
      </w:pPr>
      <w:r w:rsidRPr="00C20BBC">
        <w:rPr>
          <w:color w:val="000000"/>
          <w:sz w:val="22"/>
          <w:szCs w:val="22"/>
        </w:rPr>
        <w:t>úhrada účtovných dokladov postupníkovi, v prípade, že Dodávateľ postúpil pohľadávku voči Prijímateľovi tretej osobe v súlade s §</w:t>
      </w:r>
      <w:r w:rsidR="00CC0C78" w:rsidRPr="00C20BBC">
        <w:rPr>
          <w:color w:val="000000"/>
          <w:sz w:val="22"/>
          <w:szCs w:val="22"/>
        </w:rPr>
        <w:t xml:space="preserve"> </w:t>
      </w:r>
      <w:r w:rsidRPr="00C20BBC">
        <w:rPr>
          <w:color w:val="000000"/>
          <w:sz w:val="22"/>
          <w:szCs w:val="22"/>
        </w:rPr>
        <w:t>524 až §</w:t>
      </w:r>
      <w:r w:rsidR="00CC0C78" w:rsidRPr="00C20BBC">
        <w:rPr>
          <w:color w:val="000000"/>
          <w:sz w:val="22"/>
          <w:szCs w:val="22"/>
        </w:rPr>
        <w:t xml:space="preserve"> </w:t>
      </w:r>
      <w:r w:rsidRPr="00C20BBC">
        <w:rPr>
          <w:color w:val="000000"/>
          <w:sz w:val="22"/>
          <w:szCs w:val="22"/>
        </w:rPr>
        <w:t>530 Občianskeho zákonníka;</w:t>
      </w:r>
    </w:p>
    <w:p w14:paraId="1733E48D" w14:textId="58B49BC8" w:rsidR="00EE0DF4" w:rsidRPr="00C20BBC" w:rsidRDefault="00083609">
      <w:pPr>
        <w:numPr>
          <w:ilvl w:val="3"/>
          <w:numId w:val="41"/>
        </w:numPr>
        <w:tabs>
          <w:tab w:val="clear" w:pos="2880"/>
        </w:tabs>
        <w:spacing w:before="120" w:after="120"/>
        <w:ind w:left="709" w:hanging="283"/>
        <w:jc w:val="both"/>
        <w:rPr>
          <w:color w:val="000000"/>
          <w:sz w:val="22"/>
          <w:szCs w:val="22"/>
        </w:rPr>
      </w:pPr>
      <w:r w:rsidRPr="00C20BBC">
        <w:rPr>
          <w:color w:val="000000"/>
          <w:sz w:val="22"/>
          <w:szCs w:val="22"/>
        </w:rPr>
        <w:t>úhrada záložnému veriteľovi na základe výkonu záložného práva na pohľadávku Dodávateľa voči Prijímateľovi v súlade s §</w:t>
      </w:r>
      <w:r w:rsidR="00CC0C78" w:rsidRPr="00C20BBC">
        <w:rPr>
          <w:color w:val="000000"/>
          <w:sz w:val="22"/>
          <w:szCs w:val="22"/>
        </w:rPr>
        <w:t xml:space="preserve"> </w:t>
      </w:r>
      <w:r w:rsidRPr="00C20BBC">
        <w:rPr>
          <w:color w:val="000000"/>
          <w:sz w:val="22"/>
          <w:szCs w:val="22"/>
        </w:rPr>
        <w:t>151a až §</w:t>
      </w:r>
      <w:r w:rsidR="00CC0C78" w:rsidRPr="00C20BBC">
        <w:rPr>
          <w:color w:val="000000"/>
          <w:sz w:val="22"/>
          <w:szCs w:val="22"/>
        </w:rPr>
        <w:t xml:space="preserve"> </w:t>
      </w:r>
      <w:r w:rsidRPr="00C20BBC">
        <w:rPr>
          <w:color w:val="000000"/>
          <w:sz w:val="22"/>
          <w:szCs w:val="22"/>
        </w:rPr>
        <w:t>151me Občianskeho zákonníka;</w:t>
      </w:r>
    </w:p>
    <w:p w14:paraId="3CD3A5B4" w14:textId="05469615" w:rsidR="00EE0DF4" w:rsidRPr="00C20BBC" w:rsidRDefault="00083609">
      <w:pPr>
        <w:numPr>
          <w:ilvl w:val="3"/>
          <w:numId w:val="41"/>
        </w:numPr>
        <w:tabs>
          <w:tab w:val="clear" w:pos="2880"/>
        </w:tabs>
        <w:spacing w:before="120" w:after="120"/>
        <w:ind w:left="709" w:hanging="283"/>
        <w:jc w:val="both"/>
        <w:rPr>
          <w:color w:val="000000"/>
          <w:sz w:val="22"/>
          <w:szCs w:val="22"/>
        </w:rPr>
      </w:pPr>
      <w:r w:rsidRPr="00C20BBC">
        <w:rPr>
          <w:color w:val="000000"/>
          <w:sz w:val="22"/>
          <w:szCs w:val="22"/>
        </w:rPr>
        <w:t xml:space="preserve">úhrada oprávnenej osobe na základe výkonu rozhodnutia voči Dodávateľovi v zmysle </w:t>
      </w:r>
      <w:r w:rsidR="002411F0">
        <w:rPr>
          <w:color w:val="000000"/>
          <w:sz w:val="22"/>
          <w:szCs w:val="22"/>
        </w:rPr>
        <w:t>P</w:t>
      </w:r>
      <w:r w:rsidRPr="00C20BBC">
        <w:rPr>
          <w:color w:val="000000"/>
          <w:sz w:val="22"/>
          <w:szCs w:val="22"/>
        </w:rPr>
        <w:t>rávnych predpisov SR;</w:t>
      </w:r>
    </w:p>
    <w:p w14:paraId="1E88B1E0" w14:textId="23C925D8" w:rsidR="00EE0DF4" w:rsidRPr="00C20BBC" w:rsidRDefault="00083609">
      <w:pPr>
        <w:numPr>
          <w:ilvl w:val="3"/>
          <w:numId w:val="41"/>
        </w:numPr>
        <w:tabs>
          <w:tab w:val="clear" w:pos="2880"/>
        </w:tabs>
        <w:spacing w:before="120" w:after="120"/>
        <w:ind w:left="709" w:hanging="283"/>
        <w:jc w:val="both"/>
        <w:rPr>
          <w:color w:val="000000"/>
          <w:sz w:val="22"/>
          <w:szCs w:val="22"/>
        </w:rPr>
      </w:pPr>
      <w:r w:rsidRPr="00C20BBC">
        <w:rPr>
          <w:color w:val="000000"/>
          <w:sz w:val="22"/>
          <w:szCs w:val="22"/>
        </w:rPr>
        <w:t>započítanie daňového nedoplatku Dodávateľa s pohľadávkou voči Prijímateľovi (štátnej rozpočtovej organizácii) v súlade s §</w:t>
      </w:r>
      <w:r w:rsidR="00FA1888">
        <w:rPr>
          <w:color w:val="000000"/>
          <w:sz w:val="22"/>
          <w:szCs w:val="22"/>
        </w:rPr>
        <w:t xml:space="preserve"> </w:t>
      </w:r>
      <w:r w:rsidRPr="00C20BBC">
        <w:rPr>
          <w:color w:val="000000"/>
          <w:sz w:val="22"/>
          <w:szCs w:val="22"/>
        </w:rPr>
        <w:t>87 zákona č. 563/2009 Z. z. o správe daní (daňový poriadok) a o zmene a doplnení niektorých zákonov v znení neskorších predpisov (ďalej aj „daňový poriadok“);</w:t>
      </w:r>
    </w:p>
    <w:p w14:paraId="7D1C9CC9" w14:textId="1BD66BA8" w:rsidR="00EE0DF4" w:rsidRPr="00C20BBC" w:rsidRDefault="00083609">
      <w:pPr>
        <w:numPr>
          <w:ilvl w:val="3"/>
          <w:numId w:val="41"/>
        </w:numPr>
        <w:tabs>
          <w:tab w:val="clear" w:pos="2880"/>
        </w:tabs>
        <w:spacing w:before="120" w:after="120"/>
        <w:ind w:left="709" w:hanging="283"/>
        <w:jc w:val="both"/>
        <w:rPr>
          <w:color w:val="000000"/>
          <w:sz w:val="22"/>
          <w:szCs w:val="22"/>
        </w:rPr>
      </w:pPr>
      <w:r w:rsidRPr="00C20BBC">
        <w:rPr>
          <w:color w:val="000000"/>
          <w:sz w:val="22"/>
          <w:szCs w:val="22"/>
        </w:rPr>
        <w:t>započítanie pohľadávok Dodávateľa a Prijímateľa v súlade s §</w:t>
      </w:r>
      <w:r w:rsidR="00CC0C78" w:rsidRPr="00C20BBC">
        <w:rPr>
          <w:color w:val="000000"/>
          <w:sz w:val="22"/>
          <w:szCs w:val="22"/>
        </w:rPr>
        <w:t xml:space="preserve"> </w:t>
      </w:r>
      <w:r w:rsidRPr="00C20BBC">
        <w:rPr>
          <w:color w:val="000000"/>
          <w:sz w:val="22"/>
          <w:szCs w:val="22"/>
        </w:rPr>
        <w:t>580 až §</w:t>
      </w:r>
      <w:r w:rsidR="00CC0C78" w:rsidRPr="00C20BBC">
        <w:rPr>
          <w:sz w:val="22"/>
          <w:szCs w:val="22"/>
        </w:rPr>
        <w:t> </w:t>
      </w:r>
      <w:r w:rsidRPr="00C20BBC">
        <w:rPr>
          <w:color w:val="000000"/>
          <w:sz w:val="22"/>
          <w:szCs w:val="22"/>
        </w:rPr>
        <w:t>581 Občianskeho zákonníka, resp. §</w:t>
      </w:r>
      <w:r w:rsidR="00DC041F" w:rsidRPr="00C20BBC">
        <w:rPr>
          <w:color w:val="000000"/>
          <w:sz w:val="22"/>
          <w:szCs w:val="22"/>
        </w:rPr>
        <w:t xml:space="preserve"> </w:t>
      </w:r>
      <w:r w:rsidRPr="00C20BBC">
        <w:rPr>
          <w:color w:val="000000"/>
          <w:sz w:val="22"/>
          <w:szCs w:val="22"/>
        </w:rPr>
        <w:t>358 až §</w:t>
      </w:r>
      <w:r w:rsidR="00DC041F" w:rsidRPr="00C20BBC">
        <w:rPr>
          <w:color w:val="000000"/>
          <w:sz w:val="22"/>
          <w:szCs w:val="22"/>
        </w:rPr>
        <w:t xml:space="preserve"> </w:t>
      </w:r>
      <w:r w:rsidRPr="00C20BBC">
        <w:rPr>
          <w:color w:val="000000"/>
          <w:sz w:val="22"/>
          <w:szCs w:val="22"/>
        </w:rPr>
        <w:t>364 Obchodného zákonníka.</w:t>
      </w:r>
    </w:p>
    <w:p w14:paraId="4DB7D6FC" w14:textId="120EDA28" w:rsidR="00EE0DF4" w:rsidRPr="00C20BBC" w:rsidRDefault="00083609">
      <w:pPr>
        <w:pStyle w:val="Odsekzoznamu11"/>
        <w:numPr>
          <w:ilvl w:val="0"/>
          <w:numId w:val="42"/>
        </w:numPr>
        <w:spacing w:before="120" w:after="120"/>
        <w:ind w:left="425" w:hanging="425"/>
        <w:contextualSpacing w:val="0"/>
        <w:jc w:val="both"/>
        <w:rPr>
          <w:color w:val="000000"/>
          <w:sz w:val="22"/>
          <w:szCs w:val="22"/>
        </w:rPr>
      </w:pPr>
      <w:r w:rsidRPr="00C20BBC">
        <w:rPr>
          <w:color w:val="000000"/>
          <w:sz w:val="22"/>
          <w:szCs w:val="22"/>
        </w:rPr>
        <w:t>V prípade, že Dodávateľ postúpil pohľadávku voči Prijímateľovi tretej osobe v súlade s</w:t>
      </w:r>
      <w:r w:rsidR="00CC0C78" w:rsidRPr="00C20BBC">
        <w:rPr>
          <w:sz w:val="22"/>
          <w:szCs w:val="22"/>
        </w:rPr>
        <w:t> </w:t>
      </w:r>
      <w:r w:rsidRPr="00C20BBC">
        <w:rPr>
          <w:color w:val="000000"/>
          <w:sz w:val="22"/>
          <w:szCs w:val="22"/>
        </w:rPr>
        <w:t>§</w:t>
      </w:r>
      <w:r w:rsidR="00CC0C78" w:rsidRPr="00C20BBC">
        <w:rPr>
          <w:sz w:val="22"/>
          <w:szCs w:val="22"/>
        </w:rPr>
        <w:t> </w:t>
      </w:r>
      <w:r w:rsidRPr="00C20BBC">
        <w:rPr>
          <w:color w:val="000000"/>
          <w:sz w:val="22"/>
          <w:szCs w:val="22"/>
        </w:rPr>
        <w:t>524 až §</w:t>
      </w:r>
      <w:r w:rsidR="00CC0C78" w:rsidRPr="00C20BBC">
        <w:rPr>
          <w:color w:val="000000"/>
          <w:sz w:val="22"/>
          <w:szCs w:val="22"/>
        </w:rPr>
        <w:t xml:space="preserve"> </w:t>
      </w:r>
      <w:r w:rsidRPr="00C20BBC">
        <w:rPr>
          <w:color w:val="000000"/>
          <w:sz w:val="22"/>
          <w:szCs w:val="22"/>
        </w:rPr>
        <w:t>530 Občianskeho zákonníka, Prijímateľ v rámci dokumentácie Žiadosti o platbu predloží aj dokumenty preukazujúce postúpenie pohľadávky Dodávateľa na</w:t>
      </w:r>
      <w:r w:rsidR="00CC0C78" w:rsidRPr="00C20BBC">
        <w:rPr>
          <w:sz w:val="22"/>
          <w:szCs w:val="22"/>
        </w:rPr>
        <w:t> </w:t>
      </w:r>
      <w:r w:rsidRPr="00C20BBC">
        <w:rPr>
          <w:color w:val="000000"/>
          <w:sz w:val="22"/>
          <w:szCs w:val="22"/>
        </w:rPr>
        <w:t>postupníka.</w:t>
      </w:r>
    </w:p>
    <w:p w14:paraId="20BF6714" w14:textId="5ED3F218" w:rsidR="00EE0DF4" w:rsidRPr="00C20BBC" w:rsidRDefault="00083609">
      <w:pPr>
        <w:pStyle w:val="Odsekzoznamu11"/>
        <w:numPr>
          <w:ilvl w:val="0"/>
          <w:numId w:val="42"/>
        </w:numPr>
        <w:spacing w:before="120" w:after="120"/>
        <w:ind w:left="425" w:hanging="425"/>
        <w:contextualSpacing w:val="0"/>
        <w:jc w:val="both"/>
        <w:rPr>
          <w:color w:val="000000"/>
          <w:sz w:val="22"/>
          <w:szCs w:val="22"/>
        </w:rPr>
      </w:pPr>
      <w:r w:rsidRPr="00C20BBC">
        <w:rPr>
          <w:color w:val="000000"/>
          <w:sz w:val="22"/>
          <w:szCs w:val="22"/>
        </w:rPr>
        <w:t>V prípade úhrady záväzku Prijímateľa záložnému veriteľovi pri výkone záložného práva na</w:t>
      </w:r>
      <w:r w:rsidR="00166258" w:rsidRPr="005036C6">
        <w:rPr>
          <w:sz w:val="22"/>
          <w:szCs w:val="22"/>
        </w:rPr>
        <w:t> </w:t>
      </w:r>
      <w:r w:rsidRPr="00C20BBC">
        <w:rPr>
          <w:color w:val="000000"/>
          <w:sz w:val="22"/>
          <w:szCs w:val="22"/>
        </w:rPr>
        <w:t>pohľadávku Dodávateľa voči Prijímateľovi v súlade s §</w:t>
      </w:r>
      <w:r w:rsidR="00CC0C78" w:rsidRPr="00C20BBC">
        <w:rPr>
          <w:color w:val="000000"/>
          <w:sz w:val="22"/>
          <w:szCs w:val="22"/>
        </w:rPr>
        <w:t xml:space="preserve"> </w:t>
      </w:r>
      <w:r w:rsidRPr="00C20BBC">
        <w:rPr>
          <w:color w:val="000000"/>
          <w:sz w:val="22"/>
          <w:szCs w:val="22"/>
        </w:rPr>
        <w:t>151a až §</w:t>
      </w:r>
      <w:r w:rsidR="00CC0C78" w:rsidRPr="00C20BBC">
        <w:rPr>
          <w:color w:val="000000"/>
          <w:sz w:val="22"/>
          <w:szCs w:val="22"/>
        </w:rPr>
        <w:t xml:space="preserve"> </w:t>
      </w:r>
      <w:r w:rsidRPr="00C20BBC">
        <w:rPr>
          <w:color w:val="000000"/>
          <w:sz w:val="22"/>
          <w:szCs w:val="22"/>
        </w:rPr>
        <w:t>151me Občianskeho zákonníka Prijímateľ v rámci dokumentácie Žiadosti o platbu predloží aj dokumenty preukazujúce vznik záložného práva.</w:t>
      </w:r>
    </w:p>
    <w:p w14:paraId="69E22276" w14:textId="77777777" w:rsidR="00EE0DF4" w:rsidRPr="00C20BBC" w:rsidRDefault="00083609">
      <w:pPr>
        <w:pStyle w:val="Odsekzoznamu11"/>
        <w:numPr>
          <w:ilvl w:val="0"/>
          <w:numId w:val="42"/>
        </w:numPr>
        <w:spacing w:before="120" w:after="120"/>
        <w:ind w:left="425" w:hanging="425"/>
        <w:contextualSpacing w:val="0"/>
        <w:jc w:val="both"/>
        <w:rPr>
          <w:color w:val="000000"/>
          <w:sz w:val="22"/>
          <w:szCs w:val="22"/>
        </w:rPr>
      </w:pPr>
      <w:r w:rsidRPr="00C20BBC">
        <w:rPr>
          <w:color w:val="000000"/>
          <w:sz w:val="22"/>
          <w:szCs w:val="22"/>
        </w:rPr>
        <w:t>V prípade úhrady záväzku Prijímateľa oprávnenej osobe na základe výkonu rozhodnutia voči Dodávateľovi v zmysle Právnych predpisov SR Prijímateľ v rámci dokumentácie Žiadosti o platbu predloží aj dokumenty preukazujúce výkon rozhodnutia (napr. exekučný príkaz, vykonateľné rozhodnutie).</w:t>
      </w:r>
    </w:p>
    <w:p w14:paraId="2350EB8D" w14:textId="66CDCC32" w:rsidR="00EE0DF4" w:rsidRPr="00C20BBC" w:rsidRDefault="00083609">
      <w:pPr>
        <w:pStyle w:val="Odsekzoznamu11"/>
        <w:numPr>
          <w:ilvl w:val="0"/>
          <w:numId w:val="42"/>
        </w:numPr>
        <w:spacing w:before="120" w:after="120"/>
        <w:ind w:left="425" w:hanging="425"/>
        <w:contextualSpacing w:val="0"/>
        <w:jc w:val="both"/>
        <w:rPr>
          <w:color w:val="000000"/>
          <w:sz w:val="22"/>
          <w:szCs w:val="22"/>
        </w:rPr>
      </w:pPr>
      <w:r w:rsidRPr="00C20BBC">
        <w:rPr>
          <w:color w:val="000000"/>
          <w:sz w:val="22"/>
          <w:szCs w:val="22"/>
        </w:rPr>
        <w:t>V prípade započítania daňového nedoplatku Dodávateľa s pohľadávkou voči Prijímateľovi (štátnej rozpočtovej organizácii) podľa §</w:t>
      </w:r>
      <w:r w:rsidR="00FA1888">
        <w:rPr>
          <w:color w:val="000000"/>
          <w:sz w:val="22"/>
          <w:szCs w:val="22"/>
        </w:rPr>
        <w:t xml:space="preserve"> </w:t>
      </w:r>
      <w:r w:rsidRPr="00C20BBC">
        <w:rPr>
          <w:color w:val="000000"/>
          <w:sz w:val="22"/>
          <w:szCs w:val="22"/>
        </w:rPr>
        <w:t>87 daňového poriadku, Prijímateľ v rámci dokumentácie žiadosti o platbu predloží doklady preukazujúce započítanie daňového nedoplatku (najmä potvrdenie Finančného riaditeľstva SR o započítaní).</w:t>
      </w:r>
    </w:p>
    <w:p w14:paraId="72693C2A" w14:textId="5CBBCFE3" w:rsidR="00EE0DF4" w:rsidRPr="00C20BBC" w:rsidRDefault="00083609">
      <w:pPr>
        <w:pStyle w:val="Odsekzoznamu11"/>
        <w:numPr>
          <w:ilvl w:val="0"/>
          <w:numId w:val="42"/>
        </w:numPr>
        <w:spacing w:before="120" w:after="120"/>
        <w:ind w:left="425" w:hanging="425"/>
        <w:contextualSpacing w:val="0"/>
        <w:jc w:val="both"/>
        <w:rPr>
          <w:color w:val="000000"/>
          <w:sz w:val="22"/>
          <w:szCs w:val="22"/>
        </w:rPr>
      </w:pPr>
      <w:r w:rsidRPr="00C20BBC">
        <w:rPr>
          <w:color w:val="000000"/>
          <w:sz w:val="22"/>
          <w:szCs w:val="22"/>
        </w:rPr>
        <w:t>V prípade započítania pohľadávok Dodávateľa a Prijímateľa v súlade s §</w:t>
      </w:r>
      <w:r w:rsidR="00CC0C78" w:rsidRPr="00C20BBC">
        <w:rPr>
          <w:color w:val="000000"/>
          <w:sz w:val="22"/>
          <w:szCs w:val="22"/>
        </w:rPr>
        <w:t xml:space="preserve"> </w:t>
      </w:r>
      <w:r w:rsidRPr="00C20BBC">
        <w:rPr>
          <w:color w:val="000000"/>
          <w:sz w:val="22"/>
          <w:szCs w:val="22"/>
        </w:rPr>
        <w:t>580 až §</w:t>
      </w:r>
      <w:r w:rsidR="004759C7" w:rsidRPr="00C20BBC">
        <w:rPr>
          <w:sz w:val="22"/>
          <w:szCs w:val="22"/>
        </w:rPr>
        <w:t> </w:t>
      </w:r>
      <w:r w:rsidRPr="00C20BBC">
        <w:rPr>
          <w:color w:val="000000"/>
          <w:sz w:val="22"/>
          <w:szCs w:val="22"/>
        </w:rPr>
        <w:t>581 Občianskeho zákonníka, resp. §</w:t>
      </w:r>
      <w:r w:rsidR="00FA1888">
        <w:rPr>
          <w:color w:val="000000"/>
          <w:sz w:val="22"/>
          <w:szCs w:val="22"/>
        </w:rPr>
        <w:t xml:space="preserve"> </w:t>
      </w:r>
      <w:r w:rsidRPr="00C20BBC">
        <w:rPr>
          <w:color w:val="000000"/>
          <w:sz w:val="22"/>
          <w:szCs w:val="22"/>
        </w:rPr>
        <w:t>358 až §</w:t>
      </w:r>
      <w:r w:rsidR="00FA1888">
        <w:rPr>
          <w:color w:val="000000"/>
          <w:sz w:val="22"/>
          <w:szCs w:val="22"/>
        </w:rPr>
        <w:t xml:space="preserve"> </w:t>
      </w:r>
      <w:r w:rsidRPr="00C20BBC">
        <w:rPr>
          <w:color w:val="000000"/>
          <w:sz w:val="22"/>
          <w:szCs w:val="22"/>
        </w:rPr>
        <w:t>364 Obchodného zákonníka, Prijímateľ v rámci dokumentácie Žiadosti o platbu predloží doklady preukazujúce započítanie pohľadávok.</w:t>
      </w:r>
    </w:p>
    <w:p w14:paraId="143B0924" w14:textId="7FF86929" w:rsidR="00EE0DF4" w:rsidRPr="00C20BBC" w:rsidRDefault="00083609" w:rsidP="00C20BBC">
      <w:pPr>
        <w:pStyle w:val="Odsekzoznamu11"/>
        <w:numPr>
          <w:ilvl w:val="0"/>
          <w:numId w:val="42"/>
        </w:numPr>
        <w:spacing w:before="120" w:after="120"/>
        <w:ind w:left="425" w:hanging="425"/>
        <w:contextualSpacing w:val="0"/>
        <w:jc w:val="both"/>
        <w:rPr>
          <w:sz w:val="22"/>
          <w:szCs w:val="22"/>
        </w:rPr>
      </w:pPr>
      <w:r w:rsidRPr="00C20BBC">
        <w:rPr>
          <w:color w:val="000000"/>
          <w:sz w:val="22"/>
          <w:szCs w:val="22"/>
        </w:rPr>
        <w:t xml:space="preserve">Ustanovenia tohto článku sa nevzťahujú na Prijímateľa, ktorý by sa pri aplikácii niektorého z vyššie uvedených postupov dostal do rozporu s Právnymi predpismi SR (napr. so </w:t>
      </w:r>
      <w:r w:rsidR="00990203">
        <w:rPr>
          <w:color w:val="000000"/>
          <w:sz w:val="22"/>
          <w:szCs w:val="22"/>
        </w:rPr>
        <w:t>Z</w:t>
      </w:r>
      <w:r w:rsidRPr="00C20BBC">
        <w:rPr>
          <w:color w:val="000000"/>
          <w:sz w:val="22"/>
          <w:szCs w:val="22"/>
        </w:rPr>
        <w:t>ákonom o rozpočtových pravidlách a pod.).</w:t>
      </w:r>
    </w:p>
    <w:sectPr w:rsidR="00EE0DF4" w:rsidRPr="00C20BBC">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426" w:footer="708"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Autor" w:date="2018-02-21T14:15:00Z" w:initials="A">
    <w:p w14:paraId="0DF4EE1A" w14:textId="3FE67B43" w:rsidR="006C2804" w:rsidRDefault="006C2804">
      <w:pPr>
        <w:pStyle w:val="Textkomentra"/>
      </w:pPr>
      <w:r>
        <w:rPr>
          <w:rStyle w:val="Odkaznakomentr"/>
        </w:rPr>
        <w:annotationRef/>
      </w:r>
      <w:r>
        <w:t>Ide o vzorový dokument, ktorý môže byť upravený v závislosti od špecifík konkrétnej Vyzvania, resp. charakteru konkrétneho projektu.</w:t>
      </w:r>
    </w:p>
  </w:comment>
  <w:comment w:id="1" w:author="Autor" w:date="2018-02-21T14:15:00Z" w:initials="A">
    <w:p w14:paraId="3D94084B" w14:textId="1929740D" w:rsidR="006C2804" w:rsidRDefault="006C2804">
      <w:pPr>
        <w:pStyle w:val="Textkomentra"/>
      </w:pPr>
      <w:r>
        <w:rPr>
          <w:rStyle w:val="Odkaznakomentr"/>
        </w:rPr>
        <w:annotationRef/>
      </w:r>
      <w:r w:rsidRPr="00636188">
        <w:t>Poskytovateľ doplní limit (najčastejšie v kalendárnych mesiacoch) vyplývajúci z Vyzvania. alebo vypustí, ak nie je.</w:t>
      </w:r>
      <w:r>
        <w:t xml:space="preserve"> </w:t>
      </w:r>
    </w:p>
  </w:comment>
  <w:comment w:id="3" w:author="Autor" w:date="2018-02-21T14:15:00Z" w:initials="A">
    <w:p w14:paraId="0D80CDCC" w14:textId="0F6E9883" w:rsidR="006C2804" w:rsidRDefault="006C2804">
      <w:pPr>
        <w:pStyle w:val="Textkomentra"/>
      </w:pPr>
      <w:r>
        <w:rPr>
          <w:rStyle w:val="Odkaznakomentr"/>
          <w:szCs w:val="16"/>
        </w:rPr>
        <w:annotationRef/>
      </w:r>
      <w:r>
        <w:t>Uvedie sa zvolený systém financovania.</w:t>
      </w:r>
    </w:p>
  </w:comment>
  <w:comment w:id="2" w:author="Autor" w:date="2018-02-21T14:15:00Z" w:initials="A">
    <w:p w14:paraId="74445C1B" w14:textId="112EC350" w:rsidR="006C2804" w:rsidRDefault="006C2804">
      <w:pPr>
        <w:pStyle w:val="Textkomentra"/>
      </w:pPr>
      <w:r>
        <w:rPr>
          <w:rStyle w:val="Odkaznakomentr"/>
        </w:rPr>
        <w:annotationRef/>
      </w:r>
      <w:r>
        <w:t>Poskytovateľ doplní  v zmysle schválenej žiadosti o NFP a systému financovania v zmysle Vyzvania.</w:t>
      </w:r>
    </w:p>
  </w:comment>
  <w:comment w:id="4" w:author="Autor" w:date="2018-02-21T14:15:00Z" w:initials="A">
    <w:p w14:paraId="5495D455" w14:textId="2C8EE455" w:rsidR="006C2804" w:rsidRDefault="006C2804">
      <w:pPr>
        <w:pStyle w:val="Textkomentra"/>
      </w:pPr>
      <w:r>
        <w:rPr>
          <w:rStyle w:val="Odkaznakomentr"/>
        </w:rPr>
        <w:annotationRef/>
      </w:r>
      <w:r>
        <w:t>Doplní Poskytovateľ.</w:t>
      </w:r>
    </w:p>
  </w:comment>
  <w:comment w:id="5" w:author="Autor" w:date="2018-02-21T14:15:00Z" w:initials="A">
    <w:p w14:paraId="57E834B1" w14:textId="6436E67A" w:rsidR="006C2804" w:rsidRDefault="006C2804">
      <w:pPr>
        <w:pStyle w:val="Textkomentra"/>
      </w:pPr>
      <w:r>
        <w:rPr>
          <w:rStyle w:val="Odkaznakomentr"/>
        </w:rPr>
        <w:annotationRef/>
      </w:r>
      <w:r>
        <w:rPr>
          <w:rStyle w:val="Odkaznakomentr"/>
        </w:rPr>
        <w:annotationRef/>
      </w:r>
      <w:r>
        <w:t>Doplní Poskytovateľ.</w:t>
      </w:r>
    </w:p>
  </w:comment>
  <w:comment w:id="6" w:author="MM" w:date="2018-02-21T14:15:00Z" w:initials="MM">
    <w:p w14:paraId="4A1BC7C2" w14:textId="5CE2326D" w:rsidR="006C2804" w:rsidRDefault="006C2804">
      <w:pPr>
        <w:pStyle w:val="Textkomentra"/>
      </w:pPr>
      <w:r>
        <w:rPr>
          <w:rStyle w:val="Odkaznakomentr"/>
        </w:rPr>
        <w:annotationRef/>
      </w:r>
      <w:r>
        <w:t>Vypustí sa nerelevantné.</w:t>
      </w:r>
    </w:p>
  </w:comment>
  <w:comment w:id="7" w:author="MM" w:date="2018-02-21T14:15:00Z" w:initials="MM">
    <w:p w14:paraId="4619F264" w14:textId="562DE118" w:rsidR="006C2804" w:rsidRDefault="006C2804">
      <w:pPr>
        <w:pStyle w:val="Textkomentra"/>
      </w:pPr>
      <w:r>
        <w:rPr>
          <w:rStyle w:val="Odkaznakomentr"/>
        </w:rPr>
        <w:annotationRef/>
      </w:r>
      <w:r>
        <w:t>Vypustí sa nerelevantné.</w:t>
      </w:r>
    </w:p>
  </w:comment>
  <w:comment w:id="9" w:author="MM" w:date="2018-02-21T14:26:00Z" w:initials="MM">
    <w:p w14:paraId="7DACE55B" w14:textId="7F0D1CA8" w:rsidR="006C2804" w:rsidRDefault="006C2804" w:rsidP="00487EB9">
      <w:pPr>
        <w:pStyle w:val="Textkomentra"/>
      </w:pPr>
      <w:r>
        <w:rPr>
          <w:rStyle w:val="Odkaznakomentr"/>
        </w:rPr>
        <w:annotationRef/>
      </w:r>
      <w:r w:rsidRPr="00487EB9">
        <w:t>Poskytovateľ doplní relevantnú prílohu, ktorá bude obsahovať rozpis položiek v nadv</w:t>
      </w:r>
      <w:r>
        <w:t xml:space="preserve">äznosti na systém financovania. </w:t>
      </w:r>
    </w:p>
  </w:comment>
  <w:comment w:id="8" w:author="ONaPP" w:date="2018-03-13T09:44:00Z" w:initials="ONaPP">
    <w:p w14:paraId="4A51DB85" w14:textId="07F67E7A" w:rsidR="00895772" w:rsidRDefault="00895772">
      <w:pPr>
        <w:pStyle w:val="Textkomentra"/>
      </w:pPr>
      <w:r>
        <w:rPr>
          <w:rStyle w:val="Odkaznakomentr"/>
        </w:rPr>
        <w:annotationRef/>
      </w:r>
      <w:r>
        <w:t xml:space="preserve">Ak </w:t>
      </w:r>
      <w:r w:rsidR="009E6232">
        <w:t>v P</w:t>
      </w:r>
      <w:r w:rsidR="009E6232">
        <w:t>rojekte vôbec</w:t>
      </w:r>
      <w:r w:rsidR="009E6232">
        <w:t xml:space="preserve"> </w:t>
      </w:r>
      <w:r>
        <w:t>nebudú tri systémy financovania, Poskytovateľ môže uvedené vypustiť.</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87467B" w14:textId="77777777" w:rsidR="006C2804" w:rsidRDefault="006C2804">
      <w:r>
        <w:separator/>
      </w:r>
    </w:p>
  </w:endnote>
  <w:endnote w:type="continuationSeparator" w:id="0">
    <w:p w14:paraId="1250EA7D" w14:textId="77777777" w:rsidR="006C2804" w:rsidRDefault="006C2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EE"/>
    <w:family w:val="roman"/>
    <w:pitch w:val="variable"/>
    <w:sig w:usb0="E0002AFF" w:usb1="C0007841" w:usb2="00000009" w:usb3="00000000" w:csb0="000001FF" w:csb1="00000000"/>
  </w:font>
  <w:font w:name="Arial">
    <w:altName w:val="Times New Roman"/>
    <w:panose1 w:val="020B0604020202020204"/>
    <w:charset w:val="EE"/>
    <w:family w:val="swiss"/>
    <w:pitch w:val="variable"/>
    <w:sig w:usb0="E0002AFF" w:usb1="C0007843"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Arial Narrow">
    <w:altName w:val="Century Gothic"/>
    <w:panose1 w:val="020B0606020202030204"/>
    <w:charset w:val="EE"/>
    <w:family w:val="swiss"/>
    <w:pitch w:val="variable"/>
    <w:sig w:usb0="00000287" w:usb1="00000800" w:usb2="00000000" w:usb3="00000000" w:csb0="0000009F" w:csb1="00000000"/>
  </w:font>
  <w:font w:name="Courier New">
    <w:altName w:val="Courier New"/>
    <w:panose1 w:val="02070309020205020404"/>
    <w:charset w:val="EE"/>
    <w:family w:val="modern"/>
    <w:pitch w:val="fixed"/>
    <w:sig w:usb0="E0002A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Calibri">
    <w:altName w:val="Arial"/>
    <w:panose1 w:val="020F0502020204030204"/>
    <w:charset w:val="EE"/>
    <w:family w:val="swiss"/>
    <w:pitch w:val="variable"/>
    <w:sig w:usb0="E00002FF" w:usb1="4000ACFF" w:usb2="00000001"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SimSun">
    <w:altName w:val="??ˇ¦|||||||||||||||||||||||||||"/>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swiss"/>
    <w:notTrueType/>
    <w:pitch w:val="default"/>
    <w:sig w:usb0="00000007" w:usb1="00000000" w:usb2="00000000" w:usb3="00000000" w:csb0="00000003" w:csb1="00000000"/>
  </w:font>
  <w:font w:name="Consolas">
    <w:panose1 w:val="020B0609020204030204"/>
    <w:charset w:val="EE"/>
    <w:family w:val="modern"/>
    <w:pitch w:val="fixed"/>
    <w:sig w:usb0="E10002FF" w:usb1="4000FCFF" w:usb2="00000009" w:usb3="00000000" w:csb0="0000019F" w:csb1="00000000"/>
  </w:font>
  <w:font w:name="Cambria">
    <w:altName w:val="Palatino Linotype"/>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E54C01" w14:textId="77777777" w:rsidR="006C2804" w:rsidRDefault="006C2804">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487FBB" w14:textId="77777777" w:rsidR="006C2804" w:rsidRDefault="006C2804">
    <w:pPr>
      <w:pStyle w:val="Pt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8463680"/>
      <w:docPartObj>
        <w:docPartGallery w:val="Page Numbers (Bottom of Page)"/>
        <w:docPartUnique/>
      </w:docPartObj>
    </w:sdtPr>
    <w:sdtEndPr/>
    <w:sdtContent>
      <w:sdt>
        <w:sdtPr>
          <w:id w:val="860082579"/>
          <w:docPartObj>
            <w:docPartGallery w:val="Page Numbers (Top of Page)"/>
            <w:docPartUnique/>
          </w:docPartObj>
        </w:sdtPr>
        <w:sdtEndPr/>
        <w:sdtContent>
          <w:p w14:paraId="352B7C36" w14:textId="67171261" w:rsidR="006C2804" w:rsidRDefault="006C2804">
            <w:pPr>
              <w:pStyle w:val="Pta"/>
              <w:jc w:val="right"/>
            </w:pPr>
            <w:r>
              <w:t xml:space="preserve">Strana </w:t>
            </w:r>
            <w:r>
              <w:rPr>
                <w:b/>
                <w:bCs/>
              </w:rPr>
              <w:fldChar w:fldCharType="begin"/>
            </w:r>
            <w:r>
              <w:rPr>
                <w:b/>
                <w:bCs/>
              </w:rPr>
              <w:instrText>PAGE</w:instrText>
            </w:r>
            <w:r>
              <w:rPr>
                <w:b/>
                <w:bCs/>
              </w:rPr>
              <w:fldChar w:fldCharType="separate"/>
            </w:r>
            <w:r w:rsidR="009E6232">
              <w:rPr>
                <w:b/>
                <w:bCs/>
                <w:noProof/>
              </w:rPr>
              <w:t>1</w:t>
            </w:r>
            <w:r>
              <w:rPr>
                <w:b/>
                <w:bCs/>
              </w:rPr>
              <w:fldChar w:fldCharType="end"/>
            </w:r>
            <w:r>
              <w:t xml:space="preserve"> z </w:t>
            </w:r>
            <w:r>
              <w:rPr>
                <w:b/>
                <w:bCs/>
              </w:rPr>
              <w:fldChar w:fldCharType="begin"/>
            </w:r>
            <w:r>
              <w:rPr>
                <w:b/>
                <w:bCs/>
              </w:rPr>
              <w:instrText>NUMPAGES</w:instrText>
            </w:r>
            <w:r>
              <w:rPr>
                <w:b/>
                <w:bCs/>
              </w:rPr>
              <w:fldChar w:fldCharType="separate"/>
            </w:r>
            <w:r w:rsidR="009E6232">
              <w:rPr>
                <w:b/>
                <w:bCs/>
                <w:noProof/>
              </w:rPr>
              <w:t>43</w:t>
            </w:r>
            <w:r>
              <w:rPr>
                <w:b/>
                <w:bCs/>
              </w:rPr>
              <w:fldChar w:fldCharType="end"/>
            </w:r>
          </w:p>
        </w:sdtContent>
      </w:sdt>
    </w:sdtContent>
  </w:sdt>
  <w:p w14:paraId="2D96E618" w14:textId="77777777" w:rsidR="006C2804" w:rsidRDefault="006C2804">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C2B3D5" w14:textId="77777777" w:rsidR="006C2804" w:rsidRDefault="006C2804">
      <w:r>
        <w:separator/>
      </w:r>
    </w:p>
  </w:footnote>
  <w:footnote w:type="continuationSeparator" w:id="0">
    <w:p w14:paraId="1D5FC939" w14:textId="77777777" w:rsidR="006C2804" w:rsidRDefault="006C2804">
      <w:r>
        <w:continuationSeparator/>
      </w:r>
    </w:p>
  </w:footnote>
  <w:footnote w:id="1">
    <w:p w14:paraId="596F11C2" w14:textId="5F0DC344" w:rsidR="006C2804" w:rsidRDefault="006C2804">
      <w:pPr>
        <w:pStyle w:val="Textpoznmkypodiarou"/>
        <w:jc w:val="both"/>
      </w:pPr>
      <w:r>
        <w:rPr>
          <w:rStyle w:val="Odkaznapoznmkupodiarou"/>
        </w:rPr>
        <w:footnoteRef/>
      </w:r>
      <w:r w:rsidRPr="00C20BBC">
        <w:rPr>
          <w:sz w:val="16"/>
          <w:szCs w:val="16"/>
        </w:rPr>
        <w:t xml:space="preserve">Pojem technická forma je definovaný v § 31 ods. 2 písm. b) </w:t>
      </w:r>
      <w:r>
        <w:rPr>
          <w:sz w:val="16"/>
          <w:szCs w:val="16"/>
        </w:rPr>
        <w:t>Z</w:t>
      </w:r>
      <w:r w:rsidRPr="00C20BBC">
        <w:rPr>
          <w:sz w:val="16"/>
          <w:szCs w:val="16"/>
        </w:rPr>
        <w:t>ákona o účtovníctve.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476A1E" w14:textId="77777777" w:rsidR="006C2804" w:rsidRDefault="006C2804">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CCFC0B" w14:textId="77777777" w:rsidR="006C2804" w:rsidRDefault="006C2804">
    <w:pPr>
      <w:pStyle w:val="Hlavik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C222A7" w14:textId="77777777" w:rsidR="006C2804" w:rsidRDefault="006C2804" w:rsidP="00FD37B2">
    <w:pPr>
      <w:spacing w:before="240" w:after="240" w:line="276" w:lineRule="auto"/>
    </w:pPr>
    <w:r>
      <w:t>Príloha č. 1 r</w:t>
    </w:r>
    <w:r w:rsidRPr="00762708">
      <w:rPr>
        <w:szCs w:val="20"/>
      </w:rPr>
      <w:t xml:space="preserve">ozhodnutia o schválení žiadosti o NFP </w:t>
    </w:r>
    <w:r>
      <w:t>– Práva a povinnosti Prijímateľa a Poskytovateľa v súvislosti s realizáciou Projektu</w:t>
    </w:r>
  </w:p>
  <w:p w14:paraId="7C0575DE" w14:textId="58C5DC91" w:rsidR="006C2804" w:rsidRDefault="006C2804" w:rsidP="00FD37B2">
    <w:r>
      <w:rPr>
        <w:noProof/>
      </w:rPr>
      <w:drawing>
        <wp:inline distT="0" distB="0" distL="0" distR="0" wp14:anchorId="0A21631B" wp14:editId="3DE3C665">
          <wp:extent cx="5683885" cy="667385"/>
          <wp:effectExtent l="0" t="0" r="0" b="0"/>
          <wp:docPr id="2" name="Obrázo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83885" cy="66738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6604E"/>
    <w:multiLevelType w:val="multilevel"/>
    <w:tmpl w:val="413C1730"/>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nsid w:val="0AC73894"/>
    <w:multiLevelType w:val="hybridMultilevel"/>
    <w:tmpl w:val="61124A10"/>
    <w:lvl w:ilvl="0" w:tplc="BCAA810A">
      <w:start w:val="1"/>
      <w:numFmt w:val="decimal"/>
      <w:lvlText w:val="%1."/>
      <w:lvlJc w:val="left"/>
      <w:pPr>
        <w:tabs>
          <w:tab w:val="num" w:pos="720"/>
        </w:tabs>
        <w:ind w:left="720" w:hanging="360"/>
      </w:pPr>
      <w:rPr>
        <w:rFonts w:cs="Times New Roman" w:hint="default"/>
        <w:sz w:val="22"/>
        <w:szCs w:val="22"/>
      </w:rPr>
    </w:lvl>
    <w:lvl w:ilvl="1" w:tplc="041B0019">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2">
    <w:nsid w:val="0C141A34"/>
    <w:multiLevelType w:val="hybridMultilevel"/>
    <w:tmpl w:val="D9229F20"/>
    <w:lvl w:ilvl="0" w:tplc="04090017">
      <w:start w:val="1"/>
      <w:numFmt w:val="lowerLetter"/>
      <w:lvlText w:val="%1)"/>
      <w:lvlJc w:val="left"/>
      <w:pPr>
        <w:tabs>
          <w:tab w:val="num" w:pos="720"/>
        </w:tabs>
        <w:ind w:left="720" w:hanging="360"/>
      </w:pPr>
      <w:rPr>
        <w:rFonts w:cs="Times New Roman" w:hint="default"/>
      </w:rPr>
    </w:lvl>
    <w:lvl w:ilvl="1" w:tplc="041B0019">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3">
    <w:nsid w:val="0E8230D9"/>
    <w:multiLevelType w:val="hybridMultilevel"/>
    <w:tmpl w:val="77989E42"/>
    <w:lvl w:ilvl="0" w:tplc="66C02B7C">
      <w:start w:val="1"/>
      <w:numFmt w:val="lowerLetter"/>
      <w:lvlText w:val="%1)"/>
      <w:lvlJc w:val="left"/>
      <w:pPr>
        <w:tabs>
          <w:tab w:val="num" w:pos="900"/>
        </w:tabs>
        <w:ind w:left="900" w:hanging="360"/>
      </w:pPr>
      <w:rPr>
        <w:rFonts w:cs="Times New Roman" w:hint="default"/>
      </w:rPr>
    </w:lvl>
    <w:lvl w:ilvl="1" w:tplc="041B0019" w:tentative="1">
      <w:start w:val="1"/>
      <w:numFmt w:val="lowerLetter"/>
      <w:lvlText w:val="%2."/>
      <w:lvlJc w:val="left"/>
      <w:pPr>
        <w:tabs>
          <w:tab w:val="num" w:pos="1620"/>
        </w:tabs>
        <w:ind w:left="1620" w:hanging="360"/>
      </w:pPr>
      <w:rPr>
        <w:rFonts w:cs="Times New Roman"/>
      </w:rPr>
    </w:lvl>
    <w:lvl w:ilvl="2" w:tplc="041B001B">
      <w:start w:val="1"/>
      <w:numFmt w:val="lowerRoman"/>
      <w:lvlText w:val="%3."/>
      <w:lvlJc w:val="right"/>
      <w:pPr>
        <w:tabs>
          <w:tab w:val="num" w:pos="2340"/>
        </w:tabs>
        <w:ind w:left="2340" w:hanging="180"/>
      </w:pPr>
      <w:rPr>
        <w:rFonts w:cs="Times New Roman"/>
      </w:rPr>
    </w:lvl>
    <w:lvl w:ilvl="3" w:tplc="041B000F" w:tentative="1">
      <w:start w:val="1"/>
      <w:numFmt w:val="decimal"/>
      <w:lvlText w:val="%4."/>
      <w:lvlJc w:val="left"/>
      <w:pPr>
        <w:tabs>
          <w:tab w:val="num" w:pos="3060"/>
        </w:tabs>
        <w:ind w:left="3060" w:hanging="360"/>
      </w:pPr>
      <w:rPr>
        <w:rFonts w:cs="Times New Roman"/>
      </w:rPr>
    </w:lvl>
    <w:lvl w:ilvl="4" w:tplc="041B0019" w:tentative="1">
      <w:start w:val="1"/>
      <w:numFmt w:val="lowerLetter"/>
      <w:lvlText w:val="%5."/>
      <w:lvlJc w:val="left"/>
      <w:pPr>
        <w:tabs>
          <w:tab w:val="num" w:pos="3780"/>
        </w:tabs>
        <w:ind w:left="3780" w:hanging="360"/>
      </w:pPr>
      <w:rPr>
        <w:rFonts w:cs="Times New Roman"/>
      </w:rPr>
    </w:lvl>
    <w:lvl w:ilvl="5" w:tplc="041B001B" w:tentative="1">
      <w:start w:val="1"/>
      <w:numFmt w:val="lowerRoman"/>
      <w:lvlText w:val="%6."/>
      <w:lvlJc w:val="right"/>
      <w:pPr>
        <w:tabs>
          <w:tab w:val="num" w:pos="4500"/>
        </w:tabs>
        <w:ind w:left="4500" w:hanging="180"/>
      </w:pPr>
      <w:rPr>
        <w:rFonts w:cs="Times New Roman"/>
      </w:rPr>
    </w:lvl>
    <w:lvl w:ilvl="6" w:tplc="041B000F" w:tentative="1">
      <w:start w:val="1"/>
      <w:numFmt w:val="decimal"/>
      <w:lvlText w:val="%7."/>
      <w:lvlJc w:val="left"/>
      <w:pPr>
        <w:tabs>
          <w:tab w:val="num" w:pos="5220"/>
        </w:tabs>
        <w:ind w:left="5220" w:hanging="360"/>
      </w:pPr>
      <w:rPr>
        <w:rFonts w:cs="Times New Roman"/>
      </w:rPr>
    </w:lvl>
    <w:lvl w:ilvl="7" w:tplc="041B0019" w:tentative="1">
      <w:start w:val="1"/>
      <w:numFmt w:val="lowerLetter"/>
      <w:lvlText w:val="%8."/>
      <w:lvlJc w:val="left"/>
      <w:pPr>
        <w:tabs>
          <w:tab w:val="num" w:pos="5940"/>
        </w:tabs>
        <w:ind w:left="5940" w:hanging="360"/>
      </w:pPr>
      <w:rPr>
        <w:rFonts w:cs="Times New Roman"/>
      </w:rPr>
    </w:lvl>
    <w:lvl w:ilvl="8" w:tplc="041B001B" w:tentative="1">
      <w:start w:val="1"/>
      <w:numFmt w:val="lowerRoman"/>
      <w:lvlText w:val="%9."/>
      <w:lvlJc w:val="right"/>
      <w:pPr>
        <w:tabs>
          <w:tab w:val="num" w:pos="6660"/>
        </w:tabs>
        <w:ind w:left="6660" w:hanging="180"/>
      </w:pPr>
      <w:rPr>
        <w:rFonts w:cs="Times New Roman"/>
      </w:rPr>
    </w:lvl>
  </w:abstractNum>
  <w:abstractNum w:abstractNumId="4">
    <w:nsid w:val="124522B3"/>
    <w:multiLevelType w:val="hybridMultilevel"/>
    <w:tmpl w:val="29CCF484"/>
    <w:lvl w:ilvl="0" w:tplc="041B0017">
      <w:start w:val="1"/>
      <w:numFmt w:val="lowerLetter"/>
      <w:lvlText w:val="%1)"/>
      <w:lvlJc w:val="left"/>
      <w:pPr>
        <w:ind w:left="1260" w:hanging="360"/>
      </w:pPr>
      <w:rPr>
        <w:rFonts w:cs="Times New Roman"/>
      </w:rPr>
    </w:lvl>
    <w:lvl w:ilvl="1" w:tplc="041B0019" w:tentative="1">
      <w:start w:val="1"/>
      <w:numFmt w:val="lowerLetter"/>
      <w:lvlText w:val="%2."/>
      <w:lvlJc w:val="left"/>
      <w:pPr>
        <w:ind w:left="1980" w:hanging="360"/>
      </w:pPr>
      <w:rPr>
        <w:rFonts w:cs="Times New Roman"/>
      </w:rPr>
    </w:lvl>
    <w:lvl w:ilvl="2" w:tplc="041B001B" w:tentative="1">
      <w:start w:val="1"/>
      <w:numFmt w:val="lowerRoman"/>
      <w:lvlText w:val="%3."/>
      <w:lvlJc w:val="right"/>
      <w:pPr>
        <w:ind w:left="2700" w:hanging="180"/>
      </w:pPr>
      <w:rPr>
        <w:rFonts w:cs="Times New Roman"/>
      </w:rPr>
    </w:lvl>
    <w:lvl w:ilvl="3" w:tplc="041B000F" w:tentative="1">
      <w:start w:val="1"/>
      <w:numFmt w:val="decimal"/>
      <w:lvlText w:val="%4."/>
      <w:lvlJc w:val="left"/>
      <w:pPr>
        <w:ind w:left="3420" w:hanging="360"/>
      </w:pPr>
      <w:rPr>
        <w:rFonts w:cs="Times New Roman"/>
      </w:rPr>
    </w:lvl>
    <w:lvl w:ilvl="4" w:tplc="041B0019" w:tentative="1">
      <w:start w:val="1"/>
      <w:numFmt w:val="lowerLetter"/>
      <w:lvlText w:val="%5."/>
      <w:lvlJc w:val="left"/>
      <w:pPr>
        <w:ind w:left="4140" w:hanging="360"/>
      </w:pPr>
      <w:rPr>
        <w:rFonts w:cs="Times New Roman"/>
      </w:rPr>
    </w:lvl>
    <w:lvl w:ilvl="5" w:tplc="041B001B" w:tentative="1">
      <w:start w:val="1"/>
      <w:numFmt w:val="lowerRoman"/>
      <w:lvlText w:val="%6."/>
      <w:lvlJc w:val="right"/>
      <w:pPr>
        <w:ind w:left="4860" w:hanging="180"/>
      </w:pPr>
      <w:rPr>
        <w:rFonts w:cs="Times New Roman"/>
      </w:rPr>
    </w:lvl>
    <w:lvl w:ilvl="6" w:tplc="041B000F" w:tentative="1">
      <w:start w:val="1"/>
      <w:numFmt w:val="decimal"/>
      <w:lvlText w:val="%7."/>
      <w:lvlJc w:val="left"/>
      <w:pPr>
        <w:ind w:left="5580" w:hanging="360"/>
      </w:pPr>
      <w:rPr>
        <w:rFonts w:cs="Times New Roman"/>
      </w:rPr>
    </w:lvl>
    <w:lvl w:ilvl="7" w:tplc="041B0019" w:tentative="1">
      <w:start w:val="1"/>
      <w:numFmt w:val="lowerLetter"/>
      <w:lvlText w:val="%8."/>
      <w:lvlJc w:val="left"/>
      <w:pPr>
        <w:ind w:left="6300" w:hanging="360"/>
      </w:pPr>
      <w:rPr>
        <w:rFonts w:cs="Times New Roman"/>
      </w:rPr>
    </w:lvl>
    <w:lvl w:ilvl="8" w:tplc="041B001B" w:tentative="1">
      <w:start w:val="1"/>
      <w:numFmt w:val="lowerRoman"/>
      <w:lvlText w:val="%9."/>
      <w:lvlJc w:val="right"/>
      <w:pPr>
        <w:ind w:left="7020" w:hanging="180"/>
      </w:pPr>
      <w:rPr>
        <w:rFonts w:cs="Times New Roman"/>
      </w:rPr>
    </w:lvl>
  </w:abstractNum>
  <w:abstractNum w:abstractNumId="5">
    <w:nsid w:val="1B427804"/>
    <w:multiLevelType w:val="multilevel"/>
    <w:tmpl w:val="1E7CF170"/>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lowerLetter"/>
      <w:lvlText w:val="%3)"/>
      <w:lvlJc w:val="left"/>
      <w:pPr>
        <w:tabs>
          <w:tab w:val="num" w:pos="720"/>
        </w:tabs>
        <w:ind w:left="720" w:hanging="720"/>
      </w:pPr>
      <w:rPr>
        <w:rFonts w:ascii="Times New Roman" w:eastAsia="Times New Roman" w:hAnsi="Times New Roman" w:cs="Times New Roman"/>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1C051B89"/>
    <w:multiLevelType w:val="multilevel"/>
    <w:tmpl w:val="D966C062"/>
    <w:lvl w:ilvl="0">
      <w:start w:val="1"/>
      <w:numFmt w:val="upperLetter"/>
      <w:lvlText w:val="(%1)"/>
      <w:lvlJc w:val="left"/>
      <w:pPr>
        <w:tabs>
          <w:tab w:val="num" w:pos="810"/>
        </w:tabs>
        <w:ind w:left="810" w:hanging="450"/>
      </w:pPr>
      <w:rPr>
        <w:rFonts w:cs="Times New Roman" w:hint="default"/>
        <w:i w:val="0"/>
      </w:rPr>
    </w:lvl>
    <w:lvl w:ilvl="1">
      <w:start w:val="1"/>
      <w:numFmt w:val="lowerLetter"/>
      <w:lvlText w:val="%2)"/>
      <w:lvlJc w:val="left"/>
      <w:pPr>
        <w:tabs>
          <w:tab w:val="num" w:pos="1440"/>
        </w:tabs>
        <w:ind w:left="1440" w:hanging="360"/>
      </w:pPr>
      <w:rPr>
        <w:rFonts w:cs="Times New Roman" w:hint="default"/>
      </w:rPr>
    </w:lvl>
    <w:lvl w:ilvl="2">
      <w:start w:val="1"/>
      <w:numFmt w:val="decimal"/>
      <w:lvlText w:val="%3."/>
      <w:lvlJc w:val="left"/>
      <w:pPr>
        <w:tabs>
          <w:tab w:val="num" w:pos="2340"/>
        </w:tabs>
        <w:ind w:left="2340" w:hanging="360"/>
      </w:pPr>
      <w:rPr>
        <w:rFonts w:cs="Times New Roman" w:hint="default"/>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7">
    <w:nsid w:val="1C3427CA"/>
    <w:multiLevelType w:val="multilevel"/>
    <w:tmpl w:val="C4906EB2"/>
    <w:lvl w:ilvl="0">
      <w:start w:val="1"/>
      <w:numFmt w:val="decimal"/>
      <w:lvlText w:val="%1"/>
      <w:lvlJc w:val="left"/>
      <w:pPr>
        <w:tabs>
          <w:tab w:val="num" w:pos="540"/>
        </w:tabs>
        <w:ind w:left="540" w:hanging="540"/>
      </w:pPr>
      <w:rPr>
        <w:rFonts w:cs="Times New Roman"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440"/>
        </w:tabs>
        <w:ind w:left="1440" w:hanging="144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800"/>
        </w:tabs>
        <w:ind w:left="1800" w:hanging="1800"/>
      </w:pPr>
      <w:rPr>
        <w:rFonts w:cs="Times New Roman" w:hint="default"/>
        <w:b w:val="0"/>
      </w:rPr>
    </w:lvl>
  </w:abstractNum>
  <w:abstractNum w:abstractNumId="8">
    <w:nsid w:val="1CCE4E01"/>
    <w:multiLevelType w:val="hybridMultilevel"/>
    <w:tmpl w:val="1E7A8650"/>
    <w:lvl w:ilvl="0" w:tplc="DF102A60">
      <w:start w:val="1"/>
      <w:numFmt w:val="lowerLetter"/>
      <w:lvlText w:val="%1)"/>
      <w:lvlJc w:val="left"/>
      <w:pPr>
        <w:ind w:left="1428" w:hanging="360"/>
      </w:pPr>
      <w:rPr>
        <w:rFonts w:cs="Times New Roman" w:hint="default"/>
      </w:rPr>
    </w:lvl>
    <w:lvl w:ilvl="1" w:tplc="041B0019" w:tentative="1">
      <w:start w:val="1"/>
      <w:numFmt w:val="lowerLetter"/>
      <w:lvlText w:val="%2."/>
      <w:lvlJc w:val="left"/>
      <w:pPr>
        <w:ind w:left="2148" w:hanging="360"/>
      </w:pPr>
      <w:rPr>
        <w:rFonts w:cs="Times New Roman"/>
      </w:rPr>
    </w:lvl>
    <w:lvl w:ilvl="2" w:tplc="041B001B" w:tentative="1">
      <w:start w:val="1"/>
      <w:numFmt w:val="lowerRoman"/>
      <w:lvlText w:val="%3."/>
      <w:lvlJc w:val="right"/>
      <w:pPr>
        <w:ind w:left="2868" w:hanging="180"/>
      </w:pPr>
      <w:rPr>
        <w:rFonts w:cs="Times New Roman"/>
      </w:rPr>
    </w:lvl>
    <w:lvl w:ilvl="3" w:tplc="041B000F" w:tentative="1">
      <w:start w:val="1"/>
      <w:numFmt w:val="decimal"/>
      <w:lvlText w:val="%4."/>
      <w:lvlJc w:val="left"/>
      <w:pPr>
        <w:ind w:left="3588" w:hanging="360"/>
      </w:pPr>
      <w:rPr>
        <w:rFonts w:cs="Times New Roman"/>
      </w:rPr>
    </w:lvl>
    <w:lvl w:ilvl="4" w:tplc="041B0019" w:tentative="1">
      <w:start w:val="1"/>
      <w:numFmt w:val="lowerLetter"/>
      <w:lvlText w:val="%5."/>
      <w:lvlJc w:val="left"/>
      <w:pPr>
        <w:ind w:left="4308" w:hanging="360"/>
      </w:pPr>
      <w:rPr>
        <w:rFonts w:cs="Times New Roman"/>
      </w:rPr>
    </w:lvl>
    <w:lvl w:ilvl="5" w:tplc="041B001B" w:tentative="1">
      <w:start w:val="1"/>
      <w:numFmt w:val="lowerRoman"/>
      <w:lvlText w:val="%6."/>
      <w:lvlJc w:val="right"/>
      <w:pPr>
        <w:ind w:left="5028" w:hanging="180"/>
      </w:pPr>
      <w:rPr>
        <w:rFonts w:cs="Times New Roman"/>
      </w:rPr>
    </w:lvl>
    <w:lvl w:ilvl="6" w:tplc="041B000F" w:tentative="1">
      <w:start w:val="1"/>
      <w:numFmt w:val="decimal"/>
      <w:lvlText w:val="%7."/>
      <w:lvlJc w:val="left"/>
      <w:pPr>
        <w:ind w:left="5748" w:hanging="360"/>
      </w:pPr>
      <w:rPr>
        <w:rFonts w:cs="Times New Roman"/>
      </w:rPr>
    </w:lvl>
    <w:lvl w:ilvl="7" w:tplc="041B0019" w:tentative="1">
      <w:start w:val="1"/>
      <w:numFmt w:val="lowerLetter"/>
      <w:lvlText w:val="%8."/>
      <w:lvlJc w:val="left"/>
      <w:pPr>
        <w:ind w:left="6468" w:hanging="360"/>
      </w:pPr>
      <w:rPr>
        <w:rFonts w:cs="Times New Roman"/>
      </w:rPr>
    </w:lvl>
    <w:lvl w:ilvl="8" w:tplc="041B001B" w:tentative="1">
      <w:start w:val="1"/>
      <w:numFmt w:val="lowerRoman"/>
      <w:lvlText w:val="%9."/>
      <w:lvlJc w:val="right"/>
      <w:pPr>
        <w:ind w:left="7188" w:hanging="180"/>
      </w:pPr>
      <w:rPr>
        <w:rFonts w:cs="Times New Roman"/>
      </w:rPr>
    </w:lvl>
  </w:abstractNum>
  <w:abstractNum w:abstractNumId="9">
    <w:nsid w:val="1CFF25CB"/>
    <w:multiLevelType w:val="hybridMultilevel"/>
    <w:tmpl w:val="D014269E"/>
    <w:lvl w:ilvl="0" w:tplc="041B0017">
      <w:start w:val="1"/>
      <w:numFmt w:val="lowerLetter"/>
      <w:lvlText w:val="%1)"/>
      <w:lvlJc w:val="left"/>
      <w:pPr>
        <w:ind w:left="1146" w:hanging="360"/>
      </w:pPr>
      <w:rPr>
        <w:rFonts w:cs="Times New Roman"/>
      </w:rPr>
    </w:lvl>
    <w:lvl w:ilvl="1" w:tplc="041B0017">
      <w:start w:val="1"/>
      <w:numFmt w:val="lowerLetter"/>
      <w:lvlText w:val="%2)"/>
      <w:lvlJc w:val="left"/>
      <w:pPr>
        <w:ind w:left="1866" w:hanging="360"/>
      </w:pPr>
      <w:rPr>
        <w:rFonts w:cs="Times New Roman"/>
      </w:rPr>
    </w:lvl>
    <w:lvl w:ilvl="2" w:tplc="041B001B" w:tentative="1">
      <w:start w:val="1"/>
      <w:numFmt w:val="lowerRoman"/>
      <w:lvlText w:val="%3."/>
      <w:lvlJc w:val="right"/>
      <w:pPr>
        <w:ind w:left="2586" w:hanging="180"/>
      </w:pPr>
      <w:rPr>
        <w:rFonts w:cs="Times New Roman"/>
      </w:rPr>
    </w:lvl>
    <w:lvl w:ilvl="3" w:tplc="041B000F" w:tentative="1">
      <w:start w:val="1"/>
      <w:numFmt w:val="decimal"/>
      <w:lvlText w:val="%4."/>
      <w:lvlJc w:val="left"/>
      <w:pPr>
        <w:ind w:left="3306" w:hanging="360"/>
      </w:pPr>
      <w:rPr>
        <w:rFonts w:cs="Times New Roman"/>
      </w:rPr>
    </w:lvl>
    <w:lvl w:ilvl="4" w:tplc="041B0019" w:tentative="1">
      <w:start w:val="1"/>
      <w:numFmt w:val="lowerLetter"/>
      <w:lvlText w:val="%5."/>
      <w:lvlJc w:val="left"/>
      <w:pPr>
        <w:ind w:left="4026" w:hanging="360"/>
      </w:pPr>
      <w:rPr>
        <w:rFonts w:cs="Times New Roman"/>
      </w:rPr>
    </w:lvl>
    <w:lvl w:ilvl="5" w:tplc="041B001B" w:tentative="1">
      <w:start w:val="1"/>
      <w:numFmt w:val="lowerRoman"/>
      <w:lvlText w:val="%6."/>
      <w:lvlJc w:val="right"/>
      <w:pPr>
        <w:ind w:left="4746" w:hanging="180"/>
      </w:pPr>
      <w:rPr>
        <w:rFonts w:cs="Times New Roman"/>
      </w:rPr>
    </w:lvl>
    <w:lvl w:ilvl="6" w:tplc="041B000F" w:tentative="1">
      <w:start w:val="1"/>
      <w:numFmt w:val="decimal"/>
      <w:lvlText w:val="%7."/>
      <w:lvlJc w:val="left"/>
      <w:pPr>
        <w:ind w:left="5466" w:hanging="360"/>
      </w:pPr>
      <w:rPr>
        <w:rFonts w:cs="Times New Roman"/>
      </w:rPr>
    </w:lvl>
    <w:lvl w:ilvl="7" w:tplc="041B0019" w:tentative="1">
      <w:start w:val="1"/>
      <w:numFmt w:val="lowerLetter"/>
      <w:lvlText w:val="%8."/>
      <w:lvlJc w:val="left"/>
      <w:pPr>
        <w:ind w:left="6186" w:hanging="360"/>
      </w:pPr>
      <w:rPr>
        <w:rFonts w:cs="Times New Roman"/>
      </w:rPr>
    </w:lvl>
    <w:lvl w:ilvl="8" w:tplc="041B001B" w:tentative="1">
      <w:start w:val="1"/>
      <w:numFmt w:val="lowerRoman"/>
      <w:lvlText w:val="%9."/>
      <w:lvlJc w:val="right"/>
      <w:pPr>
        <w:ind w:left="6906" w:hanging="180"/>
      </w:pPr>
      <w:rPr>
        <w:rFonts w:cs="Times New Roman"/>
      </w:rPr>
    </w:lvl>
  </w:abstractNum>
  <w:abstractNum w:abstractNumId="10">
    <w:nsid w:val="1F8F5678"/>
    <w:multiLevelType w:val="hybridMultilevel"/>
    <w:tmpl w:val="29CCF484"/>
    <w:lvl w:ilvl="0" w:tplc="041B0017">
      <w:start w:val="1"/>
      <w:numFmt w:val="lowerLetter"/>
      <w:lvlText w:val="%1)"/>
      <w:lvlJc w:val="left"/>
      <w:pPr>
        <w:ind w:left="1260" w:hanging="360"/>
      </w:pPr>
      <w:rPr>
        <w:rFonts w:cs="Times New Roman"/>
      </w:rPr>
    </w:lvl>
    <w:lvl w:ilvl="1" w:tplc="041B0019" w:tentative="1">
      <w:start w:val="1"/>
      <w:numFmt w:val="lowerLetter"/>
      <w:lvlText w:val="%2."/>
      <w:lvlJc w:val="left"/>
      <w:pPr>
        <w:ind w:left="1980" w:hanging="360"/>
      </w:pPr>
      <w:rPr>
        <w:rFonts w:cs="Times New Roman"/>
      </w:rPr>
    </w:lvl>
    <w:lvl w:ilvl="2" w:tplc="041B001B" w:tentative="1">
      <w:start w:val="1"/>
      <w:numFmt w:val="lowerRoman"/>
      <w:lvlText w:val="%3."/>
      <w:lvlJc w:val="right"/>
      <w:pPr>
        <w:ind w:left="2700" w:hanging="180"/>
      </w:pPr>
      <w:rPr>
        <w:rFonts w:cs="Times New Roman"/>
      </w:rPr>
    </w:lvl>
    <w:lvl w:ilvl="3" w:tplc="041B000F">
      <w:start w:val="1"/>
      <w:numFmt w:val="decimal"/>
      <w:lvlText w:val="%4."/>
      <w:lvlJc w:val="left"/>
      <w:pPr>
        <w:ind w:left="3420" w:hanging="360"/>
      </w:pPr>
      <w:rPr>
        <w:rFonts w:cs="Times New Roman"/>
      </w:rPr>
    </w:lvl>
    <w:lvl w:ilvl="4" w:tplc="041B0019" w:tentative="1">
      <w:start w:val="1"/>
      <w:numFmt w:val="lowerLetter"/>
      <w:lvlText w:val="%5."/>
      <w:lvlJc w:val="left"/>
      <w:pPr>
        <w:ind w:left="4140" w:hanging="360"/>
      </w:pPr>
      <w:rPr>
        <w:rFonts w:cs="Times New Roman"/>
      </w:rPr>
    </w:lvl>
    <w:lvl w:ilvl="5" w:tplc="041B001B" w:tentative="1">
      <w:start w:val="1"/>
      <w:numFmt w:val="lowerRoman"/>
      <w:lvlText w:val="%6."/>
      <w:lvlJc w:val="right"/>
      <w:pPr>
        <w:ind w:left="4860" w:hanging="180"/>
      </w:pPr>
      <w:rPr>
        <w:rFonts w:cs="Times New Roman"/>
      </w:rPr>
    </w:lvl>
    <w:lvl w:ilvl="6" w:tplc="041B000F" w:tentative="1">
      <w:start w:val="1"/>
      <w:numFmt w:val="decimal"/>
      <w:lvlText w:val="%7."/>
      <w:lvlJc w:val="left"/>
      <w:pPr>
        <w:ind w:left="5580" w:hanging="360"/>
      </w:pPr>
      <w:rPr>
        <w:rFonts w:cs="Times New Roman"/>
      </w:rPr>
    </w:lvl>
    <w:lvl w:ilvl="7" w:tplc="041B0019" w:tentative="1">
      <w:start w:val="1"/>
      <w:numFmt w:val="lowerLetter"/>
      <w:lvlText w:val="%8."/>
      <w:lvlJc w:val="left"/>
      <w:pPr>
        <w:ind w:left="6300" w:hanging="360"/>
      </w:pPr>
      <w:rPr>
        <w:rFonts w:cs="Times New Roman"/>
      </w:rPr>
    </w:lvl>
    <w:lvl w:ilvl="8" w:tplc="041B001B" w:tentative="1">
      <w:start w:val="1"/>
      <w:numFmt w:val="lowerRoman"/>
      <w:lvlText w:val="%9."/>
      <w:lvlJc w:val="right"/>
      <w:pPr>
        <w:ind w:left="7020" w:hanging="180"/>
      </w:pPr>
      <w:rPr>
        <w:rFonts w:cs="Times New Roman"/>
      </w:rPr>
    </w:lvl>
  </w:abstractNum>
  <w:abstractNum w:abstractNumId="11">
    <w:nsid w:val="214D3F1F"/>
    <w:multiLevelType w:val="hybridMultilevel"/>
    <w:tmpl w:val="881E82C0"/>
    <w:lvl w:ilvl="0" w:tplc="7FD81D52">
      <w:start w:val="1"/>
      <w:numFmt w:val="decimal"/>
      <w:lvlText w:val="%1."/>
      <w:lvlJc w:val="left"/>
      <w:pPr>
        <w:tabs>
          <w:tab w:val="num" w:pos="540"/>
        </w:tabs>
        <w:ind w:left="540" w:hanging="540"/>
      </w:pPr>
      <w:rPr>
        <w:rFonts w:cs="Times New Roman" w:hint="default"/>
      </w:rPr>
    </w:lvl>
    <w:lvl w:ilvl="1" w:tplc="66C02B7C">
      <w:start w:val="1"/>
      <w:numFmt w:val="lowerLetter"/>
      <w:lvlText w:val="%2)"/>
      <w:lvlJc w:val="left"/>
      <w:pPr>
        <w:tabs>
          <w:tab w:val="num" w:pos="1440"/>
        </w:tabs>
        <w:ind w:left="1440" w:hanging="360"/>
      </w:pPr>
      <w:rPr>
        <w:rFonts w:cs="Times New Roman" w:hint="default"/>
      </w:rPr>
    </w:lvl>
    <w:lvl w:ilvl="2" w:tplc="299A5CD6">
      <w:start w:val="1"/>
      <w:numFmt w:val="lowerLetter"/>
      <w:lvlText w:val="%3)"/>
      <w:lvlJc w:val="left"/>
      <w:pPr>
        <w:tabs>
          <w:tab w:val="num" w:pos="2340"/>
        </w:tabs>
        <w:ind w:left="2340" w:hanging="360"/>
      </w:pPr>
      <w:rPr>
        <w:rFonts w:cs="Times New Roman" w:hint="default"/>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2">
    <w:nsid w:val="232F7538"/>
    <w:multiLevelType w:val="hybridMultilevel"/>
    <w:tmpl w:val="F4C48364"/>
    <w:lvl w:ilvl="0" w:tplc="041B000F">
      <w:start w:val="1"/>
      <w:numFmt w:val="decimal"/>
      <w:lvlText w:val="%1."/>
      <w:lvlJc w:val="left"/>
      <w:pPr>
        <w:tabs>
          <w:tab w:val="num" w:pos="720"/>
        </w:tabs>
        <w:ind w:left="720" w:hanging="360"/>
      </w:pPr>
      <w:rPr>
        <w:rFonts w:cs="Times New Roman"/>
      </w:rPr>
    </w:lvl>
    <w:lvl w:ilvl="1" w:tplc="1ACED096">
      <w:start w:val="1"/>
      <w:numFmt w:val="lowerLetter"/>
      <w:lvlText w:val="%2)"/>
      <w:lvlJc w:val="left"/>
      <w:pPr>
        <w:tabs>
          <w:tab w:val="num" w:pos="1440"/>
        </w:tabs>
        <w:ind w:left="1440" w:hanging="360"/>
      </w:pPr>
      <w:rPr>
        <w:rFonts w:cs="Times New Roman" w:hint="default"/>
      </w:rPr>
    </w:lvl>
    <w:lvl w:ilvl="2" w:tplc="34DADED6">
      <w:start w:val="1"/>
      <w:numFmt w:val="lowerRoman"/>
      <w:lvlText w:val="(%3)"/>
      <w:lvlJc w:val="left"/>
      <w:pPr>
        <w:tabs>
          <w:tab w:val="num" w:pos="2700"/>
        </w:tabs>
        <w:ind w:left="2700" w:hanging="720"/>
      </w:pPr>
      <w:rPr>
        <w:rFonts w:cs="Times New Roman" w:hint="default"/>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3">
    <w:nsid w:val="260C60E4"/>
    <w:multiLevelType w:val="hybridMultilevel"/>
    <w:tmpl w:val="9B3AA148"/>
    <w:lvl w:ilvl="0" w:tplc="041B0017">
      <w:start w:val="1"/>
      <w:numFmt w:val="lowerLetter"/>
      <w:lvlText w:val="%1)"/>
      <w:lvlJc w:val="left"/>
      <w:pPr>
        <w:ind w:left="1146" w:hanging="360"/>
      </w:pPr>
    </w:lvl>
    <w:lvl w:ilvl="1" w:tplc="041B0017">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14">
    <w:nsid w:val="2ABA4E22"/>
    <w:multiLevelType w:val="hybridMultilevel"/>
    <w:tmpl w:val="221AAFA2"/>
    <w:lvl w:ilvl="0" w:tplc="1C28A1F4">
      <w:start w:val="1"/>
      <w:numFmt w:val="decimal"/>
      <w:lvlText w:val="%1."/>
      <w:lvlJc w:val="left"/>
      <w:pPr>
        <w:tabs>
          <w:tab w:val="num" w:pos="720"/>
        </w:tabs>
        <w:ind w:left="720" w:hanging="360"/>
      </w:pPr>
      <w:rPr>
        <w:rFonts w:cs="Times New Roman" w:hint="default"/>
        <w:sz w:val="24"/>
      </w:rPr>
    </w:lvl>
    <w:lvl w:ilvl="1" w:tplc="041B0019">
      <w:start w:val="1"/>
      <w:numFmt w:val="lowerLetter"/>
      <w:lvlText w:val="%2."/>
      <w:lvlJc w:val="left"/>
      <w:pPr>
        <w:tabs>
          <w:tab w:val="num" w:pos="1440"/>
        </w:tabs>
        <w:ind w:left="1440" w:hanging="360"/>
      </w:pPr>
      <w:rPr>
        <w:rFonts w:cs="Times New Roman"/>
      </w:rPr>
    </w:lvl>
    <w:lvl w:ilvl="2" w:tplc="B05EA052">
      <w:start w:val="1"/>
      <w:numFmt w:val="lowerLetter"/>
      <w:lvlText w:val="(%3)"/>
      <w:lvlJc w:val="left"/>
      <w:pPr>
        <w:tabs>
          <w:tab w:val="num" w:pos="2160"/>
        </w:tabs>
        <w:ind w:left="2160" w:hanging="180"/>
      </w:pPr>
      <w:rPr>
        <w:rFonts w:hint="default"/>
      </w:rPr>
    </w:lvl>
    <w:lvl w:ilvl="3" w:tplc="041B000F">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5">
    <w:nsid w:val="2DE13D80"/>
    <w:multiLevelType w:val="hybridMultilevel"/>
    <w:tmpl w:val="4C8E3A48"/>
    <w:lvl w:ilvl="0" w:tplc="D22C63D4">
      <w:start w:val="23"/>
      <w:numFmt w:val="decimal"/>
      <w:lvlText w:val="%1."/>
      <w:lvlJc w:val="left"/>
      <w:pPr>
        <w:tabs>
          <w:tab w:val="num" w:pos="900"/>
        </w:tabs>
        <w:ind w:left="900" w:hanging="360"/>
      </w:pPr>
      <w:rPr>
        <w:rFonts w:cs="Times New Roman" w:hint="default"/>
      </w:rPr>
    </w:lvl>
    <w:lvl w:ilvl="1" w:tplc="FD6CAC04">
      <w:start w:val="1"/>
      <w:numFmt w:val="decimal"/>
      <w:lvlText w:val="%2."/>
      <w:lvlJc w:val="left"/>
      <w:pPr>
        <w:tabs>
          <w:tab w:val="num" w:pos="1637"/>
        </w:tabs>
        <w:ind w:left="1637" w:hanging="360"/>
      </w:pPr>
      <w:rPr>
        <w:rFonts w:cs="Times New Roman" w:hint="default"/>
      </w:rPr>
    </w:lvl>
    <w:lvl w:ilvl="2" w:tplc="64A691BA">
      <w:start w:val="1"/>
      <w:numFmt w:val="lowerLetter"/>
      <w:lvlText w:val="%3)"/>
      <w:lvlJc w:val="left"/>
      <w:pPr>
        <w:ind w:left="928" w:hanging="360"/>
      </w:pPr>
      <w:rPr>
        <w:rFonts w:cs="Times New Roman" w:hint="default"/>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6">
    <w:nsid w:val="2E454B71"/>
    <w:multiLevelType w:val="hybridMultilevel"/>
    <w:tmpl w:val="E1343F8E"/>
    <w:lvl w:ilvl="0" w:tplc="EF8A371E">
      <w:start w:val="1"/>
      <w:numFmt w:val="decimal"/>
      <w:lvlText w:val="%1."/>
      <w:lvlJc w:val="left"/>
      <w:pPr>
        <w:tabs>
          <w:tab w:val="num" w:pos="1080"/>
        </w:tabs>
        <w:ind w:left="1080" w:hanging="360"/>
      </w:pPr>
      <w:rPr>
        <w:rFonts w:cs="Times New Roman" w:hint="default"/>
      </w:rPr>
    </w:lvl>
    <w:lvl w:ilvl="1" w:tplc="041B0019">
      <w:start w:val="1"/>
      <w:numFmt w:val="lowerLetter"/>
      <w:lvlText w:val="%2."/>
      <w:lvlJc w:val="left"/>
      <w:pPr>
        <w:tabs>
          <w:tab w:val="num" w:pos="1800"/>
        </w:tabs>
        <w:ind w:left="1800" w:hanging="360"/>
      </w:pPr>
      <w:rPr>
        <w:rFonts w:cs="Times New Roman"/>
      </w:rPr>
    </w:lvl>
    <w:lvl w:ilvl="2" w:tplc="041B001B" w:tentative="1">
      <w:start w:val="1"/>
      <w:numFmt w:val="lowerRoman"/>
      <w:lvlText w:val="%3."/>
      <w:lvlJc w:val="right"/>
      <w:pPr>
        <w:tabs>
          <w:tab w:val="num" w:pos="2520"/>
        </w:tabs>
        <w:ind w:left="2520" w:hanging="180"/>
      </w:pPr>
      <w:rPr>
        <w:rFonts w:cs="Times New Roman"/>
      </w:rPr>
    </w:lvl>
    <w:lvl w:ilvl="3" w:tplc="041B000F" w:tentative="1">
      <w:start w:val="1"/>
      <w:numFmt w:val="decimal"/>
      <w:lvlText w:val="%4."/>
      <w:lvlJc w:val="left"/>
      <w:pPr>
        <w:tabs>
          <w:tab w:val="num" w:pos="3240"/>
        </w:tabs>
        <w:ind w:left="3240" w:hanging="360"/>
      </w:pPr>
      <w:rPr>
        <w:rFonts w:cs="Times New Roman"/>
      </w:rPr>
    </w:lvl>
    <w:lvl w:ilvl="4" w:tplc="041B0019" w:tentative="1">
      <w:start w:val="1"/>
      <w:numFmt w:val="lowerLetter"/>
      <w:lvlText w:val="%5."/>
      <w:lvlJc w:val="left"/>
      <w:pPr>
        <w:tabs>
          <w:tab w:val="num" w:pos="3960"/>
        </w:tabs>
        <w:ind w:left="3960" w:hanging="360"/>
      </w:pPr>
      <w:rPr>
        <w:rFonts w:cs="Times New Roman"/>
      </w:rPr>
    </w:lvl>
    <w:lvl w:ilvl="5" w:tplc="041B001B" w:tentative="1">
      <w:start w:val="1"/>
      <w:numFmt w:val="lowerRoman"/>
      <w:lvlText w:val="%6."/>
      <w:lvlJc w:val="right"/>
      <w:pPr>
        <w:tabs>
          <w:tab w:val="num" w:pos="4680"/>
        </w:tabs>
        <w:ind w:left="4680" w:hanging="180"/>
      </w:pPr>
      <w:rPr>
        <w:rFonts w:cs="Times New Roman"/>
      </w:rPr>
    </w:lvl>
    <w:lvl w:ilvl="6" w:tplc="041B000F" w:tentative="1">
      <w:start w:val="1"/>
      <w:numFmt w:val="decimal"/>
      <w:lvlText w:val="%7."/>
      <w:lvlJc w:val="left"/>
      <w:pPr>
        <w:tabs>
          <w:tab w:val="num" w:pos="5400"/>
        </w:tabs>
        <w:ind w:left="5400" w:hanging="360"/>
      </w:pPr>
      <w:rPr>
        <w:rFonts w:cs="Times New Roman"/>
      </w:rPr>
    </w:lvl>
    <w:lvl w:ilvl="7" w:tplc="041B0019" w:tentative="1">
      <w:start w:val="1"/>
      <w:numFmt w:val="lowerLetter"/>
      <w:lvlText w:val="%8."/>
      <w:lvlJc w:val="left"/>
      <w:pPr>
        <w:tabs>
          <w:tab w:val="num" w:pos="6120"/>
        </w:tabs>
        <w:ind w:left="6120" w:hanging="360"/>
      </w:pPr>
      <w:rPr>
        <w:rFonts w:cs="Times New Roman"/>
      </w:rPr>
    </w:lvl>
    <w:lvl w:ilvl="8" w:tplc="041B001B" w:tentative="1">
      <w:start w:val="1"/>
      <w:numFmt w:val="lowerRoman"/>
      <w:lvlText w:val="%9."/>
      <w:lvlJc w:val="right"/>
      <w:pPr>
        <w:tabs>
          <w:tab w:val="num" w:pos="6840"/>
        </w:tabs>
        <w:ind w:left="6840" w:hanging="180"/>
      </w:pPr>
      <w:rPr>
        <w:rFonts w:cs="Times New Roman"/>
      </w:rPr>
    </w:lvl>
  </w:abstractNum>
  <w:abstractNum w:abstractNumId="17">
    <w:nsid w:val="2F6201A1"/>
    <w:multiLevelType w:val="hybridMultilevel"/>
    <w:tmpl w:val="739A3D1E"/>
    <w:lvl w:ilvl="0" w:tplc="041B0017">
      <w:start w:val="1"/>
      <w:numFmt w:val="lowerLetter"/>
      <w:lvlText w:val="%1)"/>
      <w:lvlJc w:val="left"/>
      <w:pPr>
        <w:ind w:left="1146" w:hanging="360"/>
      </w:pPr>
      <w:rPr>
        <w:rFonts w:cs="Times New Roman"/>
      </w:rPr>
    </w:lvl>
    <w:lvl w:ilvl="1" w:tplc="041B0017">
      <w:start w:val="1"/>
      <w:numFmt w:val="lowerLetter"/>
      <w:lvlText w:val="%2)"/>
      <w:lvlJc w:val="left"/>
      <w:pPr>
        <w:ind w:left="1866" w:hanging="360"/>
      </w:pPr>
      <w:rPr>
        <w:rFonts w:cs="Times New Roman"/>
      </w:rPr>
    </w:lvl>
    <w:lvl w:ilvl="2" w:tplc="041B001B" w:tentative="1">
      <w:start w:val="1"/>
      <w:numFmt w:val="lowerRoman"/>
      <w:lvlText w:val="%3."/>
      <w:lvlJc w:val="right"/>
      <w:pPr>
        <w:ind w:left="2586" w:hanging="180"/>
      </w:pPr>
      <w:rPr>
        <w:rFonts w:cs="Times New Roman"/>
      </w:rPr>
    </w:lvl>
    <w:lvl w:ilvl="3" w:tplc="041B000F" w:tentative="1">
      <w:start w:val="1"/>
      <w:numFmt w:val="decimal"/>
      <w:lvlText w:val="%4."/>
      <w:lvlJc w:val="left"/>
      <w:pPr>
        <w:ind w:left="3306" w:hanging="360"/>
      </w:pPr>
      <w:rPr>
        <w:rFonts w:cs="Times New Roman"/>
      </w:rPr>
    </w:lvl>
    <w:lvl w:ilvl="4" w:tplc="041B0019" w:tentative="1">
      <w:start w:val="1"/>
      <w:numFmt w:val="lowerLetter"/>
      <w:lvlText w:val="%5."/>
      <w:lvlJc w:val="left"/>
      <w:pPr>
        <w:ind w:left="4026" w:hanging="360"/>
      </w:pPr>
      <w:rPr>
        <w:rFonts w:cs="Times New Roman"/>
      </w:rPr>
    </w:lvl>
    <w:lvl w:ilvl="5" w:tplc="041B001B" w:tentative="1">
      <w:start w:val="1"/>
      <w:numFmt w:val="lowerRoman"/>
      <w:lvlText w:val="%6."/>
      <w:lvlJc w:val="right"/>
      <w:pPr>
        <w:ind w:left="4746" w:hanging="180"/>
      </w:pPr>
      <w:rPr>
        <w:rFonts w:cs="Times New Roman"/>
      </w:rPr>
    </w:lvl>
    <w:lvl w:ilvl="6" w:tplc="041B000F" w:tentative="1">
      <w:start w:val="1"/>
      <w:numFmt w:val="decimal"/>
      <w:lvlText w:val="%7."/>
      <w:lvlJc w:val="left"/>
      <w:pPr>
        <w:ind w:left="5466" w:hanging="360"/>
      </w:pPr>
      <w:rPr>
        <w:rFonts w:cs="Times New Roman"/>
      </w:rPr>
    </w:lvl>
    <w:lvl w:ilvl="7" w:tplc="041B0019" w:tentative="1">
      <w:start w:val="1"/>
      <w:numFmt w:val="lowerLetter"/>
      <w:lvlText w:val="%8."/>
      <w:lvlJc w:val="left"/>
      <w:pPr>
        <w:ind w:left="6186" w:hanging="360"/>
      </w:pPr>
      <w:rPr>
        <w:rFonts w:cs="Times New Roman"/>
      </w:rPr>
    </w:lvl>
    <w:lvl w:ilvl="8" w:tplc="041B001B" w:tentative="1">
      <w:start w:val="1"/>
      <w:numFmt w:val="lowerRoman"/>
      <w:lvlText w:val="%9."/>
      <w:lvlJc w:val="right"/>
      <w:pPr>
        <w:ind w:left="6906" w:hanging="180"/>
      </w:pPr>
      <w:rPr>
        <w:rFonts w:cs="Times New Roman"/>
      </w:rPr>
    </w:lvl>
  </w:abstractNum>
  <w:abstractNum w:abstractNumId="18">
    <w:nsid w:val="309E53A7"/>
    <w:multiLevelType w:val="hybridMultilevel"/>
    <w:tmpl w:val="E0EC5338"/>
    <w:lvl w:ilvl="0" w:tplc="90DE3FA8">
      <w:start w:val="1"/>
      <w:numFmt w:val="decimal"/>
      <w:lvlText w:val="%1."/>
      <w:lvlJc w:val="left"/>
      <w:pPr>
        <w:ind w:left="720" w:hanging="360"/>
      </w:pPr>
      <w:rPr>
        <w:rFonts w:cs="Times New Roman" w:hint="default"/>
        <w:b w:val="0"/>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9">
    <w:nsid w:val="30CD7484"/>
    <w:multiLevelType w:val="multilevel"/>
    <w:tmpl w:val="CB8AE1A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080"/>
        </w:tabs>
        <w:ind w:left="1080" w:hanging="360"/>
      </w:pPr>
      <w:rPr>
        <w:rFonts w:hint="default"/>
        <w:sz w:val="22"/>
        <w:szCs w:val="24"/>
      </w:rPr>
    </w:lvl>
    <w:lvl w:ilvl="2">
      <w:numFmt w:val="bullet"/>
      <w:lvlText w:val="-"/>
      <w:lvlJc w:val="left"/>
      <w:pPr>
        <w:tabs>
          <w:tab w:val="num" w:pos="1980"/>
        </w:tabs>
        <w:ind w:left="1980" w:hanging="360"/>
      </w:pPr>
      <w:rPr>
        <w:rFonts w:ascii="Arial" w:eastAsia="Times New Roman" w:hAnsi="Arial" w:hint="default"/>
      </w:rPr>
    </w:lvl>
    <w:lvl w:ilvl="3">
      <w:start w:val="1"/>
      <w:numFmt w:val="lowerRoman"/>
      <w:lvlText w:val="(%4)"/>
      <w:lvlJc w:val="left"/>
      <w:pPr>
        <w:tabs>
          <w:tab w:val="num" w:pos="2880"/>
        </w:tabs>
        <w:ind w:left="2880" w:hanging="720"/>
      </w:pPr>
      <w:rPr>
        <w:rFonts w:cs="Times New Roman" w:hint="default"/>
      </w:rPr>
    </w:lvl>
    <w:lvl w:ilvl="4">
      <w:start w:val="9"/>
      <w:numFmt w:val="decimal"/>
      <w:lvlText w:val="%5-"/>
      <w:lvlJc w:val="left"/>
      <w:pPr>
        <w:ind w:left="644" w:hanging="360"/>
      </w:pPr>
      <w:rPr>
        <w:rFonts w:cs="Times New Roman" w:hint="default"/>
      </w:rPr>
    </w:lvl>
    <w:lvl w:ilvl="5">
      <w:start w:val="1"/>
      <w:numFmt w:val="lowerLetter"/>
      <w:lvlText w:val="%6)"/>
      <w:lvlJc w:val="left"/>
      <w:pPr>
        <w:tabs>
          <w:tab w:val="num" w:pos="4140"/>
        </w:tabs>
        <w:ind w:left="4140" w:hanging="360"/>
      </w:pPr>
      <w:rPr>
        <w:rFonts w:cs="Times New Roman" w:hint="default"/>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0">
    <w:nsid w:val="324B3081"/>
    <w:multiLevelType w:val="hybridMultilevel"/>
    <w:tmpl w:val="747ACDB4"/>
    <w:lvl w:ilvl="0" w:tplc="3954B6C0">
      <w:start w:val="1"/>
      <w:numFmt w:val="lowerLetter"/>
      <w:lvlText w:val="%1)"/>
      <w:lvlJc w:val="left"/>
      <w:pPr>
        <w:tabs>
          <w:tab w:val="num" w:pos="1260"/>
        </w:tabs>
        <w:ind w:left="1260" w:hanging="720"/>
      </w:pPr>
      <w:rPr>
        <w:rFonts w:ascii="Times New Roman" w:eastAsia="Times New Roman" w:hAnsi="Times New Roman" w:cs="Times New Roman"/>
        <w:b w:val="0"/>
      </w:rPr>
    </w:lvl>
    <w:lvl w:ilvl="1" w:tplc="06D803E0">
      <w:start w:val="1"/>
      <w:numFmt w:val="decimal"/>
      <w:lvlText w:val="%2."/>
      <w:lvlJc w:val="left"/>
      <w:pPr>
        <w:tabs>
          <w:tab w:val="num" w:pos="1620"/>
        </w:tabs>
        <w:ind w:left="1620" w:hanging="360"/>
      </w:pPr>
      <w:rPr>
        <w:rFonts w:cs="Times New Roman" w:hint="default"/>
      </w:rPr>
    </w:lvl>
    <w:lvl w:ilvl="2" w:tplc="041B001B" w:tentative="1">
      <w:start w:val="1"/>
      <w:numFmt w:val="lowerRoman"/>
      <w:lvlText w:val="%3."/>
      <w:lvlJc w:val="right"/>
      <w:pPr>
        <w:tabs>
          <w:tab w:val="num" w:pos="2340"/>
        </w:tabs>
        <w:ind w:left="2340" w:hanging="180"/>
      </w:pPr>
      <w:rPr>
        <w:rFonts w:cs="Times New Roman"/>
      </w:rPr>
    </w:lvl>
    <w:lvl w:ilvl="3" w:tplc="041B000F" w:tentative="1">
      <w:start w:val="1"/>
      <w:numFmt w:val="decimal"/>
      <w:lvlText w:val="%4."/>
      <w:lvlJc w:val="left"/>
      <w:pPr>
        <w:tabs>
          <w:tab w:val="num" w:pos="3060"/>
        </w:tabs>
        <w:ind w:left="3060" w:hanging="360"/>
      </w:pPr>
      <w:rPr>
        <w:rFonts w:cs="Times New Roman"/>
      </w:rPr>
    </w:lvl>
    <w:lvl w:ilvl="4" w:tplc="041B0019" w:tentative="1">
      <w:start w:val="1"/>
      <w:numFmt w:val="lowerLetter"/>
      <w:lvlText w:val="%5."/>
      <w:lvlJc w:val="left"/>
      <w:pPr>
        <w:tabs>
          <w:tab w:val="num" w:pos="3780"/>
        </w:tabs>
        <w:ind w:left="3780" w:hanging="360"/>
      </w:pPr>
      <w:rPr>
        <w:rFonts w:cs="Times New Roman"/>
      </w:rPr>
    </w:lvl>
    <w:lvl w:ilvl="5" w:tplc="041B001B" w:tentative="1">
      <w:start w:val="1"/>
      <w:numFmt w:val="lowerRoman"/>
      <w:lvlText w:val="%6."/>
      <w:lvlJc w:val="right"/>
      <w:pPr>
        <w:tabs>
          <w:tab w:val="num" w:pos="4500"/>
        </w:tabs>
        <w:ind w:left="4500" w:hanging="180"/>
      </w:pPr>
      <w:rPr>
        <w:rFonts w:cs="Times New Roman"/>
      </w:rPr>
    </w:lvl>
    <w:lvl w:ilvl="6" w:tplc="041B000F" w:tentative="1">
      <w:start w:val="1"/>
      <w:numFmt w:val="decimal"/>
      <w:lvlText w:val="%7."/>
      <w:lvlJc w:val="left"/>
      <w:pPr>
        <w:tabs>
          <w:tab w:val="num" w:pos="5220"/>
        </w:tabs>
        <w:ind w:left="5220" w:hanging="360"/>
      </w:pPr>
      <w:rPr>
        <w:rFonts w:cs="Times New Roman"/>
      </w:rPr>
    </w:lvl>
    <w:lvl w:ilvl="7" w:tplc="041B0019" w:tentative="1">
      <w:start w:val="1"/>
      <w:numFmt w:val="lowerLetter"/>
      <w:lvlText w:val="%8."/>
      <w:lvlJc w:val="left"/>
      <w:pPr>
        <w:tabs>
          <w:tab w:val="num" w:pos="5940"/>
        </w:tabs>
        <w:ind w:left="5940" w:hanging="360"/>
      </w:pPr>
      <w:rPr>
        <w:rFonts w:cs="Times New Roman"/>
      </w:rPr>
    </w:lvl>
    <w:lvl w:ilvl="8" w:tplc="041B001B" w:tentative="1">
      <w:start w:val="1"/>
      <w:numFmt w:val="lowerRoman"/>
      <w:lvlText w:val="%9."/>
      <w:lvlJc w:val="right"/>
      <w:pPr>
        <w:tabs>
          <w:tab w:val="num" w:pos="6660"/>
        </w:tabs>
        <w:ind w:left="6660" w:hanging="180"/>
      </w:pPr>
      <w:rPr>
        <w:rFonts w:cs="Times New Roman"/>
      </w:rPr>
    </w:lvl>
  </w:abstractNum>
  <w:abstractNum w:abstractNumId="21">
    <w:nsid w:val="33156384"/>
    <w:multiLevelType w:val="hybridMultilevel"/>
    <w:tmpl w:val="463AA7DC"/>
    <w:lvl w:ilvl="0" w:tplc="041B000F">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2">
    <w:nsid w:val="35A82927"/>
    <w:multiLevelType w:val="hybridMultilevel"/>
    <w:tmpl w:val="F3802318"/>
    <w:lvl w:ilvl="0" w:tplc="041B000F">
      <w:start w:val="1"/>
      <w:numFmt w:val="decimal"/>
      <w:lvlText w:val="%1."/>
      <w:lvlJc w:val="left"/>
      <w:pPr>
        <w:tabs>
          <w:tab w:val="num" w:pos="360"/>
        </w:tabs>
        <w:ind w:left="360" w:hanging="360"/>
      </w:pPr>
      <w:rPr>
        <w:rFonts w:cs="Times New Roman" w:hint="default"/>
      </w:rPr>
    </w:lvl>
    <w:lvl w:ilvl="1" w:tplc="31DE7D58">
      <w:start w:val="1"/>
      <w:numFmt w:val="lowerLetter"/>
      <w:lvlText w:val="%2."/>
      <w:lvlJc w:val="left"/>
      <w:pPr>
        <w:tabs>
          <w:tab w:val="num" w:pos="1080"/>
        </w:tabs>
        <w:ind w:left="1080" w:hanging="360"/>
      </w:pPr>
      <w:rPr>
        <w:rFonts w:ascii="Times New Roman" w:hAnsi="Times New Roman" w:cs="Times New Roman" w:hint="default"/>
        <w:sz w:val="24"/>
        <w:szCs w:val="24"/>
      </w:rPr>
    </w:lvl>
    <w:lvl w:ilvl="2" w:tplc="041B0017">
      <w:start w:val="1"/>
      <w:numFmt w:val="lowerLetter"/>
      <w:lvlText w:val="%3)"/>
      <w:lvlJc w:val="left"/>
      <w:pPr>
        <w:tabs>
          <w:tab w:val="num" w:pos="1980"/>
        </w:tabs>
        <w:ind w:left="1980" w:hanging="360"/>
      </w:pPr>
      <w:rPr>
        <w:rFonts w:hint="default"/>
      </w:rPr>
    </w:lvl>
    <w:lvl w:ilvl="3" w:tplc="3EA8487E">
      <w:start w:val="1"/>
      <w:numFmt w:val="lowerRoman"/>
      <w:lvlText w:val="(%4)"/>
      <w:lvlJc w:val="left"/>
      <w:pPr>
        <w:tabs>
          <w:tab w:val="num" w:pos="2880"/>
        </w:tabs>
        <w:ind w:left="2880" w:hanging="720"/>
      </w:pPr>
      <w:rPr>
        <w:rFonts w:cs="Times New Roman" w:hint="default"/>
      </w:rPr>
    </w:lvl>
    <w:lvl w:ilvl="4" w:tplc="D2C42D84">
      <w:start w:val="9"/>
      <w:numFmt w:val="decimal"/>
      <w:lvlText w:val="%5-"/>
      <w:lvlJc w:val="left"/>
      <w:pPr>
        <w:ind w:left="644" w:hanging="360"/>
      </w:pPr>
      <w:rPr>
        <w:rFonts w:cs="Times New Roman" w:hint="default"/>
      </w:rPr>
    </w:lvl>
    <w:lvl w:ilvl="5" w:tplc="D35AC39E">
      <w:start w:val="1"/>
      <w:numFmt w:val="lowerLetter"/>
      <w:lvlText w:val="%6)"/>
      <w:lvlJc w:val="left"/>
      <w:pPr>
        <w:tabs>
          <w:tab w:val="num" w:pos="4140"/>
        </w:tabs>
        <w:ind w:left="4140" w:hanging="360"/>
      </w:pPr>
      <w:rPr>
        <w:rFonts w:cs="Times New Roman" w:hint="default"/>
      </w:rPr>
    </w:lvl>
    <w:lvl w:ilvl="6" w:tplc="041B000F" w:tentative="1">
      <w:start w:val="1"/>
      <w:numFmt w:val="decimal"/>
      <w:lvlText w:val="%7."/>
      <w:lvlJc w:val="left"/>
      <w:pPr>
        <w:tabs>
          <w:tab w:val="num" w:pos="4680"/>
        </w:tabs>
        <w:ind w:left="4680" w:hanging="360"/>
      </w:pPr>
      <w:rPr>
        <w:rFonts w:cs="Times New Roman"/>
      </w:rPr>
    </w:lvl>
    <w:lvl w:ilvl="7" w:tplc="041B0019" w:tentative="1">
      <w:start w:val="1"/>
      <w:numFmt w:val="lowerLetter"/>
      <w:lvlText w:val="%8."/>
      <w:lvlJc w:val="left"/>
      <w:pPr>
        <w:tabs>
          <w:tab w:val="num" w:pos="5400"/>
        </w:tabs>
        <w:ind w:left="5400" w:hanging="360"/>
      </w:pPr>
      <w:rPr>
        <w:rFonts w:cs="Times New Roman"/>
      </w:rPr>
    </w:lvl>
    <w:lvl w:ilvl="8" w:tplc="041B001B" w:tentative="1">
      <w:start w:val="1"/>
      <w:numFmt w:val="lowerRoman"/>
      <w:lvlText w:val="%9."/>
      <w:lvlJc w:val="right"/>
      <w:pPr>
        <w:tabs>
          <w:tab w:val="num" w:pos="6120"/>
        </w:tabs>
        <w:ind w:left="6120" w:hanging="180"/>
      </w:pPr>
      <w:rPr>
        <w:rFonts w:cs="Times New Roman"/>
      </w:rPr>
    </w:lvl>
  </w:abstractNum>
  <w:abstractNum w:abstractNumId="23">
    <w:nsid w:val="3A603C2D"/>
    <w:multiLevelType w:val="hybridMultilevel"/>
    <w:tmpl w:val="58229D04"/>
    <w:lvl w:ilvl="0" w:tplc="04090017">
      <w:start w:val="1"/>
      <w:numFmt w:val="lowerLetter"/>
      <w:lvlText w:val="%1)"/>
      <w:lvlJc w:val="left"/>
      <w:pPr>
        <w:tabs>
          <w:tab w:val="num" w:pos="720"/>
        </w:tabs>
        <w:ind w:left="720" w:hanging="360"/>
      </w:pPr>
      <w:rPr>
        <w:rFonts w:cs="Times New Roman" w:hint="default"/>
      </w:rPr>
    </w:lvl>
    <w:lvl w:ilvl="1" w:tplc="041B0019">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24">
    <w:nsid w:val="3D484130"/>
    <w:multiLevelType w:val="hybridMultilevel"/>
    <w:tmpl w:val="281898A8"/>
    <w:lvl w:ilvl="0" w:tplc="041B001B">
      <w:start w:val="1"/>
      <w:numFmt w:val="lowerRoman"/>
      <w:lvlText w:val="%1."/>
      <w:lvlJc w:val="right"/>
      <w:pPr>
        <w:ind w:left="1146" w:hanging="360"/>
      </w:pPr>
      <w:rPr>
        <w:rFonts w:cs="Times New Roman"/>
      </w:rPr>
    </w:lvl>
    <w:lvl w:ilvl="1" w:tplc="041B0019" w:tentative="1">
      <w:start w:val="1"/>
      <w:numFmt w:val="lowerLetter"/>
      <w:lvlText w:val="%2."/>
      <w:lvlJc w:val="left"/>
      <w:pPr>
        <w:ind w:left="1866" w:hanging="360"/>
      </w:pPr>
      <w:rPr>
        <w:rFonts w:cs="Times New Roman"/>
      </w:rPr>
    </w:lvl>
    <w:lvl w:ilvl="2" w:tplc="041B001B" w:tentative="1">
      <w:start w:val="1"/>
      <w:numFmt w:val="lowerRoman"/>
      <w:lvlText w:val="%3."/>
      <w:lvlJc w:val="right"/>
      <w:pPr>
        <w:ind w:left="2586" w:hanging="180"/>
      </w:pPr>
      <w:rPr>
        <w:rFonts w:cs="Times New Roman"/>
      </w:rPr>
    </w:lvl>
    <w:lvl w:ilvl="3" w:tplc="041B001B">
      <w:start w:val="1"/>
      <w:numFmt w:val="lowerRoman"/>
      <w:lvlText w:val="%4."/>
      <w:lvlJc w:val="right"/>
      <w:pPr>
        <w:ind w:left="3306" w:hanging="360"/>
      </w:pPr>
      <w:rPr>
        <w:rFonts w:cs="Times New Roman"/>
      </w:rPr>
    </w:lvl>
    <w:lvl w:ilvl="4" w:tplc="041B0019" w:tentative="1">
      <w:start w:val="1"/>
      <w:numFmt w:val="lowerLetter"/>
      <w:lvlText w:val="%5."/>
      <w:lvlJc w:val="left"/>
      <w:pPr>
        <w:ind w:left="4026" w:hanging="360"/>
      </w:pPr>
      <w:rPr>
        <w:rFonts w:cs="Times New Roman"/>
      </w:rPr>
    </w:lvl>
    <w:lvl w:ilvl="5" w:tplc="041B001B" w:tentative="1">
      <w:start w:val="1"/>
      <w:numFmt w:val="lowerRoman"/>
      <w:lvlText w:val="%6."/>
      <w:lvlJc w:val="right"/>
      <w:pPr>
        <w:ind w:left="4746" w:hanging="180"/>
      </w:pPr>
      <w:rPr>
        <w:rFonts w:cs="Times New Roman"/>
      </w:rPr>
    </w:lvl>
    <w:lvl w:ilvl="6" w:tplc="041B000F" w:tentative="1">
      <w:start w:val="1"/>
      <w:numFmt w:val="decimal"/>
      <w:lvlText w:val="%7."/>
      <w:lvlJc w:val="left"/>
      <w:pPr>
        <w:ind w:left="5466" w:hanging="360"/>
      </w:pPr>
      <w:rPr>
        <w:rFonts w:cs="Times New Roman"/>
      </w:rPr>
    </w:lvl>
    <w:lvl w:ilvl="7" w:tplc="041B0019" w:tentative="1">
      <w:start w:val="1"/>
      <w:numFmt w:val="lowerLetter"/>
      <w:lvlText w:val="%8."/>
      <w:lvlJc w:val="left"/>
      <w:pPr>
        <w:ind w:left="6186" w:hanging="360"/>
      </w:pPr>
      <w:rPr>
        <w:rFonts w:cs="Times New Roman"/>
      </w:rPr>
    </w:lvl>
    <w:lvl w:ilvl="8" w:tplc="041B001B" w:tentative="1">
      <w:start w:val="1"/>
      <w:numFmt w:val="lowerRoman"/>
      <w:lvlText w:val="%9."/>
      <w:lvlJc w:val="right"/>
      <w:pPr>
        <w:ind w:left="6906" w:hanging="180"/>
      </w:pPr>
      <w:rPr>
        <w:rFonts w:cs="Times New Roman"/>
      </w:rPr>
    </w:lvl>
  </w:abstractNum>
  <w:abstractNum w:abstractNumId="25">
    <w:nsid w:val="3D576841"/>
    <w:multiLevelType w:val="multilevel"/>
    <w:tmpl w:val="1F2C61AE"/>
    <w:lvl w:ilvl="0">
      <w:start w:val="1"/>
      <w:numFmt w:val="decimal"/>
      <w:lvlText w:val="%1"/>
      <w:lvlJc w:val="left"/>
      <w:pPr>
        <w:tabs>
          <w:tab w:val="num" w:pos="540"/>
        </w:tabs>
        <w:ind w:left="540" w:hanging="540"/>
      </w:pPr>
      <w:rPr>
        <w:rFonts w:cs="Times New Roman" w:hint="default"/>
        <w:b w:val="0"/>
      </w:rPr>
    </w:lvl>
    <w:lvl w:ilvl="1">
      <w:start w:val="1"/>
      <w:numFmt w:val="decimal"/>
      <w:lvlText w:val="%2."/>
      <w:lvlJc w:val="left"/>
      <w:pPr>
        <w:tabs>
          <w:tab w:val="num" w:pos="540"/>
        </w:tabs>
        <w:ind w:left="540" w:hanging="540"/>
      </w:pPr>
      <w:rPr>
        <w:rFonts w:ascii="Times New Roman" w:hAnsi="Times New Roman" w:cs="Arial" w:hint="default"/>
        <w:b w:val="0"/>
        <w:sz w:val="22"/>
        <w:szCs w:val="22"/>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440"/>
        </w:tabs>
        <w:ind w:left="1440" w:hanging="144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800"/>
        </w:tabs>
        <w:ind w:left="1800" w:hanging="1800"/>
      </w:pPr>
      <w:rPr>
        <w:rFonts w:cs="Times New Roman" w:hint="default"/>
        <w:b w:val="0"/>
      </w:rPr>
    </w:lvl>
  </w:abstractNum>
  <w:abstractNum w:abstractNumId="26">
    <w:nsid w:val="3E2374ED"/>
    <w:multiLevelType w:val="hybridMultilevel"/>
    <w:tmpl w:val="21AE6ABA"/>
    <w:lvl w:ilvl="0" w:tplc="12441850">
      <w:start w:val="1"/>
      <w:numFmt w:val="lowerLetter"/>
      <w:lvlText w:val="%1)"/>
      <w:lvlJc w:val="left"/>
      <w:pPr>
        <w:tabs>
          <w:tab w:val="num" w:pos="900"/>
        </w:tabs>
        <w:ind w:left="900" w:hanging="360"/>
      </w:pPr>
      <w:rPr>
        <w:rFonts w:cs="Times New Roman" w:hint="default"/>
      </w:rPr>
    </w:lvl>
    <w:lvl w:ilvl="1" w:tplc="34EE1992">
      <w:start w:val="2"/>
      <w:numFmt w:val="decimal"/>
      <w:lvlText w:val="%2."/>
      <w:lvlJc w:val="left"/>
      <w:pPr>
        <w:tabs>
          <w:tab w:val="num" w:pos="5747"/>
        </w:tabs>
        <w:ind w:left="5747" w:hanging="360"/>
      </w:pPr>
      <w:rPr>
        <w:rFonts w:cs="Times New Roman" w:hint="default"/>
      </w:rPr>
    </w:lvl>
    <w:lvl w:ilvl="2" w:tplc="C7A6D894">
      <w:start w:val="1"/>
      <w:numFmt w:val="lowerLetter"/>
      <w:lvlText w:val="%3)"/>
      <w:lvlJc w:val="left"/>
      <w:pPr>
        <w:ind w:left="2340" w:hanging="360"/>
      </w:pPr>
      <w:rPr>
        <w:rFonts w:cs="Times New Roman" w:hint="default"/>
        <w:b w:val="0"/>
        <w:bCs/>
        <w:i w:val="0"/>
      </w:rPr>
    </w:lvl>
    <w:lvl w:ilvl="3" w:tplc="08982CA6">
      <w:start w:val="1"/>
      <w:numFmt w:val="lowerRoman"/>
      <w:lvlText w:val="(%4)"/>
      <w:lvlJc w:val="left"/>
      <w:pPr>
        <w:ind w:left="1430" w:hanging="720"/>
      </w:pPr>
      <w:rPr>
        <w:rFonts w:cs="Times New Roman" w:hint="default"/>
      </w:rPr>
    </w:lvl>
    <w:lvl w:ilvl="4" w:tplc="041B0019">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27">
    <w:nsid w:val="40262201"/>
    <w:multiLevelType w:val="hybridMultilevel"/>
    <w:tmpl w:val="8300357C"/>
    <w:lvl w:ilvl="0" w:tplc="721ABB00">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8">
    <w:nsid w:val="423C3D01"/>
    <w:multiLevelType w:val="hybridMultilevel"/>
    <w:tmpl w:val="DE96AD50"/>
    <w:lvl w:ilvl="0" w:tplc="041B000F">
      <w:start w:val="1"/>
      <w:numFmt w:val="decimal"/>
      <w:lvlText w:val="%1."/>
      <w:lvlJc w:val="left"/>
      <w:pPr>
        <w:tabs>
          <w:tab w:val="num" w:pos="360"/>
        </w:tabs>
        <w:ind w:left="360" w:hanging="360"/>
      </w:pPr>
      <w:rPr>
        <w:rFonts w:cs="Times New Roman" w:hint="default"/>
      </w:rPr>
    </w:lvl>
    <w:lvl w:ilvl="1" w:tplc="041B0019">
      <w:start w:val="1"/>
      <w:numFmt w:val="lowerLetter"/>
      <w:lvlText w:val="%2."/>
      <w:lvlJc w:val="left"/>
      <w:pPr>
        <w:tabs>
          <w:tab w:val="num" w:pos="1080"/>
        </w:tabs>
        <w:ind w:left="1080" w:hanging="360"/>
      </w:pPr>
      <w:rPr>
        <w:rFonts w:hint="default"/>
        <w:sz w:val="22"/>
        <w:szCs w:val="24"/>
      </w:rPr>
    </w:lvl>
    <w:lvl w:ilvl="2" w:tplc="D1A8BF3C">
      <w:numFmt w:val="bullet"/>
      <w:lvlText w:val="-"/>
      <w:lvlJc w:val="left"/>
      <w:pPr>
        <w:tabs>
          <w:tab w:val="num" w:pos="1980"/>
        </w:tabs>
        <w:ind w:left="1980" w:hanging="360"/>
      </w:pPr>
      <w:rPr>
        <w:rFonts w:ascii="Arial" w:eastAsia="Times New Roman" w:hAnsi="Arial" w:hint="default"/>
      </w:rPr>
    </w:lvl>
    <w:lvl w:ilvl="3" w:tplc="3EA8487E">
      <w:start w:val="1"/>
      <w:numFmt w:val="lowerRoman"/>
      <w:lvlText w:val="(%4)"/>
      <w:lvlJc w:val="left"/>
      <w:pPr>
        <w:tabs>
          <w:tab w:val="num" w:pos="2880"/>
        </w:tabs>
        <w:ind w:left="2880" w:hanging="720"/>
      </w:pPr>
      <w:rPr>
        <w:rFonts w:cs="Times New Roman" w:hint="default"/>
      </w:rPr>
    </w:lvl>
    <w:lvl w:ilvl="4" w:tplc="D2C42D84">
      <w:start w:val="9"/>
      <w:numFmt w:val="decimal"/>
      <w:lvlText w:val="%5-"/>
      <w:lvlJc w:val="left"/>
      <w:pPr>
        <w:ind w:left="644" w:hanging="360"/>
      </w:pPr>
      <w:rPr>
        <w:rFonts w:cs="Times New Roman" w:hint="default"/>
      </w:rPr>
    </w:lvl>
    <w:lvl w:ilvl="5" w:tplc="D35AC39E">
      <w:start w:val="1"/>
      <w:numFmt w:val="lowerLetter"/>
      <w:lvlText w:val="%6)"/>
      <w:lvlJc w:val="left"/>
      <w:pPr>
        <w:tabs>
          <w:tab w:val="num" w:pos="4140"/>
        </w:tabs>
        <w:ind w:left="4140" w:hanging="360"/>
      </w:pPr>
      <w:rPr>
        <w:rFonts w:cs="Times New Roman" w:hint="default"/>
      </w:rPr>
    </w:lvl>
    <w:lvl w:ilvl="6" w:tplc="041B000F" w:tentative="1">
      <w:start w:val="1"/>
      <w:numFmt w:val="decimal"/>
      <w:lvlText w:val="%7."/>
      <w:lvlJc w:val="left"/>
      <w:pPr>
        <w:tabs>
          <w:tab w:val="num" w:pos="4680"/>
        </w:tabs>
        <w:ind w:left="4680" w:hanging="360"/>
      </w:pPr>
      <w:rPr>
        <w:rFonts w:cs="Times New Roman"/>
      </w:rPr>
    </w:lvl>
    <w:lvl w:ilvl="7" w:tplc="041B0019">
      <w:start w:val="1"/>
      <w:numFmt w:val="lowerLetter"/>
      <w:lvlText w:val="%8."/>
      <w:lvlJc w:val="left"/>
      <w:pPr>
        <w:tabs>
          <w:tab w:val="num" w:pos="5400"/>
        </w:tabs>
        <w:ind w:left="5400" w:hanging="360"/>
      </w:pPr>
      <w:rPr>
        <w:rFonts w:cs="Times New Roman"/>
      </w:rPr>
    </w:lvl>
    <w:lvl w:ilvl="8" w:tplc="041B001B" w:tentative="1">
      <w:start w:val="1"/>
      <w:numFmt w:val="lowerRoman"/>
      <w:lvlText w:val="%9."/>
      <w:lvlJc w:val="right"/>
      <w:pPr>
        <w:tabs>
          <w:tab w:val="num" w:pos="6120"/>
        </w:tabs>
        <w:ind w:left="6120" w:hanging="180"/>
      </w:pPr>
      <w:rPr>
        <w:rFonts w:cs="Times New Roman"/>
      </w:rPr>
    </w:lvl>
  </w:abstractNum>
  <w:abstractNum w:abstractNumId="29">
    <w:nsid w:val="450F17D0"/>
    <w:multiLevelType w:val="hybridMultilevel"/>
    <w:tmpl w:val="04465DC0"/>
    <w:lvl w:ilvl="0" w:tplc="6BA29F82">
      <w:start w:val="1"/>
      <w:numFmt w:val="decimal"/>
      <w:lvlText w:val="%1."/>
      <w:lvlJc w:val="right"/>
      <w:pPr>
        <w:tabs>
          <w:tab w:val="num" w:pos="360"/>
        </w:tabs>
        <w:ind w:left="360" w:hanging="180"/>
      </w:pPr>
      <w:rPr>
        <w:rFonts w:cs="Times New Roman" w:hint="default"/>
      </w:rPr>
    </w:lvl>
    <w:lvl w:ilvl="1" w:tplc="041B0019">
      <w:start w:val="1"/>
      <w:numFmt w:val="lowerLetter"/>
      <w:lvlText w:val="%2."/>
      <w:lvlJc w:val="left"/>
      <w:pPr>
        <w:tabs>
          <w:tab w:val="num" w:pos="720"/>
        </w:tabs>
        <w:ind w:left="720" w:hanging="360"/>
      </w:pPr>
      <w:rPr>
        <w:rFonts w:cs="Times New Roman"/>
      </w:rPr>
    </w:lvl>
    <w:lvl w:ilvl="2" w:tplc="041B001B" w:tentative="1">
      <w:start w:val="1"/>
      <w:numFmt w:val="lowerRoman"/>
      <w:lvlText w:val="%3."/>
      <w:lvlJc w:val="right"/>
      <w:pPr>
        <w:tabs>
          <w:tab w:val="num" w:pos="1440"/>
        </w:tabs>
        <w:ind w:left="1440" w:hanging="180"/>
      </w:pPr>
      <w:rPr>
        <w:rFonts w:cs="Times New Roman"/>
      </w:rPr>
    </w:lvl>
    <w:lvl w:ilvl="3" w:tplc="041B000F" w:tentative="1">
      <w:start w:val="1"/>
      <w:numFmt w:val="decimal"/>
      <w:lvlText w:val="%4."/>
      <w:lvlJc w:val="left"/>
      <w:pPr>
        <w:tabs>
          <w:tab w:val="num" w:pos="2160"/>
        </w:tabs>
        <w:ind w:left="2160" w:hanging="360"/>
      </w:pPr>
      <w:rPr>
        <w:rFonts w:cs="Times New Roman"/>
      </w:rPr>
    </w:lvl>
    <w:lvl w:ilvl="4" w:tplc="041B0019" w:tentative="1">
      <w:start w:val="1"/>
      <w:numFmt w:val="lowerLetter"/>
      <w:lvlText w:val="%5."/>
      <w:lvlJc w:val="left"/>
      <w:pPr>
        <w:tabs>
          <w:tab w:val="num" w:pos="2880"/>
        </w:tabs>
        <w:ind w:left="2880" w:hanging="360"/>
      </w:pPr>
      <w:rPr>
        <w:rFonts w:cs="Times New Roman"/>
      </w:rPr>
    </w:lvl>
    <w:lvl w:ilvl="5" w:tplc="041B001B" w:tentative="1">
      <w:start w:val="1"/>
      <w:numFmt w:val="lowerRoman"/>
      <w:lvlText w:val="%6."/>
      <w:lvlJc w:val="right"/>
      <w:pPr>
        <w:tabs>
          <w:tab w:val="num" w:pos="3600"/>
        </w:tabs>
        <w:ind w:left="3600" w:hanging="180"/>
      </w:pPr>
      <w:rPr>
        <w:rFonts w:cs="Times New Roman"/>
      </w:rPr>
    </w:lvl>
    <w:lvl w:ilvl="6" w:tplc="041B000F" w:tentative="1">
      <w:start w:val="1"/>
      <w:numFmt w:val="decimal"/>
      <w:lvlText w:val="%7."/>
      <w:lvlJc w:val="left"/>
      <w:pPr>
        <w:tabs>
          <w:tab w:val="num" w:pos="4320"/>
        </w:tabs>
        <w:ind w:left="4320" w:hanging="360"/>
      </w:pPr>
      <w:rPr>
        <w:rFonts w:cs="Times New Roman"/>
      </w:rPr>
    </w:lvl>
    <w:lvl w:ilvl="7" w:tplc="041B0019" w:tentative="1">
      <w:start w:val="1"/>
      <w:numFmt w:val="lowerLetter"/>
      <w:lvlText w:val="%8."/>
      <w:lvlJc w:val="left"/>
      <w:pPr>
        <w:tabs>
          <w:tab w:val="num" w:pos="5040"/>
        </w:tabs>
        <w:ind w:left="5040" w:hanging="360"/>
      </w:pPr>
      <w:rPr>
        <w:rFonts w:cs="Times New Roman"/>
      </w:rPr>
    </w:lvl>
    <w:lvl w:ilvl="8" w:tplc="041B001B" w:tentative="1">
      <w:start w:val="1"/>
      <w:numFmt w:val="lowerRoman"/>
      <w:lvlText w:val="%9."/>
      <w:lvlJc w:val="right"/>
      <w:pPr>
        <w:tabs>
          <w:tab w:val="num" w:pos="5760"/>
        </w:tabs>
        <w:ind w:left="5760" w:hanging="180"/>
      </w:pPr>
      <w:rPr>
        <w:rFonts w:cs="Times New Roman"/>
      </w:rPr>
    </w:lvl>
  </w:abstractNum>
  <w:abstractNum w:abstractNumId="30">
    <w:nsid w:val="45DB1F92"/>
    <w:multiLevelType w:val="hybridMultilevel"/>
    <w:tmpl w:val="7FD45CA4"/>
    <w:lvl w:ilvl="0" w:tplc="FBC8CD68">
      <w:start w:val="1"/>
      <w:numFmt w:val="decimal"/>
      <w:lvlText w:val="%1."/>
      <w:lvlJc w:val="left"/>
      <w:pPr>
        <w:tabs>
          <w:tab w:val="num" w:pos="1068"/>
        </w:tabs>
        <w:ind w:left="1068" w:hanging="360"/>
      </w:pPr>
      <w:rPr>
        <w:rFonts w:ascii="Times New Roman" w:eastAsia="Times New Roman" w:hAnsi="Times New Roman" w:cs="Times New Roman"/>
      </w:rPr>
    </w:lvl>
    <w:lvl w:ilvl="1" w:tplc="041B0019">
      <w:start w:val="1"/>
      <w:numFmt w:val="lowerLetter"/>
      <w:lvlText w:val="%2."/>
      <w:lvlJc w:val="left"/>
      <w:pPr>
        <w:tabs>
          <w:tab w:val="num" w:pos="1788"/>
        </w:tabs>
        <w:ind w:left="1788" w:hanging="360"/>
      </w:pPr>
      <w:rPr>
        <w:rFonts w:cs="Times New Roman"/>
      </w:rPr>
    </w:lvl>
    <w:lvl w:ilvl="2" w:tplc="7180B4D8">
      <w:start w:val="1"/>
      <w:numFmt w:val="lowerLetter"/>
      <w:lvlText w:val="%3)"/>
      <w:lvlJc w:val="left"/>
      <w:pPr>
        <w:tabs>
          <w:tab w:val="num" w:pos="2688"/>
        </w:tabs>
        <w:ind w:left="2688" w:hanging="360"/>
      </w:pPr>
      <w:rPr>
        <w:rFonts w:cs="Times New Roman" w:hint="default"/>
      </w:rPr>
    </w:lvl>
    <w:lvl w:ilvl="3" w:tplc="041B000F" w:tentative="1">
      <w:start w:val="1"/>
      <w:numFmt w:val="decimal"/>
      <w:lvlText w:val="%4."/>
      <w:lvlJc w:val="left"/>
      <w:pPr>
        <w:tabs>
          <w:tab w:val="num" w:pos="3228"/>
        </w:tabs>
        <w:ind w:left="3228" w:hanging="360"/>
      </w:pPr>
      <w:rPr>
        <w:rFonts w:cs="Times New Roman"/>
      </w:rPr>
    </w:lvl>
    <w:lvl w:ilvl="4" w:tplc="041B0019" w:tentative="1">
      <w:start w:val="1"/>
      <w:numFmt w:val="lowerLetter"/>
      <w:lvlText w:val="%5."/>
      <w:lvlJc w:val="left"/>
      <w:pPr>
        <w:tabs>
          <w:tab w:val="num" w:pos="3948"/>
        </w:tabs>
        <w:ind w:left="3948" w:hanging="360"/>
      </w:pPr>
      <w:rPr>
        <w:rFonts w:cs="Times New Roman"/>
      </w:rPr>
    </w:lvl>
    <w:lvl w:ilvl="5" w:tplc="041B001B" w:tentative="1">
      <w:start w:val="1"/>
      <w:numFmt w:val="lowerRoman"/>
      <w:lvlText w:val="%6."/>
      <w:lvlJc w:val="right"/>
      <w:pPr>
        <w:tabs>
          <w:tab w:val="num" w:pos="4668"/>
        </w:tabs>
        <w:ind w:left="4668" w:hanging="180"/>
      </w:pPr>
      <w:rPr>
        <w:rFonts w:cs="Times New Roman"/>
      </w:rPr>
    </w:lvl>
    <w:lvl w:ilvl="6" w:tplc="041B000F" w:tentative="1">
      <w:start w:val="1"/>
      <w:numFmt w:val="decimal"/>
      <w:lvlText w:val="%7."/>
      <w:lvlJc w:val="left"/>
      <w:pPr>
        <w:tabs>
          <w:tab w:val="num" w:pos="5388"/>
        </w:tabs>
        <w:ind w:left="5388" w:hanging="360"/>
      </w:pPr>
      <w:rPr>
        <w:rFonts w:cs="Times New Roman"/>
      </w:rPr>
    </w:lvl>
    <w:lvl w:ilvl="7" w:tplc="041B0019" w:tentative="1">
      <w:start w:val="1"/>
      <w:numFmt w:val="lowerLetter"/>
      <w:lvlText w:val="%8."/>
      <w:lvlJc w:val="left"/>
      <w:pPr>
        <w:tabs>
          <w:tab w:val="num" w:pos="6108"/>
        </w:tabs>
        <w:ind w:left="6108" w:hanging="360"/>
      </w:pPr>
      <w:rPr>
        <w:rFonts w:cs="Times New Roman"/>
      </w:rPr>
    </w:lvl>
    <w:lvl w:ilvl="8" w:tplc="041B001B" w:tentative="1">
      <w:start w:val="1"/>
      <w:numFmt w:val="lowerRoman"/>
      <w:lvlText w:val="%9."/>
      <w:lvlJc w:val="right"/>
      <w:pPr>
        <w:tabs>
          <w:tab w:val="num" w:pos="6828"/>
        </w:tabs>
        <w:ind w:left="6828" w:hanging="180"/>
      </w:pPr>
      <w:rPr>
        <w:rFonts w:cs="Times New Roman"/>
      </w:rPr>
    </w:lvl>
  </w:abstractNum>
  <w:abstractNum w:abstractNumId="31">
    <w:nsid w:val="47FB3362"/>
    <w:multiLevelType w:val="hybridMultilevel"/>
    <w:tmpl w:val="FC9A34DA"/>
    <w:lvl w:ilvl="0" w:tplc="041B0017">
      <w:start w:val="1"/>
      <w:numFmt w:val="lowerLetter"/>
      <w:lvlText w:val="%1)"/>
      <w:lvlJc w:val="left"/>
      <w:pPr>
        <w:ind w:left="2520" w:hanging="360"/>
      </w:pPr>
      <w:rPr>
        <w:rFonts w:cs="Times New Roman"/>
      </w:rPr>
    </w:lvl>
    <w:lvl w:ilvl="1" w:tplc="041B0019" w:tentative="1">
      <w:start w:val="1"/>
      <w:numFmt w:val="lowerLetter"/>
      <w:lvlText w:val="%2."/>
      <w:lvlJc w:val="left"/>
      <w:pPr>
        <w:ind w:left="3240" w:hanging="360"/>
      </w:pPr>
      <w:rPr>
        <w:rFonts w:cs="Times New Roman"/>
      </w:rPr>
    </w:lvl>
    <w:lvl w:ilvl="2" w:tplc="041B001B" w:tentative="1">
      <w:start w:val="1"/>
      <w:numFmt w:val="lowerRoman"/>
      <w:lvlText w:val="%3."/>
      <w:lvlJc w:val="right"/>
      <w:pPr>
        <w:ind w:left="3960" w:hanging="180"/>
      </w:pPr>
      <w:rPr>
        <w:rFonts w:cs="Times New Roman"/>
      </w:rPr>
    </w:lvl>
    <w:lvl w:ilvl="3" w:tplc="041B000F" w:tentative="1">
      <w:start w:val="1"/>
      <w:numFmt w:val="decimal"/>
      <w:lvlText w:val="%4."/>
      <w:lvlJc w:val="left"/>
      <w:pPr>
        <w:ind w:left="4680" w:hanging="360"/>
      </w:pPr>
      <w:rPr>
        <w:rFonts w:cs="Times New Roman"/>
      </w:rPr>
    </w:lvl>
    <w:lvl w:ilvl="4" w:tplc="041B0019" w:tentative="1">
      <w:start w:val="1"/>
      <w:numFmt w:val="lowerLetter"/>
      <w:lvlText w:val="%5."/>
      <w:lvlJc w:val="left"/>
      <w:pPr>
        <w:ind w:left="5400" w:hanging="360"/>
      </w:pPr>
      <w:rPr>
        <w:rFonts w:cs="Times New Roman"/>
      </w:rPr>
    </w:lvl>
    <w:lvl w:ilvl="5" w:tplc="041B001B" w:tentative="1">
      <w:start w:val="1"/>
      <w:numFmt w:val="lowerRoman"/>
      <w:lvlText w:val="%6."/>
      <w:lvlJc w:val="right"/>
      <w:pPr>
        <w:ind w:left="6120" w:hanging="180"/>
      </w:pPr>
      <w:rPr>
        <w:rFonts w:cs="Times New Roman"/>
      </w:rPr>
    </w:lvl>
    <w:lvl w:ilvl="6" w:tplc="041B000F" w:tentative="1">
      <w:start w:val="1"/>
      <w:numFmt w:val="decimal"/>
      <w:lvlText w:val="%7."/>
      <w:lvlJc w:val="left"/>
      <w:pPr>
        <w:ind w:left="6840" w:hanging="360"/>
      </w:pPr>
      <w:rPr>
        <w:rFonts w:cs="Times New Roman"/>
      </w:rPr>
    </w:lvl>
    <w:lvl w:ilvl="7" w:tplc="041B0019" w:tentative="1">
      <w:start w:val="1"/>
      <w:numFmt w:val="lowerLetter"/>
      <w:lvlText w:val="%8."/>
      <w:lvlJc w:val="left"/>
      <w:pPr>
        <w:ind w:left="7560" w:hanging="360"/>
      </w:pPr>
      <w:rPr>
        <w:rFonts w:cs="Times New Roman"/>
      </w:rPr>
    </w:lvl>
    <w:lvl w:ilvl="8" w:tplc="041B001B" w:tentative="1">
      <w:start w:val="1"/>
      <w:numFmt w:val="lowerRoman"/>
      <w:lvlText w:val="%9."/>
      <w:lvlJc w:val="right"/>
      <w:pPr>
        <w:ind w:left="8280" w:hanging="180"/>
      </w:pPr>
      <w:rPr>
        <w:rFonts w:cs="Times New Roman"/>
      </w:rPr>
    </w:lvl>
  </w:abstractNum>
  <w:abstractNum w:abstractNumId="32">
    <w:nsid w:val="4A4A32AD"/>
    <w:multiLevelType w:val="hybridMultilevel"/>
    <w:tmpl w:val="F55E9B5C"/>
    <w:lvl w:ilvl="0" w:tplc="04090017">
      <w:start w:val="1"/>
      <w:numFmt w:val="lowerLetter"/>
      <w:lvlText w:val="%1)"/>
      <w:lvlJc w:val="left"/>
      <w:pPr>
        <w:tabs>
          <w:tab w:val="num" w:pos="720"/>
        </w:tabs>
        <w:ind w:left="720" w:hanging="360"/>
      </w:pPr>
      <w:rPr>
        <w:rFonts w:cs="Times New Roman"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33">
    <w:nsid w:val="4CEC2F61"/>
    <w:multiLevelType w:val="hybridMultilevel"/>
    <w:tmpl w:val="C9D22540"/>
    <w:lvl w:ilvl="0" w:tplc="B276F196">
      <w:start w:val="1"/>
      <w:numFmt w:val="lowerLetter"/>
      <w:lvlText w:val="%1)"/>
      <w:lvlJc w:val="left"/>
      <w:pPr>
        <w:tabs>
          <w:tab w:val="num" w:pos="2880"/>
        </w:tabs>
        <w:ind w:left="2880" w:hanging="360"/>
      </w:pPr>
      <w:rPr>
        <w:rFonts w:cs="Times New Roman" w:hint="default"/>
      </w:rPr>
    </w:lvl>
    <w:lvl w:ilvl="1" w:tplc="041B0019" w:tentative="1">
      <w:start w:val="1"/>
      <w:numFmt w:val="lowerLetter"/>
      <w:lvlText w:val="%2."/>
      <w:lvlJc w:val="left"/>
      <w:pPr>
        <w:tabs>
          <w:tab w:val="num" w:pos="1440"/>
        </w:tabs>
        <w:ind w:left="1440" w:hanging="360"/>
      </w:pPr>
      <w:rPr>
        <w:rFonts w:cs="Times New Roman"/>
      </w:rPr>
    </w:lvl>
    <w:lvl w:ilvl="2" w:tplc="041B001B">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34">
    <w:nsid w:val="4E461F3E"/>
    <w:multiLevelType w:val="multilevel"/>
    <w:tmpl w:val="A50893A4"/>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4E4B4E3E"/>
    <w:multiLevelType w:val="multilevel"/>
    <w:tmpl w:val="EFA8A052"/>
    <w:lvl w:ilvl="0">
      <w:start w:val="1"/>
      <w:numFmt w:val="decimal"/>
      <w:pStyle w:val="AOHead1"/>
      <w:lvlText w:val="%1."/>
      <w:lvlJc w:val="left"/>
      <w:pPr>
        <w:tabs>
          <w:tab w:val="num" w:pos="720"/>
        </w:tabs>
        <w:ind w:left="720" w:hanging="720"/>
      </w:pPr>
      <w:rPr>
        <w:rFonts w:cs="Times New Roman"/>
      </w:rPr>
    </w:lvl>
    <w:lvl w:ilvl="1">
      <w:start w:val="1"/>
      <w:numFmt w:val="decimal"/>
      <w:pStyle w:val="AOHead2"/>
      <w:lvlText w:val="%1.%2"/>
      <w:lvlJc w:val="left"/>
      <w:pPr>
        <w:tabs>
          <w:tab w:val="num" w:pos="720"/>
        </w:tabs>
        <w:ind w:left="720" w:hanging="720"/>
      </w:pPr>
      <w:rPr>
        <w:rFonts w:cs="Times New Roman"/>
      </w:rPr>
    </w:lvl>
    <w:lvl w:ilvl="2">
      <w:start w:val="1"/>
      <w:numFmt w:val="lowerLetter"/>
      <w:pStyle w:val="AOHead3"/>
      <w:lvlText w:val="(%3)"/>
      <w:lvlJc w:val="left"/>
      <w:pPr>
        <w:tabs>
          <w:tab w:val="num" w:pos="1440"/>
        </w:tabs>
        <w:ind w:left="1440" w:hanging="720"/>
      </w:pPr>
      <w:rPr>
        <w:rFonts w:cs="Times New Roman"/>
      </w:rPr>
    </w:lvl>
    <w:lvl w:ilvl="3">
      <w:start w:val="1"/>
      <w:numFmt w:val="lowerRoman"/>
      <w:pStyle w:val="AOHead4"/>
      <w:lvlText w:val="(%4)"/>
      <w:lvlJc w:val="left"/>
      <w:pPr>
        <w:tabs>
          <w:tab w:val="num" w:pos="2160"/>
        </w:tabs>
        <w:ind w:left="2160" w:hanging="720"/>
      </w:pPr>
      <w:rPr>
        <w:rFonts w:cs="Times New Roman"/>
      </w:rPr>
    </w:lvl>
    <w:lvl w:ilvl="4">
      <w:start w:val="1"/>
      <w:numFmt w:val="upperLetter"/>
      <w:pStyle w:val="AOHead5"/>
      <w:lvlText w:val="(%5)"/>
      <w:lvlJc w:val="left"/>
      <w:pPr>
        <w:tabs>
          <w:tab w:val="num" w:pos="2880"/>
        </w:tabs>
        <w:ind w:left="2880" w:hanging="720"/>
      </w:pPr>
      <w:rPr>
        <w:rFonts w:cs="Times New Roman"/>
      </w:rPr>
    </w:lvl>
    <w:lvl w:ilvl="5">
      <w:start w:val="1"/>
      <w:numFmt w:val="upperRoman"/>
      <w:pStyle w:val="AOHead6"/>
      <w:lvlText w:val="%6."/>
      <w:lvlJc w:val="left"/>
      <w:pPr>
        <w:tabs>
          <w:tab w:val="num" w:pos="3600"/>
        </w:tabs>
        <w:ind w:left="3600" w:hanging="720"/>
      </w:pPr>
      <w:rPr>
        <w:rFonts w:cs="Times New Roman"/>
      </w:rPr>
    </w:lvl>
    <w:lvl w:ilvl="6">
      <w:start w:val="1"/>
      <w:numFmt w:val="none"/>
      <w:lvlRestart w:val="0"/>
      <w:suff w:val="nothing"/>
      <w:lvlText w:val=""/>
      <w:lvlJc w:val="left"/>
      <w:rPr>
        <w:rFonts w:cs="Times New Roman"/>
      </w:rPr>
    </w:lvl>
    <w:lvl w:ilvl="7">
      <w:start w:val="1"/>
      <w:numFmt w:val="none"/>
      <w:lvlRestart w:val="0"/>
      <w:suff w:val="nothing"/>
      <w:lvlText w:val=""/>
      <w:lvlJc w:val="left"/>
      <w:rPr>
        <w:rFonts w:cs="Times New Roman"/>
      </w:rPr>
    </w:lvl>
    <w:lvl w:ilvl="8">
      <w:start w:val="1"/>
      <w:numFmt w:val="none"/>
      <w:lvlRestart w:val="0"/>
      <w:suff w:val="nothing"/>
      <w:lvlText w:val=""/>
      <w:lvlJc w:val="left"/>
      <w:rPr>
        <w:rFonts w:cs="Times New Roman"/>
      </w:rPr>
    </w:lvl>
  </w:abstractNum>
  <w:abstractNum w:abstractNumId="36">
    <w:nsid w:val="523B7089"/>
    <w:multiLevelType w:val="hybridMultilevel"/>
    <w:tmpl w:val="2D36C75C"/>
    <w:lvl w:ilvl="0" w:tplc="66C02B7C">
      <w:start w:val="1"/>
      <w:numFmt w:val="lowerLetter"/>
      <w:lvlText w:val="%1)"/>
      <w:lvlJc w:val="left"/>
      <w:pPr>
        <w:ind w:left="1259" w:hanging="360"/>
      </w:pPr>
      <w:rPr>
        <w:rFonts w:hint="default"/>
      </w:rPr>
    </w:lvl>
    <w:lvl w:ilvl="1" w:tplc="041B0019" w:tentative="1">
      <w:start w:val="1"/>
      <w:numFmt w:val="lowerLetter"/>
      <w:lvlText w:val="%2."/>
      <w:lvlJc w:val="left"/>
      <w:pPr>
        <w:ind w:left="1979" w:hanging="360"/>
      </w:pPr>
    </w:lvl>
    <w:lvl w:ilvl="2" w:tplc="66C02B7C">
      <w:start w:val="1"/>
      <w:numFmt w:val="lowerLetter"/>
      <w:lvlText w:val="%3)"/>
      <w:lvlJc w:val="left"/>
      <w:pPr>
        <w:ind w:left="2699" w:hanging="180"/>
      </w:pPr>
      <w:rPr>
        <w:rFonts w:hint="default"/>
      </w:rPr>
    </w:lvl>
    <w:lvl w:ilvl="3" w:tplc="041B000F" w:tentative="1">
      <w:start w:val="1"/>
      <w:numFmt w:val="decimal"/>
      <w:lvlText w:val="%4."/>
      <w:lvlJc w:val="left"/>
      <w:pPr>
        <w:ind w:left="3419" w:hanging="360"/>
      </w:pPr>
    </w:lvl>
    <w:lvl w:ilvl="4" w:tplc="041B0019" w:tentative="1">
      <w:start w:val="1"/>
      <w:numFmt w:val="lowerLetter"/>
      <w:lvlText w:val="%5."/>
      <w:lvlJc w:val="left"/>
      <w:pPr>
        <w:ind w:left="4139" w:hanging="360"/>
      </w:pPr>
    </w:lvl>
    <w:lvl w:ilvl="5" w:tplc="041B001B" w:tentative="1">
      <w:start w:val="1"/>
      <w:numFmt w:val="lowerRoman"/>
      <w:lvlText w:val="%6."/>
      <w:lvlJc w:val="right"/>
      <w:pPr>
        <w:ind w:left="4859" w:hanging="180"/>
      </w:pPr>
    </w:lvl>
    <w:lvl w:ilvl="6" w:tplc="041B000F" w:tentative="1">
      <w:start w:val="1"/>
      <w:numFmt w:val="decimal"/>
      <w:lvlText w:val="%7."/>
      <w:lvlJc w:val="left"/>
      <w:pPr>
        <w:ind w:left="5579" w:hanging="360"/>
      </w:pPr>
    </w:lvl>
    <w:lvl w:ilvl="7" w:tplc="041B0019" w:tentative="1">
      <w:start w:val="1"/>
      <w:numFmt w:val="lowerLetter"/>
      <w:lvlText w:val="%8."/>
      <w:lvlJc w:val="left"/>
      <w:pPr>
        <w:ind w:left="6299" w:hanging="360"/>
      </w:pPr>
    </w:lvl>
    <w:lvl w:ilvl="8" w:tplc="041B001B" w:tentative="1">
      <w:start w:val="1"/>
      <w:numFmt w:val="lowerRoman"/>
      <w:lvlText w:val="%9."/>
      <w:lvlJc w:val="right"/>
      <w:pPr>
        <w:ind w:left="7019" w:hanging="180"/>
      </w:pPr>
    </w:lvl>
  </w:abstractNum>
  <w:abstractNum w:abstractNumId="37">
    <w:nsid w:val="57AF14A7"/>
    <w:multiLevelType w:val="hybridMultilevel"/>
    <w:tmpl w:val="446C76CE"/>
    <w:lvl w:ilvl="0" w:tplc="6E8C5FE2">
      <w:start w:val="1"/>
      <w:numFmt w:val="lowerLetter"/>
      <w:lvlText w:val="%1)"/>
      <w:lvlJc w:val="left"/>
      <w:pPr>
        <w:tabs>
          <w:tab w:val="num" w:pos="900"/>
        </w:tabs>
        <w:ind w:left="900" w:hanging="360"/>
      </w:pPr>
      <w:rPr>
        <w:rFonts w:cs="Times New Roman" w:hint="default"/>
      </w:rPr>
    </w:lvl>
    <w:lvl w:ilvl="1" w:tplc="8252FDDC">
      <w:start w:val="1"/>
      <w:numFmt w:val="decimal"/>
      <w:lvlText w:val="%2."/>
      <w:lvlJc w:val="left"/>
      <w:pPr>
        <w:tabs>
          <w:tab w:val="num" w:pos="1620"/>
        </w:tabs>
        <w:ind w:left="1620" w:hanging="360"/>
      </w:pPr>
      <w:rPr>
        <w:rFonts w:cs="Times New Roman" w:hint="default"/>
      </w:rPr>
    </w:lvl>
    <w:lvl w:ilvl="2" w:tplc="041B0017">
      <w:start w:val="1"/>
      <w:numFmt w:val="lowerLetter"/>
      <w:lvlText w:val="%3)"/>
      <w:lvlJc w:val="left"/>
      <w:pPr>
        <w:tabs>
          <w:tab w:val="num" w:pos="2340"/>
        </w:tabs>
        <w:ind w:left="2340" w:hanging="180"/>
      </w:pPr>
      <w:rPr>
        <w:rFonts w:cs="Times New Roman"/>
      </w:rPr>
    </w:lvl>
    <w:lvl w:ilvl="3" w:tplc="3EA8487E">
      <w:start w:val="1"/>
      <w:numFmt w:val="lowerRoman"/>
      <w:lvlText w:val="(%4)"/>
      <w:lvlJc w:val="left"/>
      <w:pPr>
        <w:tabs>
          <w:tab w:val="num" w:pos="3420"/>
        </w:tabs>
        <w:ind w:left="3420" w:hanging="720"/>
      </w:pPr>
      <w:rPr>
        <w:rFonts w:hint="default"/>
      </w:rPr>
    </w:lvl>
    <w:lvl w:ilvl="4" w:tplc="041B0019" w:tentative="1">
      <w:start w:val="1"/>
      <w:numFmt w:val="lowerLetter"/>
      <w:lvlText w:val="%5."/>
      <w:lvlJc w:val="left"/>
      <w:pPr>
        <w:tabs>
          <w:tab w:val="num" w:pos="3780"/>
        </w:tabs>
        <w:ind w:left="3780" w:hanging="360"/>
      </w:pPr>
      <w:rPr>
        <w:rFonts w:cs="Times New Roman"/>
      </w:rPr>
    </w:lvl>
    <w:lvl w:ilvl="5" w:tplc="041B001B" w:tentative="1">
      <w:start w:val="1"/>
      <w:numFmt w:val="lowerRoman"/>
      <w:lvlText w:val="%6."/>
      <w:lvlJc w:val="right"/>
      <w:pPr>
        <w:tabs>
          <w:tab w:val="num" w:pos="4500"/>
        </w:tabs>
        <w:ind w:left="4500" w:hanging="180"/>
      </w:pPr>
      <w:rPr>
        <w:rFonts w:cs="Times New Roman"/>
      </w:rPr>
    </w:lvl>
    <w:lvl w:ilvl="6" w:tplc="041B000F" w:tentative="1">
      <w:start w:val="1"/>
      <w:numFmt w:val="decimal"/>
      <w:lvlText w:val="%7."/>
      <w:lvlJc w:val="left"/>
      <w:pPr>
        <w:tabs>
          <w:tab w:val="num" w:pos="5220"/>
        </w:tabs>
        <w:ind w:left="5220" w:hanging="360"/>
      </w:pPr>
      <w:rPr>
        <w:rFonts w:cs="Times New Roman"/>
      </w:rPr>
    </w:lvl>
    <w:lvl w:ilvl="7" w:tplc="041B0019" w:tentative="1">
      <w:start w:val="1"/>
      <w:numFmt w:val="lowerLetter"/>
      <w:lvlText w:val="%8."/>
      <w:lvlJc w:val="left"/>
      <w:pPr>
        <w:tabs>
          <w:tab w:val="num" w:pos="5940"/>
        </w:tabs>
        <w:ind w:left="5940" w:hanging="360"/>
      </w:pPr>
      <w:rPr>
        <w:rFonts w:cs="Times New Roman"/>
      </w:rPr>
    </w:lvl>
    <w:lvl w:ilvl="8" w:tplc="041B001B" w:tentative="1">
      <w:start w:val="1"/>
      <w:numFmt w:val="lowerRoman"/>
      <w:lvlText w:val="%9."/>
      <w:lvlJc w:val="right"/>
      <w:pPr>
        <w:tabs>
          <w:tab w:val="num" w:pos="6660"/>
        </w:tabs>
        <w:ind w:left="6660" w:hanging="180"/>
      </w:pPr>
      <w:rPr>
        <w:rFonts w:cs="Times New Roman"/>
      </w:rPr>
    </w:lvl>
  </w:abstractNum>
  <w:abstractNum w:abstractNumId="38">
    <w:nsid w:val="5926553D"/>
    <w:multiLevelType w:val="hybridMultilevel"/>
    <w:tmpl w:val="4C782646"/>
    <w:lvl w:ilvl="0" w:tplc="6E8C5FE2">
      <w:start w:val="1"/>
      <w:numFmt w:val="lowerLetter"/>
      <w:lvlText w:val="%1)"/>
      <w:lvlJc w:val="left"/>
      <w:pPr>
        <w:tabs>
          <w:tab w:val="num" w:pos="900"/>
        </w:tabs>
        <w:ind w:left="900" w:hanging="360"/>
      </w:pPr>
      <w:rPr>
        <w:rFonts w:cs="Times New Roman" w:hint="default"/>
      </w:rPr>
    </w:lvl>
    <w:lvl w:ilvl="1" w:tplc="8252FDDC">
      <w:start w:val="1"/>
      <w:numFmt w:val="decimal"/>
      <w:lvlText w:val="%2."/>
      <w:lvlJc w:val="left"/>
      <w:pPr>
        <w:tabs>
          <w:tab w:val="num" w:pos="1620"/>
        </w:tabs>
        <w:ind w:left="1620" w:hanging="360"/>
      </w:pPr>
      <w:rPr>
        <w:rFonts w:cs="Times New Roman" w:hint="default"/>
      </w:rPr>
    </w:lvl>
    <w:lvl w:ilvl="2" w:tplc="041B0017">
      <w:start w:val="1"/>
      <w:numFmt w:val="lowerLetter"/>
      <w:lvlText w:val="%3)"/>
      <w:lvlJc w:val="left"/>
      <w:pPr>
        <w:tabs>
          <w:tab w:val="num" w:pos="2340"/>
        </w:tabs>
        <w:ind w:left="2340" w:hanging="180"/>
      </w:pPr>
      <w:rPr>
        <w:rFonts w:cs="Times New Roman"/>
      </w:rPr>
    </w:lvl>
    <w:lvl w:ilvl="3" w:tplc="3EA8487E">
      <w:start w:val="1"/>
      <w:numFmt w:val="lowerRoman"/>
      <w:lvlText w:val="(%4)"/>
      <w:lvlJc w:val="left"/>
      <w:pPr>
        <w:tabs>
          <w:tab w:val="num" w:pos="3420"/>
        </w:tabs>
        <w:ind w:left="3420" w:hanging="720"/>
      </w:pPr>
      <w:rPr>
        <w:rFonts w:hint="default"/>
      </w:rPr>
    </w:lvl>
    <w:lvl w:ilvl="4" w:tplc="041B0019" w:tentative="1">
      <w:start w:val="1"/>
      <w:numFmt w:val="lowerLetter"/>
      <w:lvlText w:val="%5."/>
      <w:lvlJc w:val="left"/>
      <w:pPr>
        <w:tabs>
          <w:tab w:val="num" w:pos="3780"/>
        </w:tabs>
        <w:ind w:left="3780" w:hanging="360"/>
      </w:pPr>
      <w:rPr>
        <w:rFonts w:cs="Times New Roman"/>
      </w:rPr>
    </w:lvl>
    <w:lvl w:ilvl="5" w:tplc="041B001B" w:tentative="1">
      <w:start w:val="1"/>
      <w:numFmt w:val="lowerRoman"/>
      <w:lvlText w:val="%6."/>
      <w:lvlJc w:val="right"/>
      <w:pPr>
        <w:tabs>
          <w:tab w:val="num" w:pos="4500"/>
        </w:tabs>
        <w:ind w:left="4500" w:hanging="180"/>
      </w:pPr>
      <w:rPr>
        <w:rFonts w:cs="Times New Roman"/>
      </w:rPr>
    </w:lvl>
    <w:lvl w:ilvl="6" w:tplc="041B000F" w:tentative="1">
      <w:start w:val="1"/>
      <w:numFmt w:val="decimal"/>
      <w:lvlText w:val="%7."/>
      <w:lvlJc w:val="left"/>
      <w:pPr>
        <w:tabs>
          <w:tab w:val="num" w:pos="5220"/>
        </w:tabs>
        <w:ind w:left="5220" w:hanging="360"/>
      </w:pPr>
      <w:rPr>
        <w:rFonts w:cs="Times New Roman"/>
      </w:rPr>
    </w:lvl>
    <w:lvl w:ilvl="7" w:tplc="041B0019" w:tentative="1">
      <w:start w:val="1"/>
      <w:numFmt w:val="lowerLetter"/>
      <w:lvlText w:val="%8."/>
      <w:lvlJc w:val="left"/>
      <w:pPr>
        <w:tabs>
          <w:tab w:val="num" w:pos="5940"/>
        </w:tabs>
        <w:ind w:left="5940" w:hanging="360"/>
      </w:pPr>
      <w:rPr>
        <w:rFonts w:cs="Times New Roman"/>
      </w:rPr>
    </w:lvl>
    <w:lvl w:ilvl="8" w:tplc="041B001B" w:tentative="1">
      <w:start w:val="1"/>
      <w:numFmt w:val="lowerRoman"/>
      <w:lvlText w:val="%9."/>
      <w:lvlJc w:val="right"/>
      <w:pPr>
        <w:tabs>
          <w:tab w:val="num" w:pos="6660"/>
        </w:tabs>
        <w:ind w:left="6660" w:hanging="180"/>
      </w:pPr>
      <w:rPr>
        <w:rFonts w:cs="Times New Roman"/>
      </w:rPr>
    </w:lvl>
  </w:abstractNum>
  <w:abstractNum w:abstractNumId="39">
    <w:nsid w:val="59BB1E2F"/>
    <w:multiLevelType w:val="multilevel"/>
    <w:tmpl w:val="312E0468"/>
    <w:lvl w:ilvl="0">
      <w:start w:val="1"/>
      <w:numFmt w:val="none"/>
      <w:suff w:val="nothing"/>
      <w:lvlText w:val=""/>
      <w:lvlJc w:val="left"/>
      <w:pPr>
        <w:ind w:left="720"/>
      </w:pPr>
      <w:rPr>
        <w:rFonts w:ascii="Times New Roman" w:hAnsi="Times New Roman" w:cs="Times New Roman"/>
        <w:b/>
        <w:i w:val="0"/>
        <w:caps/>
        <w:smallCaps w:val="0"/>
        <w:sz w:val="22"/>
      </w:rPr>
    </w:lvl>
    <w:lvl w:ilvl="1">
      <w:start w:val="1"/>
      <w:numFmt w:val="lowerLetter"/>
      <w:lvlText w:val="%2)"/>
      <w:lvlJc w:val="left"/>
      <w:pPr>
        <w:ind w:left="720"/>
      </w:pPr>
      <w:rPr>
        <w:rFonts w:cs="Times New Roman"/>
        <w:b w:val="0"/>
        <w:i w:val="0"/>
        <w:caps w:val="0"/>
        <w:smallCaps w:val="0"/>
        <w:sz w:val="22"/>
      </w:rPr>
    </w:lvl>
    <w:lvl w:ilvl="2">
      <w:start w:val="1"/>
      <w:numFmt w:val="lowerLetter"/>
      <w:lvlText w:val="(%3)"/>
      <w:lvlJc w:val="left"/>
      <w:pPr>
        <w:tabs>
          <w:tab w:val="num" w:pos="1440"/>
        </w:tabs>
        <w:ind w:left="1440" w:hanging="720"/>
      </w:pPr>
      <w:rPr>
        <w:rFonts w:ascii="Times New Roman" w:hAnsi="Times New Roman" w:cs="Times New Roman"/>
        <w:b w:val="0"/>
        <w:i w:val="0"/>
        <w:sz w:val="22"/>
      </w:rPr>
    </w:lvl>
    <w:lvl w:ilvl="3">
      <w:start w:val="1"/>
      <w:numFmt w:val="lowerRoman"/>
      <w:lvlText w:val="(%4)"/>
      <w:lvlJc w:val="left"/>
      <w:pPr>
        <w:tabs>
          <w:tab w:val="num" w:pos="1440"/>
        </w:tabs>
        <w:ind w:left="1440" w:hanging="720"/>
      </w:pPr>
      <w:rPr>
        <w:rFonts w:ascii="Times New Roman" w:hAnsi="Times New Roman" w:cs="Times New Roman"/>
        <w:b w:val="0"/>
        <w:i w:val="0"/>
        <w:sz w:val="22"/>
      </w:rPr>
    </w:lvl>
    <w:lvl w:ilvl="4">
      <w:start w:val="1"/>
      <w:numFmt w:val="lowerLetter"/>
      <w:lvlText w:val="(%5)"/>
      <w:lvlJc w:val="left"/>
      <w:pPr>
        <w:tabs>
          <w:tab w:val="num" w:pos="2160"/>
        </w:tabs>
        <w:ind w:left="2160" w:hanging="720"/>
      </w:pPr>
      <w:rPr>
        <w:rFonts w:ascii="Times New Roman" w:hAnsi="Times New Roman" w:cs="Times New Roman"/>
        <w:b w:val="0"/>
        <w:i w:val="0"/>
        <w:sz w:val="22"/>
      </w:rPr>
    </w:lvl>
    <w:lvl w:ilvl="5">
      <w:start w:val="1"/>
      <w:numFmt w:val="lowerRoman"/>
      <w:lvlText w:val="(%6)"/>
      <w:lvlJc w:val="left"/>
      <w:pPr>
        <w:tabs>
          <w:tab w:val="num" w:pos="2160"/>
        </w:tabs>
        <w:ind w:left="2160" w:hanging="720"/>
      </w:pPr>
      <w:rPr>
        <w:rFonts w:ascii="Times New Roman" w:hAnsi="Times New Roman" w:cs="Times New Roman"/>
        <w:b w:val="0"/>
        <w:i w:val="0"/>
        <w:sz w:val="22"/>
      </w:rPr>
    </w:lvl>
    <w:lvl w:ilvl="6">
      <w:start w:val="1"/>
      <w:numFmt w:val="upperLetter"/>
      <w:lvlText w:val="(%7)"/>
      <w:lvlJc w:val="left"/>
      <w:pPr>
        <w:tabs>
          <w:tab w:val="num" w:pos="2160"/>
        </w:tabs>
        <w:ind w:left="2160" w:hanging="720"/>
      </w:pPr>
      <w:rPr>
        <w:rFonts w:cs="Times New Roman"/>
      </w:rPr>
    </w:lvl>
    <w:lvl w:ilvl="7">
      <w:start w:val="1"/>
      <w:numFmt w:val="decimal"/>
      <w:lvlText w:val="(%8)"/>
      <w:lvlJc w:val="left"/>
      <w:pPr>
        <w:tabs>
          <w:tab w:val="num" w:pos="1440"/>
        </w:tabs>
        <w:ind w:left="1440" w:hanging="720"/>
      </w:pPr>
      <w:rPr>
        <w:rFonts w:ascii="Times New Roman" w:hAnsi="Times New Roman" w:cs="Times New Roman"/>
        <w:b w:val="0"/>
        <w:i w:val="0"/>
        <w:sz w:val="22"/>
      </w:rPr>
    </w:lvl>
    <w:lvl w:ilvl="8">
      <w:start w:val="1"/>
      <w:numFmt w:val="decimal"/>
      <w:lvlText w:val="(%9)"/>
      <w:lvlJc w:val="left"/>
      <w:pPr>
        <w:tabs>
          <w:tab w:val="num" w:pos="2160"/>
        </w:tabs>
        <w:ind w:left="2160" w:hanging="720"/>
      </w:pPr>
      <w:rPr>
        <w:rFonts w:ascii="Times New Roman" w:hAnsi="Times New Roman" w:cs="Times New Roman"/>
        <w:b w:val="0"/>
        <w:i w:val="0"/>
        <w:sz w:val="22"/>
      </w:rPr>
    </w:lvl>
  </w:abstractNum>
  <w:abstractNum w:abstractNumId="40">
    <w:nsid w:val="5A7E4AAA"/>
    <w:multiLevelType w:val="multilevel"/>
    <w:tmpl w:val="BD4C8D5C"/>
    <w:lvl w:ilvl="0">
      <w:start w:val="1"/>
      <w:numFmt w:val="decimal"/>
      <w:lvlText w:val="%1"/>
      <w:lvlJc w:val="left"/>
      <w:pPr>
        <w:tabs>
          <w:tab w:val="num" w:pos="540"/>
        </w:tabs>
        <w:ind w:left="540" w:hanging="540"/>
      </w:pPr>
      <w:rPr>
        <w:rFonts w:cs="Times New Roman"/>
        <w:b w:val="0"/>
        <w:bCs w:val="0"/>
      </w:rPr>
    </w:lvl>
    <w:lvl w:ilvl="1">
      <w:start w:val="1"/>
      <w:numFmt w:val="decimal"/>
      <w:lvlText w:val="%2."/>
      <w:lvlJc w:val="left"/>
      <w:pPr>
        <w:tabs>
          <w:tab w:val="num" w:pos="540"/>
        </w:tabs>
        <w:ind w:left="540" w:hanging="540"/>
      </w:pPr>
      <w:rPr>
        <w:rFonts w:ascii="Times New Roman" w:hAnsi="Times New Roman" w:cs="Times New Roman" w:hint="default"/>
        <w:b w:val="0"/>
        <w:bCs w:val="0"/>
        <w:i w:val="0"/>
        <w:iCs w:val="0"/>
        <w:sz w:val="22"/>
        <w:szCs w:val="22"/>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720"/>
        </w:tabs>
        <w:ind w:left="720" w:hanging="72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080"/>
        </w:tabs>
        <w:ind w:left="1080" w:hanging="1080"/>
      </w:pPr>
      <w:rPr>
        <w:rFonts w:cs="Times New Roman"/>
        <w:b w:val="0"/>
        <w:bCs w:val="0"/>
      </w:rPr>
    </w:lvl>
    <w:lvl w:ilvl="6">
      <w:start w:val="1"/>
      <w:numFmt w:val="decimal"/>
      <w:lvlText w:val="%1.%2.%3.%4.%5.%6.%7"/>
      <w:lvlJc w:val="left"/>
      <w:pPr>
        <w:tabs>
          <w:tab w:val="num" w:pos="1440"/>
        </w:tabs>
        <w:ind w:left="1440" w:hanging="1440"/>
      </w:pPr>
      <w:rPr>
        <w:rFonts w:cs="Times New Roman"/>
        <w:b w:val="0"/>
        <w:bCs w:val="0"/>
      </w:rPr>
    </w:lvl>
    <w:lvl w:ilvl="7">
      <w:start w:val="1"/>
      <w:numFmt w:val="decimal"/>
      <w:lvlText w:val="%1.%2.%3.%4.%5.%6.%7.%8"/>
      <w:lvlJc w:val="left"/>
      <w:pPr>
        <w:tabs>
          <w:tab w:val="num" w:pos="1440"/>
        </w:tabs>
        <w:ind w:left="1440" w:hanging="1440"/>
      </w:pPr>
      <w:rPr>
        <w:rFonts w:cs="Times New Roman"/>
        <w:b w:val="0"/>
        <w:bCs w:val="0"/>
      </w:rPr>
    </w:lvl>
    <w:lvl w:ilvl="8">
      <w:start w:val="1"/>
      <w:numFmt w:val="decimal"/>
      <w:lvlText w:val="%1.%2.%3.%4.%5.%6.%7.%8.%9"/>
      <w:lvlJc w:val="left"/>
      <w:pPr>
        <w:tabs>
          <w:tab w:val="num" w:pos="1800"/>
        </w:tabs>
        <w:ind w:left="1800" w:hanging="1800"/>
      </w:pPr>
      <w:rPr>
        <w:rFonts w:cs="Times New Roman"/>
        <w:b w:val="0"/>
        <w:bCs w:val="0"/>
      </w:rPr>
    </w:lvl>
  </w:abstractNum>
  <w:abstractNum w:abstractNumId="41">
    <w:nsid w:val="5A8C6DAF"/>
    <w:multiLevelType w:val="hybridMultilevel"/>
    <w:tmpl w:val="6A5CC4BE"/>
    <w:lvl w:ilvl="0" w:tplc="392E2090">
      <w:start w:val="1"/>
      <w:numFmt w:val="upperLetter"/>
      <w:lvlText w:val="(%1)"/>
      <w:lvlJc w:val="left"/>
      <w:pPr>
        <w:tabs>
          <w:tab w:val="num" w:pos="810"/>
        </w:tabs>
        <w:ind w:left="810" w:hanging="450"/>
      </w:pPr>
      <w:rPr>
        <w:rFonts w:cs="Times New Roman" w:hint="default"/>
        <w:i w:val="0"/>
      </w:rPr>
    </w:lvl>
    <w:lvl w:ilvl="1" w:tplc="21A62F9C">
      <w:start w:val="1"/>
      <w:numFmt w:val="lowerLetter"/>
      <w:lvlText w:val="%2)"/>
      <w:lvlJc w:val="left"/>
      <w:pPr>
        <w:tabs>
          <w:tab w:val="num" w:pos="1440"/>
        </w:tabs>
        <w:ind w:left="1440" w:hanging="360"/>
      </w:pPr>
      <w:rPr>
        <w:rFonts w:cs="Times New Roman" w:hint="default"/>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42">
    <w:nsid w:val="5CA45C78"/>
    <w:multiLevelType w:val="multilevel"/>
    <w:tmpl w:val="502AC864"/>
    <w:lvl w:ilvl="0">
      <w:start w:val="1"/>
      <w:numFmt w:val="decimal"/>
      <w:lvlText w:val="%1"/>
      <w:lvlJc w:val="left"/>
      <w:pPr>
        <w:tabs>
          <w:tab w:val="num" w:pos="540"/>
        </w:tabs>
        <w:ind w:left="540" w:hanging="540"/>
      </w:pPr>
      <w:rPr>
        <w:rFonts w:cs="Times New Roman"/>
        <w:b w:val="0"/>
        <w:bCs w:val="0"/>
      </w:rPr>
    </w:lvl>
    <w:lvl w:ilvl="1">
      <w:start w:val="1"/>
      <w:numFmt w:val="decimal"/>
      <w:lvlText w:val="%2."/>
      <w:lvlJc w:val="left"/>
      <w:pPr>
        <w:tabs>
          <w:tab w:val="num" w:pos="540"/>
        </w:tabs>
        <w:ind w:left="540" w:hanging="540"/>
      </w:pPr>
      <w:rPr>
        <w:rFonts w:ascii="Times New Roman" w:hAnsi="Times New Roman" w:cs="Times New Roman" w:hint="default"/>
        <w:b w:val="0"/>
        <w:bCs w:val="0"/>
        <w:i w:val="0"/>
        <w:iCs w:val="0"/>
        <w:sz w:val="22"/>
        <w:szCs w:val="22"/>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720"/>
        </w:tabs>
        <w:ind w:left="720" w:hanging="72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080"/>
        </w:tabs>
        <w:ind w:left="1080" w:hanging="1080"/>
      </w:pPr>
      <w:rPr>
        <w:rFonts w:cs="Times New Roman"/>
        <w:b w:val="0"/>
        <w:bCs w:val="0"/>
      </w:rPr>
    </w:lvl>
    <w:lvl w:ilvl="6">
      <w:start w:val="1"/>
      <w:numFmt w:val="decimal"/>
      <w:lvlText w:val="%1.%2.%3.%4.%5.%6.%7"/>
      <w:lvlJc w:val="left"/>
      <w:pPr>
        <w:tabs>
          <w:tab w:val="num" w:pos="1440"/>
        </w:tabs>
        <w:ind w:left="1440" w:hanging="1440"/>
      </w:pPr>
      <w:rPr>
        <w:rFonts w:cs="Times New Roman"/>
        <w:b w:val="0"/>
        <w:bCs w:val="0"/>
      </w:rPr>
    </w:lvl>
    <w:lvl w:ilvl="7">
      <w:start w:val="1"/>
      <w:numFmt w:val="decimal"/>
      <w:lvlText w:val="%1.%2.%3.%4.%5.%6.%7.%8"/>
      <w:lvlJc w:val="left"/>
      <w:pPr>
        <w:tabs>
          <w:tab w:val="num" w:pos="1440"/>
        </w:tabs>
        <w:ind w:left="1440" w:hanging="1440"/>
      </w:pPr>
      <w:rPr>
        <w:rFonts w:cs="Times New Roman"/>
        <w:b w:val="0"/>
        <w:bCs w:val="0"/>
      </w:rPr>
    </w:lvl>
    <w:lvl w:ilvl="8">
      <w:start w:val="1"/>
      <w:numFmt w:val="decimal"/>
      <w:lvlText w:val="%1.%2.%3.%4.%5.%6.%7.%8.%9"/>
      <w:lvlJc w:val="left"/>
      <w:pPr>
        <w:tabs>
          <w:tab w:val="num" w:pos="1800"/>
        </w:tabs>
        <w:ind w:left="1800" w:hanging="1800"/>
      </w:pPr>
      <w:rPr>
        <w:rFonts w:cs="Times New Roman"/>
        <w:b w:val="0"/>
        <w:bCs w:val="0"/>
      </w:rPr>
    </w:lvl>
  </w:abstractNum>
  <w:abstractNum w:abstractNumId="43">
    <w:nsid w:val="5E6A4C7C"/>
    <w:multiLevelType w:val="multilevel"/>
    <w:tmpl w:val="814EEB40"/>
    <w:lvl w:ilvl="0">
      <w:start w:val="1"/>
      <w:numFmt w:val="decimal"/>
      <w:lvlText w:val="%1"/>
      <w:lvlJc w:val="left"/>
      <w:pPr>
        <w:tabs>
          <w:tab w:val="num" w:pos="540"/>
        </w:tabs>
        <w:ind w:left="540" w:hanging="540"/>
      </w:pPr>
      <w:rPr>
        <w:rFonts w:cs="Times New Roman"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440"/>
        </w:tabs>
        <w:ind w:left="1440" w:hanging="144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800"/>
        </w:tabs>
        <w:ind w:left="1800" w:hanging="1800"/>
      </w:pPr>
      <w:rPr>
        <w:rFonts w:cs="Times New Roman" w:hint="default"/>
        <w:b w:val="0"/>
      </w:rPr>
    </w:lvl>
  </w:abstractNum>
  <w:abstractNum w:abstractNumId="44">
    <w:nsid w:val="5F1A3481"/>
    <w:multiLevelType w:val="hybridMultilevel"/>
    <w:tmpl w:val="CE4E0BD8"/>
    <w:lvl w:ilvl="0" w:tplc="64A691BA">
      <w:start w:val="1"/>
      <w:numFmt w:val="lowerLetter"/>
      <w:lvlText w:val="%1)"/>
      <w:lvlJc w:val="left"/>
      <w:pPr>
        <w:ind w:left="928" w:hanging="360"/>
      </w:pPr>
      <w:rPr>
        <w:rFonts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nsid w:val="60B54C59"/>
    <w:multiLevelType w:val="hybridMultilevel"/>
    <w:tmpl w:val="79A65C52"/>
    <w:lvl w:ilvl="0" w:tplc="041B0017">
      <w:start w:val="1"/>
      <w:numFmt w:val="lowerLetter"/>
      <w:lvlText w:val="%1)"/>
      <w:lvlJc w:val="left"/>
      <w:pPr>
        <w:ind w:left="1800" w:hanging="360"/>
      </w:pPr>
    </w:lvl>
    <w:lvl w:ilvl="1" w:tplc="041B0019" w:tentative="1">
      <w:start w:val="1"/>
      <w:numFmt w:val="lowerLetter"/>
      <w:lvlText w:val="%2."/>
      <w:lvlJc w:val="left"/>
      <w:pPr>
        <w:ind w:left="2520" w:hanging="360"/>
      </w:pPr>
      <w:rPr>
        <w:rFonts w:cs="Times New Roman"/>
      </w:rPr>
    </w:lvl>
    <w:lvl w:ilvl="2" w:tplc="041B001B" w:tentative="1">
      <w:start w:val="1"/>
      <w:numFmt w:val="lowerRoman"/>
      <w:lvlText w:val="%3."/>
      <w:lvlJc w:val="right"/>
      <w:pPr>
        <w:ind w:left="3240" w:hanging="180"/>
      </w:pPr>
      <w:rPr>
        <w:rFonts w:cs="Times New Roman"/>
      </w:rPr>
    </w:lvl>
    <w:lvl w:ilvl="3" w:tplc="041B000F" w:tentative="1">
      <w:start w:val="1"/>
      <w:numFmt w:val="decimal"/>
      <w:lvlText w:val="%4."/>
      <w:lvlJc w:val="left"/>
      <w:pPr>
        <w:ind w:left="3960" w:hanging="360"/>
      </w:pPr>
      <w:rPr>
        <w:rFonts w:cs="Times New Roman"/>
      </w:rPr>
    </w:lvl>
    <w:lvl w:ilvl="4" w:tplc="041B0019" w:tentative="1">
      <w:start w:val="1"/>
      <w:numFmt w:val="lowerLetter"/>
      <w:lvlText w:val="%5."/>
      <w:lvlJc w:val="left"/>
      <w:pPr>
        <w:ind w:left="4680" w:hanging="360"/>
      </w:pPr>
      <w:rPr>
        <w:rFonts w:cs="Times New Roman"/>
      </w:rPr>
    </w:lvl>
    <w:lvl w:ilvl="5" w:tplc="041B001B" w:tentative="1">
      <w:start w:val="1"/>
      <w:numFmt w:val="lowerRoman"/>
      <w:lvlText w:val="%6."/>
      <w:lvlJc w:val="right"/>
      <w:pPr>
        <w:ind w:left="5400" w:hanging="180"/>
      </w:pPr>
      <w:rPr>
        <w:rFonts w:cs="Times New Roman"/>
      </w:rPr>
    </w:lvl>
    <w:lvl w:ilvl="6" w:tplc="041B000F" w:tentative="1">
      <w:start w:val="1"/>
      <w:numFmt w:val="decimal"/>
      <w:lvlText w:val="%7."/>
      <w:lvlJc w:val="left"/>
      <w:pPr>
        <w:ind w:left="6120" w:hanging="360"/>
      </w:pPr>
      <w:rPr>
        <w:rFonts w:cs="Times New Roman"/>
      </w:rPr>
    </w:lvl>
    <w:lvl w:ilvl="7" w:tplc="041B0019" w:tentative="1">
      <w:start w:val="1"/>
      <w:numFmt w:val="lowerLetter"/>
      <w:lvlText w:val="%8."/>
      <w:lvlJc w:val="left"/>
      <w:pPr>
        <w:ind w:left="6840" w:hanging="360"/>
      </w:pPr>
      <w:rPr>
        <w:rFonts w:cs="Times New Roman"/>
      </w:rPr>
    </w:lvl>
    <w:lvl w:ilvl="8" w:tplc="041B001B" w:tentative="1">
      <w:start w:val="1"/>
      <w:numFmt w:val="lowerRoman"/>
      <w:lvlText w:val="%9."/>
      <w:lvlJc w:val="right"/>
      <w:pPr>
        <w:ind w:left="7560" w:hanging="180"/>
      </w:pPr>
      <w:rPr>
        <w:rFonts w:cs="Times New Roman"/>
      </w:rPr>
    </w:lvl>
  </w:abstractNum>
  <w:abstractNum w:abstractNumId="46">
    <w:nsid w:val="648E59FF"/>
    <w:multiLevelType w:val="hybridMultilevel"/>
    <w:tmpl w:val="AAE81D1E"/>
    <w:lvl w:ilvl="0" w:tplc="041B0017">
      <w:start w:val="1"/>
      <w:numFmt w:val="lowerLetter"/>
      <w:lvlText w:val="%1)"/>
      <w:lvlJc w:val="left"/>
      <w:pPr>
        <w:ind w:left="720" w:hanging="360"/>
      </w:pPr>
      <w:rPr>
        <w:rFonts w:cs="Times New Roman"/>
      </w:rPr>
    </w:lvl>
    <w:lvl w:ilvl="1" w:tplc="041B0017">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7">
    <w:nsid w:val="666154D1"/>
    <w:multiLevelType w:val="multilevel"/>
    <w:tmpl w:val="48AE9A74"/>
    <w:lvl w:ilvl="0">
      <w:start w:val="1"/>
      <w:numFmt w:val="decimal"/>
      <w:pStyle w:val="NADP"/>
      <w:lvlText w:val="%1."/>
      <w:lvlJc w:val="left"/>
      <w:pPr>
        <w:tabs>
          <w:tab w:val="num" w:pos="680"/>
        </w:tabs>
        <w:ind w:left="680" w:hanging="680"/>
      </w:pPr>
      <w:rPr>
        <w:rFonts w:cs="Times New Roman"/>
      </w:rPr>
    </w:lvl>
    <w:lvl w:ilvl="1">
      <w:start w:val="1"/>
      <w:numFmt w:val="decimal"/>
      <w:pStyle w:val="ODS"/>
      <w:lvlText w:val="%1.%2."/>
      <w:lvlJc w:val="left"/>
      <w:pPr>
        <w:tabs>
          <w:tab w:val="num" w:pos="680"/>
        </w:tabs>
        <w:ind w:left="680" w:hanging="680"/>
      </w:pPr>
      <w:rPr>
        <w:rFonts w:ascii="Arial" w:hAnsi="Arial" w:cs="Times New Roman" w:hint="default"/>
        <w:b w:val="0"/>
        <w:i w:val="0"/>
        <w:sz w:val="22"/>
      </w:rPr>
    </w:lvl>
    <w:lvl w:ilvl="2">
      <w:start w:val="1"/>
      <w:numFmt w:val="decimal"/>
      <w:pStyle w:val="PODODS"/>
      <w:lvlText w:val="%1.%2.%3."/>
      <w:lvlJc w:val="left"/>
      <w:pPr>
        <w:tabs>
          <w:tab w:val="num" w:pos="1418"/>
        </w:tabs>
        <w:ind w:left="1418" w:hanging="738"/>
      </w:pPr>
      <w:rPr>
        <w:rFonts w:ascii="Arial" w:hAnsi="Arial" w:cs="Times New Roman" w:hint="default"/>
        <w:b w:val="0"/>
        <w:i w:val="0"/>
        <w:sz w:val="22"/>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8">
    <w:nsid w:val="69937971"/>
    <w:multiLevelType w:val="hybridMultilevel"/>
    <w:tmpl w:val="698A6064"/>
    <w:lvl w:ilvl="0" w:tplc="041B0017">
      <w:start w:val="1"/>
      <w:numFmt w:val="lowerLetter"/>
      <w:lvlText w:val="%1)"/>
      <w:lvlJc w:val="left"/>
      <w:pPr>
        <w:tabs>
          <w:tab w:val="num" w:pos="360"/>
        </w:tabs>
        <w:ind w:left="360" w:hanging="360"/>
      </w:pPr>
      <w:rPr>
        <w:rFonts w:cs="Times New Roman"/>
      </w:rPr>
    </w:lvl>
    <w:lvl w:ilvl="1" w:tplc="041B0019">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49">
    <w:nsid w:val="69BA4F4D"/>
    <w:multiLevelType w:val="hybridMultilevel"/>
    <w:tmpl w:val="0B9E1698"/>
    <w:lvl w:ilvl="0" w:tplc="041B000F">
      <w:start w:val="1"/>
      <w:numFmt w:val="decimal"/>
      <w:lvlText w:val="%1."/>
      <w:lvlJc w:val="left"/>
      <w:pPr>
        <w:tabs>
          <w:tab w:val="num" w:pos="360"/>
        </w:tabs>
        <w:ind w:left="360" w:hanging="360"/>
      </w:pPr>
      <w:rPr>
        <w:rFonts w:cs="Times New Roman" w:hint="default"/>
      </w:rPr>
    </w:lvl>
    <w:lvl w:ilvl="1" w:tplc="31DE7D58">
      <w:start w:val="1"/>
      <w:numFmt w:val="lowerLetter"/>
      <w:lvlText w:val="%2."/>
      <w:lvlJc w:val="left"/>
      <w:pPr>
        <w:tabs>
          <w:tab w:val="num" w:pos="1080"/>
        </w:tabs>
        <w:ind w:left="1080" w:hanging="360"/>
      </w:pPr>
      <w:rPr>
        <w:rFonts w:ascii="Times New Roman" w:hAnsi="Times New Roman" w:cs="Times New Roman" w:hint="default"/>
        <w:sz w:val="24"/>
        <w:szCs w:val="24"/>
      </w:rPr>
    </w:lvl>
    <w:lvl w:ilvl="2" w:tplc="041B0017">
      <w:start w:val="1"/>
      <w:numFmt w:val="lowerLetter"/>
      <w:lvlText w:val="%3)"/>
      <w:lvlJc w:val="left"/>
      <w:pPr>
        <w:tabs>
          <w:tab w:val="num" w:pos="1980"/>
        </w:tabs>
        <w:ind w:left="1980" w:hanging="360"/>
      </w:pPr>
      <w:rPr>
        <w:rFonts w:hint="default"/>
      </w:rPr>
    </w:lvl>
    <w:lvl w:ilvl="3" w:tplc="3EA8487E">
      <w:start w:val="1"/>
      <w:numFmt w:val="lowerRoman"/>
      <w:lvlText w:val="(%4)"/>
      <w:lvlJc w:val="left"/>
      <w:pPr>
        <w:tabs>
          <w:tab w:val="num" w:pos="2880"/>
        </w:tabs>
        <w:ind w:left="2880" w:hanging="720"/>
      </w:pPr>
      <w:rPr>
        <w:rFonts w:cs="Times New Roman" w:hint="default"/>
      </w:rPr>
    </w:lvl>
    <w:lvl w:ilvl="4" w:tplc="D2C42D84">
      <w:start w:val="9"/>
      <w:numFmt w:val="decimal"/>
      <w:lvlText w:val="%5-"/>
      <w:lvlJc w:val="left"/>
      <w:pPr>
        <w:ind w:left="644" w:hanging="360"/>
      </w:pPr>
      <w:rPr>
        <w:rFonts w:cs="Times New Roman" w:hint="default"/>
      </w:rPr>
    </w:lvl>
    <w:lvl w:ilvl="5" w:tplc="D35AC39E">
      <w:start w:val="1"/>
      <w:numFmt w:val="lowerLetter"/>
      <w:lvlText w:val="%6)"/>
      <w:lvlJc w:val="left"/>
      <w:pPr>
        <w:tabs>
          <w:tab w:val="num" w:pos="4140"/>
        </w:tabs>
        <w:ind w:left="4140" w:hanging="360"/>
      </w:pPr>
      <w:rPr>
        <w:rFonts w:cs="Times New Roman" w:hint="default"/>
      </w:rPr>
    </w:lvl>
    <w:lvl w:ilvl="6" w:tplc="041B000F" w:tentative="1">
      <w:start w:val="1"/>
      <w:numFmt w:val="decimal"/>
      <w:lvlText w:val="%7."/>
      <w:lvlJc w:val="left"/>
      <w:pPr>
        <w:tabs>
          <w:tab w:val="num" w:pos="4680"/>
        </w:tabs>
        <w:ind w:left="4680" w:hanging="360"/>
      </w:pPr>
      <w:rPr>
        <w:rFonts w:cs="Times New Roman"/>
      </w:rPr>
    </w:lvl>
    <w:lvl w:ilvl="7" w:tplc="041B0019" w:tentative="1">
      <w:start w:val="1"/>
      <w:numFmt w:val="lowerLetter"/>
      <w:lvlText w:val="%8."/>
      <w:lvlJc w:val="left"/>
      <w:pPr>
        <w:tabs>
          <w:tab w:val="num" w:pos="5400"/>
        </w:tabs>
        <w:ind w:left="5400" w:hanging="360"/>
      </w:pPr>
      <w:rPr>
        <w:rFonts w:cs="Times New Roman"/>
      </w:rPr>
    </w:lvl>
    <w:lvl w:ilvl="8" w:tplc="041B001B" w:tentative="1">
      <w:start w:val="1"/>
      <w:numFmt w:val="lowerRoman"/>
      <w:lvlText w:val="%9."/>
      <w:lvlJc w:val="right"/>
      <w:pPr>
        <w:tabs>
          <w:tab w:val="num" w:pos="6120"/>
        </w:tabs>
        <w:ind w:left="6120" w:hanging="180"/>
      </w:pPr>
      <w:rPr>
        <w:rFonts w:cs="Times New Roman"/>
      </w:rPr>
    </w:lvl>
  </w:abstractNum>
  <w:abstractNum w:abstractNumId="50">
    <w:nsid w:val="6B1D0DC4"/>
    <w:multiLevelType w:val="hybridMultilevel"/>
    <w:tmpl w:val="29CCF484"/>
    <w:lvl w:ilvl="0" w:tplc="041B0017">
      <w:start w:val="1"/>
      <w:numFmt w:val="lowerLetter"/>
      <w:lvlText w:val="%1)"/>
      <w:lvlJc w:val="left"/>
      <w:pPr>
        <w:ind w:left="1260" w:hanging="360"/>
      </w:pPr>
      <w:rPr>
        <w:rFonts w:cs="Times New Roman"/>
      </w:rPr>
    </w:lvl>
    <w:lvl w:ilvl="1" w:tplc="041B0019" w:tentative="1">
      <w:start w:val="1"/>
      <w:numFmt w:val="lowerLetter"/>
      <w:lvlText w:val="%2."/>
      <w:lvlJc w:val="left"/>
      <w:pPr>
        <w:ind w:left="1980" w:hanging="360"/>
      </w:pPr>
      <w:rPr>
        <w:rFonts w:cs="Times New Roman"/>
      </w:rPr>
    </w:lvl>
    <w:lvl w:ilvl="2" w:tplc="041B001B" w:tentative="1">
      <w:start w:val="1"/>
      <w:numFmt w:val="lowerRoman"/>
      <w:lvlText w:val="%3."/>
      <w:lvlJc w:val="right"/>
      <w:pPr>
        <w:ind w:left="2700" w:hanging="180"/>
      </w:pPr>
      <w:rPr>
        <w:rFonts w:cs="Times New Roman"/>
      </w:rPr>
    </w:lvl>
    <w:lvl w:ilvl="3" w:tplc="041B000F" w:tentative="1">
      <w:start w:val="1"/>
      <w:numFmt w:val="decimal"/>
      <w:lvlText w:val="%4."/>
      <w:lvlJc w:val="left"/>
      <w:pPr>
        <w:ind w:left="3420" w:hanging="360"/>
      </w:pPr>
      <w:rPr>
        <w:rFonts w:cs="Times New Roman"/>
      </w:rPr>
    </w:lvl>
    <w:lvl w:ilvl="4" w:tplc="041B0019" w:tentative="1">
      <w:start w:val="1"/>
      <w:numFmt w:val="lowerLetter"/>
      <w:lvlText w:val="%5."/>
      <w:lvlJc w:val="left"/>
      <w:pPr>
        <w:ind w:left="4140" w:hanging="360"/>
      </w:pPr>
      <w:rPr>
        <w:rFonts w:cs="Times New Roman"/>
      </w:rPr>
    </w:lvl>
    <w:lvl w:ilvl="5" w:tplc="041B001B" w:tentative="1">
      <w:start w:val="1"/>
      <w:numFmt w:val="lowerRoman"/>
      <w:lvlText w:val="%6."/>
      <w:lvlJc w:val="right"/>
      <w:pPr>
        <w:ind w:left="4860" w:hanging="180"/>
      </w:pPr>
      <w:rPr>
        <w:rFonts w:cs="Times New Roman"/>
      </w:rPr>
    </w:lvl>
    <w:lvl w:ilvl="6" w:tplc="041B000F" w:tentative="1">
      <w:start w:val="1"/>
      <w:numFmt w:val="decimal"/>
      <w:lvlText w:val="%7."/>
      <w:lvlJc w:val="left"/>
      <w:pPr>
        <w:ind w:left="5580" w:hanging="360"/>
      </w:pPr>
      <w:rPr>
        <w:rFonts w:cs="Times New Roman"/>
      </w:rPr>
    </w:lvl>
    <w:lvl w:ilvl="7" w:tplc="041B0019" w:tentative="1">
      <w:start w:val="1"/>
      <w:numFmt w:val="lowerLetter"/>
      <w:lvlText w:val="%8."/>
      <w:lvlJc w:val="left"/>
      <w:pPr>
        <w:ind w:left="6300" w:hanging="360"/>
      </w:pPr>
      <w:rPr>
        <w:rFonts w:cs="Times New Roman"/>
      </w:rPr>
    </w:lvl>
    <w:lvl w:ilvl="8" w:tplc="041B001B" w:tentative="1">
      <w:start w:val="1"/>
      <w:numFmt w:val="lowerRoman"/>
      <w:lvlText w:val="%9."/>
      <w:lvlJc w:val="right"/>
      <w:pPr>
        <w:ind w:left="7020" w:hanging="180"/>
      </w:pPr>
      <w:rPr>
        <w:rFonts w:cs="Times New Roman"/>
      </w:rPr>
    </w:lvl>
  </w:abstractNum>
  <w:abstractNum w:abstractNumId="51">
    <w:nsid w:val="6D1C0B8F"/>
    <w:multiLevelType w:val="hybridMultilevel"/>
    <w:tmpl w:val="C3784F92"/>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52">
    <w:nsid w:val="6F025FAA"/>
    <w:multiLevelType w:val="multilevel"/>
    <w:tmpl w:val="A4B67268"/>
    <w:name w:val="AODef"/>
    <w:lvl w:ilvl="0">
      <w:start w:val="1"/>
      <w:numFmt w:val="none"/>
      <w:pStyle w:val="AODefHead"/>
      <w:suff w:val="nothing"/>
      <w:lvlText w:val=""/>
      <w:lvlJc w:val="left"/>
      <w:pPr>
        <w:ind w:left="720"/>
      </w:pPr>
      <w:rPr>
        <w:rFonts w:ascii="Times New Roman" w:hAnsi="Times New Roman" w:cs="Times New Roman"/>
        <w:b/>
        <w:i w:val="0"/>
        <w:caps/>
        <w:smallCaps w:val="0"/>
        <w:sz w:val="22"/>
      </w:rPr>
    </w:lvl>
    <w:lvl w:ilvl="1">
      <w:start w:val="1"/>
      <w:numFmt w:val="none"/>
      <w:pStyle w:val="AODefPara"/>
      <w:suff w:val="nothing"/>
      <w:lvlText w:val=""/>
      <w:lvlJc w:val="left"/>
      <w:pPr>
        <w:ind w:left="720"/>
      </w:pPr>
      <w:rPr>
        <w:rFonts w:ascii="Times New Roman" w:hAnsi="Times New Roman" w:cs="Times New Roman"/>
        <w:b/>
        <w:i w:val="0"/>
        <w:caps w:val="0"/>
        <w:smallCaps w:val="0"/>
        <w:sz w:val="22"/>
      </w:rPr>
    </w:lvl>
    <w:lvl w:ilvl="2">
      <w:start w:val="1"/>
      <w:numFmt w:val="lowerLetter"/>
      <w:lvlText w:val="(%3)"/>
      <w:lvlJc w:val="left"/>
      <w:pPr>
        <w:tabs>
          <w:tab w:val="num" w:pos="1440"/>
        </w:tabs>
        <w:ind w:left="1440" w:hanging="720"/>
      </w:pPr>
      <w:rPr>
        <w:rFonts w:ascii="Times New Roman" w:hAnsi="Times New Roman" w:cs="Times New Roman"/>
        <w:b w:val="0"/>
        <w:i w:val="0"/>
        <w:sz w:val="22"/>
      </w:rPr>
    </w:lvl>
    <w:lvl w:ilvl="3">
      <w:start w:val="1"/>
      <w:numFmt w:val="lowerRoman"/>
      <w:lvlText w:val="(%4)"/>
      <w:lvlJc w:val="left"/>
      <w:pPr>
        <w:tabs>
          <w:tab w:val="num" w:pos="1440"/>
        </w:tabs>
        <w:ind w:left="1440" w:hanging="720"/>
      </w:pPr>
      <w:rPr>
        <w:rFonts w:ascii="Times New Roman" w:hAnsi="Times New Roman" w:cs="Times New Roman"/>
        <w:b w:val="0"/>
        <w:i w:val="0"/>
        <w:sz w:val="22"/>
      </w:rPr>
    </w:lvl>
    <w:lvl w:ilvl="4">
      <w:start w:val="1"/>
      <w:numFmt w:val="lowerLetter"/>
      <w:lvlText w:val="(%5)"/>
      <w:lvlJc w:val="left"/>
      <w:pPr>
        <w:tabs>
          <w:tab w:val="num" w:pos="2160"/>
        </w:tabs>
        <w:ind w:left="2160" w:hanging="720"/>
      </w:pPr>
      <w:rPr>
        <w:rFonts w:ascii="Times New Roman" w:hAnsi="Times New Roman" w:cs="Times New Roman"/>
        <w:b w:val="0"/>
        <w:i w:val="0"/>
        <w:sz w:val="22"/>
      </w:rPr>
    </w:lvl>
    <w:lvl w:ilvl="5">
      <w:start w:val="1"/>
      <w:numFmt w:val="lowerRoman"/>
      <w:lvlText w:val="(%6)"/>
      <w:lvlJc w:val="left"/>
      <w:pPr>
        <w:tabs>
          <w:tab w:val="num" w:pos="2160"/>
        </w:tabs>
        <w:ind w:left="2160" w:hanging="720"/>
      </w:pPr>
      <w:rPr>
        <w:rFonts w:ascii="Times New Roman" w:hAnsi="Times New Roman" w:cs="Times New Roman"/>
        <w:b w:val="0"/>
        <w:i w:val="0"/>
        <w:sz w:val="22"/>
      </w:rPr>
    </w:lvl>
    <w:lvl w:ilvl="6">
      <w:start w:val="1"/>
      <w:numFmt w:val="upperLetter"/>
      <w:lvlText w:val="(%7)"/>
      <w:lvlJc w:val="left"/>
      <w:pPr>
        <w:tabs>
          <w:tab w:val="num" w:pos="2160"/>
        </w:tabs>
        <w:ind w:left="2160" w:hanging="720"/>
      </w:pPr>
      <w:rPr>
        <w:rFonts w:cs="Times New Roman"/>
      </w:rPr>
    </w:lvl>
    <w:lvl w:ilvl="7">
      <w:start w:val="1"/>
      <w:numFmt w:val="decimal"/>
      <w:lvlText w:val="(%8)"/>
      <w:lvlJc w:val="left"/>
      <w:pPr>
        <w:tabs>
          <w:tab w:val="num" w:pos="1440"/>
        </w:tabs>
        <w:ind w:left="1440" w:hanging="720"/>
      </w:pPr>
      <w:rPr>
        <w:rFonts w:ascii="Times New Roman" w:hAnsi="Times New Roman" w:cs="Times New Roman"/>
        <w:b w:val="0"/>
        <w:i w:val="0"/>
        <w:sz w:val="22"/>
      </w:rPr>
    </w:lvl>
    <w:lvl w:ilvl="8">
      <w:start w:val="1"/>
      <w:numFmt w:val="decimal"/>
      <w:lvlText w:val="(%9)"/>
      <w:lvlJc w:val="left"/>
      <w:pPr>
        <w:tabs>
          <w:tab w:val="num" w:pos="2160"/>
        </w:tabs>
        <w:ind w:left="2160" w:hanging="720"/>
      </w:pPr>
      <w:rPr>
        <w:rFonts w:ascii="Times New Roman" w:hAnsi="Times New Roman" w:cs="Times New Roman"/>
        <w:b w:val="0"/>
        <w:i w:val="0"/>
        <w:sz w:val="22"/>
      </w:rPr>
    </w:lvl>
  </w:abstractNum>
  <w:abstractNum w:abstractNumId="53">
    <w:nsid w:val="708E34E8"/>
    <w:multiLevelType w:val="multilevel"/>
    <w:tmpl w:val="D80009FC"/>
    <w:lvl w:ilvl="0">
      <w:start w:val="1"/>
      <w:numFmt w:val="decimal"/>
      <w:lvlText w:val="%1"/>
      <w:lvlJc w:val="left"/>
      <w:pPr>
        <w:tabs>
          <w:tab w:val="num" w:pos="540"/>
        </w:tabs>
        <w:ind w:left="540" w:hanging="540"/>
      </w:pPr>
      <w:rPr>
        <w:rFonts w:cs="Times New Roman"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440"/>
        </w:tabs>
        <w:ind w:left="1440" w:hanging="144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800"/>
        </w:tabs>
        <w:ind w:left="1800" w:hanging="1800"/>
      </w:pPr>
      <w:rPr>
        <w:rFonts w:cs="Times New Roman" w:hint="default"/>
        <w:b w:val="0"/>
      </w:rPr>
    </w:lvl>
  </w:abstractNum>
  <w:abstractNum w:abstractNumId="54">
    <w:nsid w:val="70A25786"/>
    <w:multiLevelType w:val="hybridMultilevel"/>
    <w:tmpl w:val="5DDE83BE"/>
    <w:lvl w:ilvl="0" w:tplc="A9047566">
      <w:start w:val="1"/>
      <w:numFmt w:val="lowerLetter"/>
      <w:lvlText w:val="%1)"/>
      <w:lvlJc w:val="left"/>
      <w:pPr>
        <w:tabs>
          <w:tab w:val="num" w:pos="927"/>
        </w:tabs>
        <w:ind w:left="927" w:hanging="360"/>
      </w:pPr>
      <w:rPr>
        <w:rFonts w:cs="Times New Roman" w:hint="default"/>
      </w:rPr>
    </w:lvl>
    <w:lvl w:ilvl="1" w:tplc="8A2A095C">
      <w:start w:val="2"/>
      <w:numFmt w:val="decimal"/>
      <w:lvlText w:val="%2."/>
      <w:lvlJc w:val="left"/>
      <w:pPr>
        <w:tabs>
          <w:tab w:val="num" w:pos="1647"/>
        </w:tabs>
        <w:ind w:left="1647" w:hanging="360"/>
      </w:pPr>
      <w:rPr>
        <w:rFonts w:cs="Times New Roman" w:hint="default"/>
      </w:rPr>
    </w:lvl>
    <w:lvl w:ilvl="2" w:tplc="041B001B" w:tentative="1">
      <w:start w:val="1"/>
      <w:numFmt w:val="lowerRoman"/>
      <w:lvlText w:val="%3."/>
      <w:lvlJc w:val="right"/>
      <w:pPr>
        <w:tabs>
          <w:tab w:val="num" w:pos="2367"/>
        </w:tabs>
        <w:ind w:left="2367" w:hanging="180"/>
      </w:pPr>
      <w:rPr>
        <w:rFonts w:cs="Times New Roman"/>
      </w:rPr>
    </w:lvl>
    <w:lvl w:ilvl="3" w:tplc="041B000F" w:tentative="1">
      <w:start w:val="1"/>
      <w:numFmt w:val="decimal"/>
      <w:lvlText w:val="%4."/>
      <w:lvlJc w:val="left"/>
      <w:pPr>
        <w:tabs>
          <w:tab w:val="num" w:pos="3087"/>
        </w:tabs>
        <w:ind w:left="3087" w:hanging="360"/>
      </w:pPr>
      <w:rPr>
        <w:rFonts w:cs="Times New Roman"/>
      </w:rPr>
    </w:lvl>
    <w:lvl w:ilvl="4" w:tplc="041B0019" w:tentative="1">
      <w:start w:val="1"/>
      <w:numFmt w:val="lowerLetter"/>
      <w:lvlText w:val="%5."/>
      <w:lvlJc w:val="left"/>
      <w:pPr>
        <w:tabs>
          <w:tab w:val="num" w:pos="3807"/>
        </w:tabs>
        <w:ind w:left="3807" w:hanging="360"/>
      </w:pPr>
      <w:rPr>
        <w:rFonts w:cs="Times New Roman"/>
      </w:rPr>
    </w:lvl>
    <w:lvl w:ilvl="5" w:tplc="041B001B" w:tentative="1">
      <w:start w:val="1"/>
      <w:numFmt w:val="lowerRoman"/>
      <w:lvlText w:val="%6."/>
      <w:lvlJc w:val="right"/>
      <w:pPr>
        <w:tabs>
          <w:tab w:val="num" w:pos="4527"/>
        </w:tabs>
        <w:ind w:left="4527" w:hanging="180"/>
      </w:pPr>
      <w:rPr>
        <w:rFonts w:cs="Times New Roman"/>
      </w:rPr>
    </w:lvl>
    <w:lvl w:ilvl="6" w:tplc="041B000F" w:tentative="1">
      <w:start w:val="1"/>
      <w:numFmt w:val="decimal"/>
      <w:lvlText w:val="%7."/>
      <w:lvlJc w:val="left"/>
      <w:pPr>
        <w:tabs>
          <w:tab w:val="num" w:pos="5247"/>
        </w:tabs>
        <w:ind w:left="5247" w:hanging="360"/>
      </w:pPr>
      <w:rPr>
        <w:rFonts w:cs="Times New Roman"/>
      </w:rPr>
    </w:lvl>
    <w:lvl w:ilvl="7" w:tplc="041B0019" w:tentative="1">
      <w:start w:val="1"/>
      <w:numFmt w:val="lowerLetter"/>
      <w:lvlText w:val="%8."/>
      <w:lvlJc w:val="left"/>
      <w:pPr>
        <w:tabs>
          <w:tab w:val="num" w:pos="5967"/>
        </w:tabs>
        <w:ind w:left="5967" w:hanging="360"/>
      </w:pPr>
      <w:rPr>
        <w:rFonts w:cs="Times New Roman"/>
      </w:rPr>
    </w:lvl>
    <w:lvl w:ilvl="8" w:tplc="041B001B" w:tentative="1">
      <w:start w:val="1"/>
      <w:numFmt w:val="lowerRoman"/>
      <w:lvlText w:val="%9."/>
      <w:lvlJc w:val="right"/>
      <w:pPr>
        <w:tabs>
          <w:tab w:val="num" w:pos="6687"/>
        </w:tabs>
        <w:ind w:left="6687" w:hanging="180"/>
      </w:pPr>
      <w:rPr>
        <w:rFonts w:cs="Times New Roman"/>
      </w:rPr>
    </w:lvl>
  </w:abstractNum>
  <w:abstractNum w:abstractNumId="55">
    <w:nsid w:val="7674021F"/>
    <w:multiLevelType w:val="hybridMultilevel"/>
    <w:tmpl w:val="58EE11A4"/>
    <w:lvl w:ilvl="0" w:tplc="FA3A1E7A">
      <w:start w:val="1"/>
      <w:numFmt w:val="lowerRoman"/>
      <w:lvlText w:val="(%1)"/>
      <w:lvlJc w:val="left"/>
      <w:pPr>
        <w:tabs>
          <w:tab w:val="num" w:pos="1713"/>
        </w:tabs>
        <w:ind w:left="1713" w:hanging="720"/>
      </w:pPr>
      <w:rPr>
        <w:rFonts w:cs="Times New Roman" w:hint="default"/>
        <w:b/>
      </w:rPr>
    </w:lvl>
    <w:lvl w:ilvl="1" w:tplc="041B0001">
      <w:start w:val="1"/>
      <w:numFmt w:val="bullet"/>
      <w:lvlText w:val=""/>
      <w:lvlJc w:val="left"/>
      <w:pPr>
        <w:tabs>
          <w:tab w:val="num" w:pos="2073"/>
        </w:tabs>
        <w:ind w:left="2073" w:hanging="360"/>
      </w:pPr>
      <w:rPr>
        <w:rFonts w:ascii="Symbol" w:hAnsi="Symbol" w:hint="default"/>
        <w:b/>
      </w:rPr>
    </w:lvl>
    <w:lvl w:ilvl="2" w:tplc="35C41EF2">
      <w:start w:val="1"/>
      <w:numFmt w:val="lowerLetter"/>
      <w:lvlText w:val="%3)"/>
      <w:lvlJc w:val="left"/>
      <w:pPr>
        <w:tabs>
          <w:tab w:val="num" w:pos="2973"/>
        </w:tabs>
        <w:ind w:left="2973" w:hanging="360"/>
      </w:pPr>
      <w:rPr>
        <w:rFonts w:cs="Times New Roman" w:hint="default"/>
        <w:b w:val="0"/>
      </w:rPr>
    </w:lvl>
    <w:lvl w:ilvl="3" w:tplc="041B000F" w:tentative="1">
      <w:start w:val="1"/>
      <w:numFmt w:val="decimal"/>
      <w:lvlText w:val="%4."/>
      <w:lvlJc w:val="left"/>
      <w:pPr>
        <w:tabs>
          <w:tab w:val="num" w:pos="3513"/>
        </w:tabs>
        <w:ind w:left="3513" w:hanging="360"/>
      </w:pPr>
      <w:rPr>
        <w:rFonts w:cs="Times New Roman"/>
      </w:rPr>
    </w:lvl>
    <w:lvl w:ilvl="4" w:tplc="041B0019" w:tentative="1">
      <w:start w:val="1"/>
      <w:numFmt w:val="lowerLetter"/>
      <w:lvlText w:val="%5."/>
      <w:lvlJc w:val="left"/>
      <w:pPr>
        <w:tabs>
          <w:tab w:val="num" w:pos="4233"/>
        </w:tabs>
        <w:ind w:left="4233" w:hanging="360"/>
      </w:pPr>
      <w:rPr>
        <w:rFonts w:cs="Times New Roman"/>
      </w:rPr>
    </w:lvl>
    <w:lvl w:ilvl="5" w:tplc="041B001B" w:tentative="1">
      <w:start w:val="1"/>
      <w:numFmt w:val="lowerRoman"/>
      <w:lvlText w:val="%6."/>
      <w:lvlJc w:val="right"/>
      <w:pPr>
        <w:tabs>
          <w:tab w:val="num" w:pos="4953"/>
        </w:tabs>
        <w:ind w:left="4953" w:hanging="180"/>
      </w:pPr>
      <w:rPr>
        <w:rFonts w:cs="Times New Roman"/>
      </w:rPr>
    </w:lvl>
    <w:lvl w:ilvl="6" w:tplc="041B000F" w:tentative="1">
      <w:start w:val="1"/>
      <w:numFmt w:val="decimal"/>
      <w:lvlText w:val="%7."/>
      <w:lvlJc w:val="left"/>
      <w:pPr>
        <w:tabs>
          <w:tab w:val="num" w:pos="5673"/>
        </w:tabs>
        <w:ind w:left="5673" w:hanging="360"/>
      </w:pPr>
      <w:rPr>
        <w:rFonts w:cs="Times New Roman"/>
      </w:rPr>
    </w:lvl>
    <w:lvl w:ilvl="7" w:tplc="041B0019" w:tentative="1">
      <w:start w:val="1"/>
      <w:numFmt w:val="lowerLetter"/>
      <w:lvlText w:val="%8."/>
      <w:lvlJc w:val="left"/>
      <w:pPr>
        <w:tabs>
          <w:tab w:val="num" w:pos="6393"/>
        </w:tabs>
        <w:ind w:left="6393" w:hanging="360"/>
      </w:pPr>
      <w:rPr>
        <w:rFonts w:cs="Times New Roman"/>
      </w:rPr>
    </w:lvl>
    <w:lvl w:ilvl="8" w:tplc="041B001B" w:tentative="1">
      <w:start w:val="1"/>
      <w:numFmt w:val="lowerRoman"/>
      <w:lvlText w:val="%9."/>
      <w:lvlJc w:val="right"/>
      <w:pPr>
        <w:tabs>
          <w:tab w:val="num" w:pos="7113"/>
        </w:tabs>
        <w:ind w:left="7113" w:hanging="180"/>
      </w:pPr>
      <w:rPr>
        <w:rFonts w:cs="Times New Roman"/>
      </w:rPr>
    </w:lvl>
  </w:abstractNum>
  <w:abstractNum w:abstractNumId="56">
    <w:nsid w:val="778D239C"/>
    <w:multiLevelType w:val="multilevel"/>
    <w:tmpl w:val="A3A806D2"/>
    <w:lvl w:ilvl="0">
      <w:start w:val="1"/>
      <w:numFmt w:val="bullet"/>
      <w:lvlText w:val="-"/>
      <w:lvlJc w:val="left"/>
      <w:pPr>
        <w:tabs>
          <w:tab w:val="num" w:pos="720"/>
        </w:tabs>
        <w:ind w:left="720" w:hanging="360"/>
      </w:pPr>
      <w:rPr>
        <w:rFonts w:ascii="Arial Narrow" w:eastAsia="Times New Roman" w:hAnsi="Arial Narrow" w:hint="default"/>
      </w:rPr>
    </w:lvl>
    <w:lvl w:ilvl="1">
      <w:start w:val="1"/>
      <w:numFmt w:val="lowerRoman"/>
      <w:lvlText w:val="%2)"/>
      <w:lvlJc w:val="left"/>
      <w:pPr>
        <w:tabs>
          <w:tab w:val="num" w:pos="1800"/>
        </w:tabs>
        <w:ind w:left="1800" w:hanging="720"/>
      </w:pPr>
      <w:rPr>
        <w:rFonts w:cs="Times New Roman" w:hint="default"/>
      </w:rPr>
    </w:lvl>
    <w:lvl w:ilvl="2">
      <w:start w:val="5"/>
      <w:numFmt w:val="bullet"/>
      <w:lvlText w:val="-"/>
      <w:lvlJc w:val="left"/>
      <w:pPr>
        <w:tabs>
          <w:tab w:val="num" w:pos="2160"/>
        </w:tabs>
        <w:ind w:left="2160" w:hanging="360"/>
      </w:pPr>
      <w:rPr>
        <w:rFonts w:ascii="Times New Roman" w:eastAsia="Times New Roman" w:hAnsi="Times New Roman" w:hint="default"/>
      </w:rPr>
    </w:lvl>
    <w:lvl w:ilvl="3">
      <w:start w:val="1"/>
      <w:numFmt w:val="lowerLetter"/>
      <w:lvlText w:val="%4)"/>
      <w:lvlJc w:val="left"/>
      <w:pPr>
        <w:tabs>
          <w:tab w:val="num" w:pos="2880"/>
        </w:tabs>
        <w:ind w:left="2880" w:hanging="360"/>
      </w:pPr>
      <w:rPr>
        <w:rFonts w:cs="Times New Roman"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nsid w:val="779E3EEC"/>
    <w:multiLevelType w:val="hybridMultilevel"/>
    <w:tmpl w:val="60BED098"/>
    <w:lvl w:ilvl="0" w:tplc="7FD81D52">
      <w:start w:val="1"/>
      <w:numFmt w:val="decimal"/>
      <w:lvlText w:val="%1."/>
      <w:lvlJc w:val="left"/>
      <w:pPr>
        <w:tabs>
          <w:tab w:val="num" w:pos="540"/>
        </w:tabs>
        <w:ind w:left="540" w:hanging="540"/>
      </w:pPr>
      <w:rPr>
        <w:rFonts w:cs="Times New Roman" w:hint="default"/>
      </w:rPr>
    </w:lvl>
    <w:lvl w:ilvl="1" w:tplc="041B0017">
      <w:start w:val="1"/>
      <w:numFmt w:val="lowerLetter"/>
      <w:lvlText w:val="%2)"/>
      <w:lvlJc w:val="left"/>
      <w:pPr>
        <w:tabs>
          <w:tab w:val="num" w:pos="1440"/>
        </w:tabs>
        <w:ind w:left="1440" w:hanging="360"/>
      </w:pPr>
    </w:lvl>
    <w:lvl w:ilvl="2" w:tplc="299A5CD6">
      <w:start w:val="1"/>
      <w:numFmt w:val="lowerLetter"/>
      <w:lvlText w:val="%3)"/>
      <w:lvlJc w:val="left"/>
      <w:pPr>
        <w:tabs>
          <w:tab w:val="num" w:pos="2340"/>
        </w:tabs>
        <w:ind w:left="2340" w:hanging="360"/>
      </w:pPr>
      <w:rPr>
        <w:rFonts w:cs="Times New Roman" w:hint="default"/>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58">
    <w:nsid w:val="7A8875A6"/>
    <w:multiLevelType w:val="hybridMultilevel"/>
    <w:tmpl w:val="4790B644"/>
    <w:lvl w:ilvl="0" w:tplc="97A86CF8">
      <w:start w:val="1"/>
      <w:numFmt w:val="decimal"/>
      <w:lvlText w:val="%1."/>
      <w:lvlJc w:val="left"/>
      <w:pPr>
        <w:tabs>
          <w:tab w:val="num" w:pos="540"/>
        </w:tabs>
        <w:ind w:left="540" w:hanging="54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9">
    <w:nsid w:val="7BA07258"/>
    <w:multiLevelType w:val="hybridMultilevel"/>
    <w:tmpl w:val="317492E4"/>
    <w:lvl w:ilvl="0" w:tplc="041B000F">
      <w:start w:val="1"/>
      <w:numFmt w:val="decimal"/>
      <w:lvlText w:val="%1."/>
      <w:lvlJc w:val="left"/>
      <w:pPr>
        <w:tabs>
          <w:tab w:val="num" w:pos="360"/>
        </w:tabs>
        <w:ind w:left="360" w:hanging="360"/>
      </w:pPr>
      <w:rPr>
        <w:rFonts w:cs="Times New Roman" w:hint="default"/>
      </w:rPr>
    </w:lvl>
    <w:lvl w:ilvl="1" w:tplc="31DE7D58">
      <w:start w:val="1"/>
      <w:numFmt w:val="lowerLetter"/>
      <w:lvlText w:val="%2."/>
      <w:lvlJc w:val="left"/>
      <w:pPr>
        <w:tabs>
          <w:tab w:val="num" w:pos="1080"/>
        </w:tabs>
        <w:ind w:left="1080" w:hanging="360"/>
      </w:pPr>
      <w:rPr>
        <w:rFonts w:ascii="Times New Roman" w:hAnsi="Times New Roman" w:cs="Times New Roman" w:hint="default"/>
        <w:sz w:val="24"/>
        <w:szCs w:val="24"/>
      </w:rPr>
    </w:lvl>
    <w:lvl w:ilvl="2" w:tplc="D1A8BF3C">
      <w:numFmt w:val="bullet"/>
      <w:lvlText w:val="-"/>
      <w:lvlJc w:val="left"/>
      <w:pPr>
        <w:tabs>
          <w:tab w:val="num" w:pos="1980"/>
        </w:tabs>
        <w:ind w:left="1980" w:hanging="360"/>
      </w:pPr>
      <w:rPr>
        <w:rFonts w:ascii="Arial" w:eastAsia="Times New Roman" w:hAnsi="Arial" w:hint="default"/>
      </w:rPr>
    </w:lvl>
    <w:lvl w:ilvl="3" w:tplc="3EA8487E">
      <w:start w:val="1"/>
      <w:numFmt w:val="lowerRoman"/>
      <w:lvlText w:val="(%4)"/>
      <w:lvlJc w:val="left"/>
      <w:pPr>
        <w:tabs>
          <w:tab w:val="num" w:pos="2880"/>
        </w:tabs>
        <w:ind w:left="2880" w:hanging="720"/>
      </w:pPr>
      <w:rPr>
        <w:rFonts w:cs="Times New Roman" w:hint="default"/>
      </w:rPr>
    </w:lvl>
    <w:lvl w:ilvl="4" w:tplc="D2C42D84">
      <w:start w:val="9"/>
      <w:numFmt w:val="decimal"/>
      <w:lvlText w:val="%5-"/>
      <w:lvlJc w:val="left"/>
      <w:pPr>
        <w:ind w:left="644" w:hanging="360"/>
      </w:pPr>
      <w:rPr>
        <w:rFonts w:cs="Times New Roman" w:hint="default"/>
      </w:rPr>
    </w:lvl>
    <w:lvl w:ilvl="5" w:tplc="D35AC39E">
      <w:start w:val="1"/>
      <w:numFmt w:val="lowerLetter"/>
      <w:lvlText w:val="%6)"/>
      <w:lvlJc w:val="left"/>
      <w:pPr>
        <w:tabs>
          <w:tab w:val="num" w:pos="4140"/>
        </w:tabs>
        <w:ind w:left="4140" w:hanging="360"/>
      </w:pPr>
      <w:rPr>
        <w:rFonts w:cs="Times New Roman" w:hint="default"/>
      </w:rPr>
    </w:lvl>
    <w:lvl w:ilvl="6" w:tplc="041B000F" w:tentative="1">
      <w:start w:val="1"/>
      <w:numFmt w:val="decimal"/>
      <w:lvlText w:val="%7."/>
      <w:lvlJc w:val="left"/>
      <w:pPr>
        <w:tabs>
          <w:tab w:val="num" w:pos="4680"/>
        </w:tabs>
        <w:ind w:left="4680" w:hanging="360"/>
      </w:pPr>
      <w:rPr>
        <w:rFonts w:cs="Times New Roman"/>
      </w:rPr>
    </w:lvl>
    <w:lvl w:ilvl="7" w:tplc="041B0019" w:tentative="1">
      <w:start w:val="1"/>
      <w:numFmt w:val="lowerLetter"/>
      <w:lvlText w:val="%8."/>
      <w:lvlJc w:val="left"/>
      <w:pPr>
        <w:tabs>
          <w:tab w:val="num" w:pos="5400"/>
        </w:tabs>
        <w:ind w:left="5400" w:hanging="360"/>
      </w:pPr>
      <w:rPr>
        <w:rFonts w:cs="Times New Roman"/>
      </w:rPr>
    </w:lvl>
    <w:lvl w:ilvl="8" w:tplc="041B001B" w:tentative="1">
      <w:start w:val="1"/>
      <w:numFmt w:val="lowerRoman"/>
      <w:lvlText w:val="%9."/>
      <w:lvlJc w:val="right"/>
      <w:pPr>
        <w:tabs>
          <w:tab w:val="num" w:pos="6120"/>
        </w:tabs>
        <w:ind w:left="6120" w:hanging="180"/>
      </w:pPr>
      <w:rPr>
        <w:rFonts w:cs="Times New Roman"/>
      </w:rPr>
    </w:lvl>
  </w:abstractNum>
  <w:abstractNum w:abstractNumId="60">
    <w:nsid w:val="7C9F2F25"/>
    <w:multiLevelType w:val="hybridMultilevel"/>
    <w:tmpl w:val="E6641D08"/>
    <w:lvl w:ilvl="0" w:tplc="6E8C5FE2">
      <w:start w:val="1"/>
      <w:numFmt w:val="lowerLetter"/>
      <w:lvlText w:val="%1)"/>
      <w:lvlJc w:val="left"/>
      <w:pPr>
        <w:tabs>
          <w:tab w:val="num" w:pos="900"/>
        </w:tabs>
        <w:ind w:left="900" w:hanging="360"/>
      </w:pPr>
      <w:rPr>
        <w:rFonts w:cs="Times New Roman" w:hint="default"/>
      </w:rPr>
    </w:lvl>
    <w:lvl w:ilvl="1" w:tplc="8252FDDC">
      <w:start w:val="1"/>
      <w:numFmt w:val="decimal"/>
      <w:lvlText w:val="%2."/>
      <w:lvlJc w:val="left"/>
      <w:pPr>
        <w:tabs>
          <w:tab w:val="num" w:pos="1620"/>
        </w:tabs>
        <w:ind w:left="1620" w:hanging="360"/>
      </w:pPr>
      <w:rPr>
        <w:rFonts w:cs="Times New Roman" w:hint="default"/>
      </w:rPr>
    </w:lvl>
    <w:lvl w:ilvl="2" w:tplc="041B0017">
      <w:start w:val="1"/>
      <w:numFmt w:val="lowerLetter"/>
      <w:lvlText w:val="%3)"/>
      <w:lvlJc w:val="left"/>
      <w:pPr>
        <w:tabs>
          <w:tab w:val="num" w:pos="2340"/>
        </w:tabs>
        <w:ind w:left="2340" w:hanging="180"/>
      </w:pPr>
      <w:rPr>
        <w:rFonts w:cs="Times New Roman"/>
      </w:rPr>
    </w:lvl>
    <w:lvl w:ilvl="3" w:tplc="041B000F" w:tentative="1">
      <w:start w:val="1"/>
      <w:numFmt w:val="decimal"/>
      <w:lvlText w:val="%4."/>
      <w:lvlJc w:val="left"/>
      <w:pPr>
        <w:tabs>
          <w:tab w:val="num" w:pos="3060"/>
        </w:tabs>
        <w:ind w:left="3060" w:hanging="360"/>
      </w:pPr>
      <w:rPr>
        <w:rFonts w:cs="Times New Roman"/>
      </w:rPr>
    </w:lvl>
    <w:lvl w:ilvl="4" w:tplc="041B0019" w:tentative="1">
      <w:start w:val="1"/>
      <w:numFmt w:val="lowerLetter"/>
      <w:lvlText w:val="%5."/>
      <w:lvlJc w:val="left"/>
      <w:pPr>
        <w:tabs>
          <w:tab w:val="num" w:pos="3780"/>
        </w:tabs>
        <w:ind w:left="3780" w:hanging="360"/>
      </w:pPr>
      <w:rPr>
        <w:rFonts w:cs="Times New Roman"/>
      </w:rPr>
    </w:lvl>
    <w:lvl w:ilvl="5" w:tplc="041B001B" w:tentative="1">
      <w:start w:val="1"/>
      <w:numFmt w:val="lowerRoman"/>
      <w:lvlText w:val="%6."/>
      <w:lvlJc w:val="right"/>
      <w:pPr>
        <w:tabs>
          <w:tab w:val="num" w:pos="4500"/>
        </w:tabs>
        <w:ind w:left="4500" w:hanging="180"/>
      </w:pPr>
      <w:rPr>
        <w:rFonts w:cs="Times New Roman"/>
      </w:rPr>
    </w:lvl>
    <w:lvl w:ilvl="6" w:tplc="041B000F" w:tentative="1">
      <w:start w:val="1"/>
      <w:numFmt w:val="decimal"/>
      <w:lvlText w:val="%7."/>
      <w:lvlJc w:val="left"/>
      <w:pPr>
        <w:tabs>
          <w:tab w:val="num" w:pos="5220"/>
        </w:tabs>
        <w:ind w:left="5220" w:hanging="360"/>
      </w:pPr>
      <w:rPr>
        <w:rFonts w:cs="Times New Roman"/>
      </w:rPr>
    </w:lvl>
    <w:lvl w:ilvl="7" w:tplc="041B0019" w:tentative="1">
      <w:start w:val="1"/>
      <w:numFmt w:val="lowerLetter"/>
      <w:lvlText w:val="%8."/>
      <w:lvlJc w:val="left"/>
      <w:pPr>
        <w:tabs>
          <w:tab w:val="num" w:pos="5940"/>
        </w:tabs>
        <w:ind w:left="5940" w:hanging="360"/>
      </w:pPr>
      <w:rPr>
        <w:rFonts w:cs="Times New Roman"/>
      </w:rPr>
    </w:lvl>
    <w:lvl w:ilvl="8" w:tplc="041B001B" w:tentative="1">
      <w:start w:val="1"/>
      <w:numFmt w:val="lowerRoman"/>
      <w:lvlText w:val="%9."/>
      <w:lvlJc w:val="right"/>
      <w:pPr>
        <w:tabs>
          <w:tab w:val="num" w:pos="6660"/>
        </w:tabs>
        <w:ind w:left="6660" w:hanging="180"/>
      </w:pPr>
      <w:rPr>
        <w:rFonts w:cs="Times New Roman"/>
      </w:rPr>
    </w:lvl>
  </w:abstractNum>
  <w:abstractNum w:abstractNumId="61">
    <w:nsid w:val="7D7379EF"/>
    <w:multiLevelType w:val="hybridMultilevel"/>
    <w:tmpl w:val="463AA7DC"/>
    <w:lvl w:ilvl="0" w:tplc="041B000F">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2">
    <w:nsid w:val="7E50131E"/>
    <w:multiLevelType w:val="hybridMultilevel"/>
    <w:tmpl w:val="1A604688"/>
    <w:lvl w:ilvl="0" w:tplc="76202D08">
      <w:start w:val="1"/>
      <w:numFmt w:val="lowerLetter"/>
      <w:lvlText w:val="%1)"/>
      <w:lvlJc w:val="left"/>
      <w:pPr>
        <w:ind w:left="900" w:hanging="360"/>
      </w:pPr>
      <w:rPr>
        <w:rFonts w:cs="Times New Roman" w:hint="default"/>
      </w:rPr>
    </w:lvl>
    <w:lvl w:ilvl="1" w:tplc="041B0019">
      <w:start w:val="1"/>
      <w:numFmt w:val="lowerLetter"/>
      <w:lvlText w:val="%2."/>
      <w:lvlJc w:val="left"/>
      <w:pPr>
        <w:ind w:left="1620" w:hanging="360"/>
      </w:pPr>
      <w:rPr>
        <w:rFonts w:cs="Times New Roman"/>
      </w:rPr>
    </w:lvl>
    <w:lvl w:ilvl="2" w:tplc="041B001B" w:tentative="1">
      <w:start w:val="1"/>
      <w:numFmt w:val="lowerRoman"/>
      <w:lvlText w:val="%3."/>
      <w:lvlJc w:val="right"/>
      <w:pPr>
        <w:ind w:left="2340" w:hanging="180"/>
      </w:pPr>
      <w:rPr>
        <w:rFonts w:cs="Times New Roman"/>
      </w:rPr>
    </w:lvl>
    <w:lvl w:ilvl="3" w:tplc="041B000F" w:tentative="1">
      <w:start w:val="1"/>
      <w:numFmt w:val="decimal"/>
      <w:lvlText w:val="%4."/>
      <w:lvlJc w:val="left"/>
      <w:pPr>
        <w:ind w:left="3060" w:hanging="360"/>
      </w:pPr>
      <w:rPr>
        <w:rFonts w:cs="Times New Roman"/>
      </w:rPr>
    </w:lvl>
    <w:lvl w:ilvl="4" w:tplc="041B0019" w:tentative="1">
      <w:start w:val="1"/>
      <w:numFmt w:val="lowerLetter"/>
      <w:lvlText w:val="%5."/>
      <w:lvlJc w:val="left"/>
      <w:pPr>
        <w:ind w:left="3780" w:hanging="360"/>
      </w:pPr>
      <w:rPr>
        <w:rFonts w:cs="Times New Roman"/>
      </w:rPr>
    </w:lvl>
    <w:lvl w:ilvl="5" w:tplc="041B001B" w:tentative="1">
      <w:start w:val="1"/>
      <w:numFmt w:val="lowerRoman"/>
      <w:lvlText w:val="%6."/>
      <w:lvlJc w:val="right"/>
      <w:pPr>
        <w:ind w:left="4500" w:hanging="180"/>
      </w:pPr>
      <w:rPr>
        <w:rFonts w:cs="Times New Roman"/>
      </w:rPr>
    </w:lvl>
    <w:lvl w:ilvl="6" w:tplc="041B000F" w:tentative="1">
      <w:start w:val="1"/>
      <w:numFmt w:val="decimal"/>
      <w:lvlText w:val="%7."/>
      <w:lvlJc w:val="left"/>
      <w:pPr>
        <w:ind w:left="5220" w:hanging="360"/>
      </w:pPr>
      <w:rPr>
        <w:rFonts w:cs="Times New Roman"/>
      </w:rPr>
    </w:lvl>
    <w:lvl w:ilvl="7" w:tplc="041B0019" w:tentative="1">
      <w:start w:val="1"/>
      <w:numFmt w:val="lowerLetter"/>
      <w:lvlText w:val="%8."/>
      <w:lvlJc w:val="left"/>
      <w:pPr>
        <w:ind w:left="5940" w:hanging="360"/>
      </w:pPr>
      <w:rPr>
        <w:rFonts w:cs="Times New Roman"/>
      </w:rPr>
    </w:lvl>
    <w:lvl w:ilvl="8" w:tplc="041B001B" w:tentative="1">
      <w:start w:val="1"/>
      <w:numFmt w:val="lowerRoman"/>
      <w:lvlText w:val="%9."/>
      <w:lvlJc w:val="right"/>
      <w:pPr>
        <w:ind w:left="6660" w:hanging="180"/>
      </w:pPr>
      <w:rPr>
        <w:rFonts w:cs="Times New Roman"/>
      </w:rPr>
    </w:lvl>
  </w:abstractNum>
  <w:abstractNum w:abstractNumId="63">
    <w:nsid w:val="7FBC2A78"/>
    <w:multiLevelType w:val="hybridMultilevel"/>
    <w:tmpl w:val="B8122240"/>
    <w:lvl w:ilvl="0" w:tplc="D30E6388">
      <w:start w:val="1"/>
      <w:numFmt w:val="bullet"/>
      <w:lvlText w:val="-"/>
      <w:lvlJc w:val="left"/>
      <w:pPr>
        <w:ind w:left="405" w:hanging="360"/>
      </w:pPr>
      <w:rPr>
        <w:rFonts w:ascii="Times New Roman" w:eastAsia="Calibri" w:hAnsi="Times New Roman" w:cs="Times New Roman" w:hint="default"/>
      </w:rPr>
    </w:lvl>
    <w:lvl w:ilvl="1" w:tplc="041B0003" w:tentative="1">
      <w:start w:val="1"/>
      <w:numFmt w:val="bullet"/>
      <w:lvlText w:val="o"/>
      <w:lvlJc w:val="left"/>
      <w:pPr>
        <w:ind w:left="1125" w:hanging="360"/>
      </w:pPr>
      <w:rPr>
        <w:rFonts w:ascii="Courier New" w:hAnsi="Courier New" w:cs="Courier New" w:hint="default"/>
      </w:rPr>
    </w:lvl>
    <w:lvl w:ilvl="2" w:tplc="041B0005" w:tentative="1">
      <w:start w:val="1"/>
      <w:numFmt w:val="bullet"/>
      <w:lvlText w:val=""/>
      <w:lvlJc w:val="left"/>
      <w:pPr>
        <w:ind w:left="1845" w:hanging="360"/>
      </w:pPr>
      <w:rPr>
        <w:rFonts w:ascii="Wingdings" w:hAnsi="Wingdings" w:hint="default"/>
      </w:rPr>
    </w:lvl>
    <w:lvl w:ilvl="3" w:tplc="041B0001" w:tentative="1">
      <w:start w:val="1"/>
      <w:numFmt w:val="bullet"/>
      <w:lvlText w:val=""/>
      <w:lvlJc w:val="left"/>
      <w:pPr>
        <w:ind w:left="2565" w:hanging="360"/>
      </w:pPr>
      <w:rPr>
        <w:rFonts w:ascii="Symbol" w:hAnsi="Symbol" w:hint="default"/>
      </w:rPr>
    </w:lvl>
    <w:lvl w:ilvl="4" w:tplc="041B0003" w:tentative="1">
      <w:start w:val="1"/>
      <w:numFmt w:val="bullet"/>
      <w:lvlText w:val="o"/>
      <w:lvlJc w:val="left"/>
      <w:pPr>
        <w:ind w:left="3285" w:hanging="360"/>
      </w:pPr>
      <w:rPr>
        <w:rFonts w:ascii="Courier New" w:hAnsi="Courier New" w:cs="Courier New" w:hint="default"/>
      </w:rPr>
    </w:lvl>
    <w:lvl w:ilvl="5" w:tplc="041B0005" w:tentative="1">
      <w:start w:val="1"/>
      <w:numFmt w:val="bullet"/>
      <w:lvlText w:val=""/>
      <w:lvlJc w:val="left"/>
      <w:pPr>
        <w:ind w:left="4005" w:hanging="360"/>
      </w:pPr>
      <w:rPr>
        <w:rFonts w:ascii="Wingdings" w:hAnsi="Wingdings" w:hint="default"/>
      </w:rPr>
    </w:lvl>
    <w:lvl w:ilvl="6" w:tplc="041B0001" w:tentative="1">
      <w:start w:val="1"/>
      <w:numFmt w:val="bullet"/>
      <w:lvlText w:val=""/>
      <w:lvlJc w:val="left"/>
      <w:pPr>
        <w:ind w:left="4725" w:hanging="360"/>
      </w:pPr>
      <w:rPr>
        <w:rFonts w:ascii="Symbol" w:hAnsi="Symbol" w:hint="default"/>
      </w:rPr>
    </w:lvl>
    <w:lvl w:ilvl="7" w:tplc="041B0003" w:tentative="1">
      <w:start w:val="1"/>
      <w:numFmt w:val="bullet"/>
      <w:lvlText w:val="o"/>
      <w:lvlJc w:val="left"/>
      <w:pPr>
        <w:ind w:left="5445" w:hanging="360"/>
      </w:pPr>
      <w:rPr>
        <w:rFonts w:ascii="Courier New" w:hAnsi="Courier New" w:cs="Courier New" w:hint="default"/>
      </w:rPr>
    </w:lvl>
    <w:lvl w:ilvl="8" w:tplc="041B0005" w:tentative="1">
      <w:start w:val="1"/>
      <w:numFmt w:val="bullet"/>
      <w:lvlText w:val=""/>
      <w:lvlJc w:val="left"/>
      <w:pPr>
        <w:ind w:left="6165" w:hanging="360"/>
      </w:pPr>
      <w:rPr>
        <w:rFonts w:ascii="Wingdings" w:hAnsi="Wingdings" w:hint="default"/>
      </w:rPr>
    </w:lvl>
  </w:abstractNum>
  <w:num w:numId="1">
    <w:abstractNumId w:val="47"/>
  </w:num>
  <w:num w:numId="2">
    <w:abstractNumId w:val="3"/>
  </w:num>
  <w:num w:numId="3">
    <w:abstractNumId w:val="41"/>
  </w:num>
  <w:num w:numId="4">
    <w:abstractNumId w:val="35"/>
  </w:num>
  <w:num w:numId="5">
    <w:abstractNumId w:val="52"/>
  </w:num>
  <w:num w:numId="6">
    <w:abstractNumId w:val="38"/>
  </w:num>
  <w:num w:numId="7">
    <w:abstractNumId w:val="2"/>
  </w:num>
  <w:num w:numId="8">
    <w:abstractNumId w:val="48"/>
  </w:num>
  <w:num w:numId="9">
    <w:abstractNumId w:val="46"/>
  </w:num>
  <w:num w:numId="10">
    <w:abstractNumId w:val="20"/>
  </w:num>
  <w:num w:numId="11">
    <w:abstractNumId w:val="25"/>
  </w:num>
  <w:num w:numId="12">
    <w:abstractNumId w:val="12"/>
  </w:num>
  <w:num w:numId="13">
    <w:abstractNumId w:val="11"/>
  </w:num>
  <w:num w:numId="1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0"/>
  </w:num>
  <w:num w:numId="17">
    <w:abstractNumId w:val="1"/>
  </w:num>
  <w:num w:numId="18">
    <w:abstractNumId w:val="55"/>
  </w:num>
  <w:num w:numId="19">
    <w:abstractNumId w:val="54"/>
  </w:num>
  <w:num w:numId="20">
    <w:abstractNumId w:val="26"/>
  </w:num>
  <w:num w:numId="21">
    <w:abstractNumId w:val="7"/>
  </w:num>
  <w:num w:numId="22">
    <w:abstractNumId w:val="53"/>
  </w:num>
  <w:num w:numId="23">
    <w:abstractNumId w:val="43"/>
  </w:num>
  <w:num w:numId="24">
    <w:abstractNumId w:val="59"/>
  </w:num>
  <w:num w:numId="25">
    <w:abstractNumId w:val="23"/>
  </w:num>
  <w:num w:numId="26">
    <w:abstractNumId w:val="32"/>
  </w:num>
  <w:num w:numId="27">
    <w:abstractNumId w:val="30"/>
  </w:num>
  <w:num w:numId="28">
    <w:abstractNumId w:val="15"/>
  </w:num>
  <w:num w:numId="29">
    <w:abstractNumId w:val="33"/>
  </w:num>
  <w:num w:numId="3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4"/>
  </w:num>
  <w:num w:numId="35">
    <w:abstractNumId w:val="8"/>
  </w:num>
  <w:num w:numId="36">
    <w:abstractNumId w:val="27"/>
  </w:num>
  <w:num w:numId="37">
    <w:abstractNumId w:val="58"/>
  </w:num>
  <w:num w:numId="38">
    <w:abstractNumId w:val="16"/>
  </w:num>
  <w:num w:numId="39">
    <w:abstractNumId w:val="50"/>
  </w:num>
  <w:num w:numId="40">
    <w:abstractNumId w:val="62"/>
  </w:num>
  <w:num w:numId="41">
    <w:abstractNumId w:val="56"/>
  </w:num>
  <w:num w:numId="42">
    <w:abstractNumId w:val="18"/>
  </w:num>
  <w:num w:numId="43">
    <w:abstractNumId w:val="61"/>
  </w:num>
  <w:num w:numId="44">
    <w:abstractNumId w:val="21"/>
  </w:num>
  <w:num w:numId="45">
    <w:abstractNumId w:val="9"/>
  </w:num>
  <w:num w:numId="46">
    <w:abstractNumId w:val="60"/>
  </w:num>
  <w:num w:numId="47">
    <w:abstractNumId w:val="24"/>
  </w:num>
  <w:num w:numId="48">
    <w:abstractNumId w:val="31"/>
  </w:num>
  <w:num w:numId="49">
    <w:abstractNumId w:val="17"/>
  </w:num>
  <w:num w:numId="50">
    <w:abstractNumId w:val="39"/>
  </w:num>
  <w:num w:numId="51">
    <w:abstractNumId w:val="45"/>
  </w:num>
  <w:num w:numId="52">
    <w:abstractNumId w:val="28"/>
  </w:num>
  <w:num w:numId="53">
    <w:abstractNumId w:val="22"/>
  </w:num>
  <w:num w:numId="54">
    <w:abstractNumId w:val="49"/>
  </w:num>
  <w:num w:numId="55">
    <w:abstractNumId w:val="57"/>
  </w:num>
  <w:num w:numId="56">
    <w:abstractNumId w:val="13"/>
  </w:num>
  <w:num w:numId="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4"/>
  </w:num>
  <w:num w:numId="59">
    <w:abstractNumId w:val="14"/>
  </w:num>
  <w:num w:numId="60">
    <w:abstractNumId w:val="35"/>
  </w:num>
  <w:num w:numId="61">
    <w:abstractNumId w:val="36"/>
  </w:num>
  <w:num w:numId="62">
    <w:abstractNumId w:val="37"/>
  </w:num>
  <w:num w:numId="63">
    <w:abstractNumId w:val="42"/>
  </w:num>
  <w:num w:numId="64">
    <w:abstractNumId w:val="63"/>
  </w:num>
  <w:num w:numId="65">
    <w:abstractNumId w:val="44"/>
  </w:num>
  <w:num w:numId="66">
    <w:abstractNumId w:val="5"/>
  </w:num>
  <w:num w:numId="67">
    <w:abstractNumId w:val="19"/>
  </w:num>
  <w:num w:numId="68">
    <w:abstractNumId w:val="29"/>
  </w:num>
  <w:num w:numId="69">
    <w:abstractNumId w:val="35"/>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proofState w:spelling="clean" w:grammar="clean"/>
  <w:trackRevisions/>
  <w:defaultTabStop w:val="709"/>
  <w:hyphenationZone w:val="425"/>
  <w:characterSpacingControl w:val="doNotCompress"/>
  <w:hdrShapeDefaults>
    <o:shapedefaults v:ext="edit" spidmax="522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0DF4"/>
    <w:rsid w:val="00004E9D"/>
    <w:rsid w:val="000060AB"/>
    <w:rsid w:val="00006533"/>
    <w:rsid w:val="00013C96"/>
    <w:rsid w:val="000158C9"/>
    <w:rsid w:val="00017D44"/>
    <w:rsid w:val="00020036"/>
    <w:rsid w:val="0003399C"/>
    <w:rsid w:val="00034CCC"/>
    <w:rsid w:val="000379B7"/>
    <w:rsid w:val="00042C05"/>
    <w:rsid w:val="000578FE"/>
    <w:rsid w:val="00057F34"/>
    <w:rsid w:val="00064A61"/>
    <w:rsid w:val="00071094"/>
    <w:rsid w:val="00072446"/>
    <w:rsid w:val="00072AD9"/>
    <w:rsid w:val="00083609"/>
    <w:rsid w:val="00084382"/>
    <w:rsid w:val="00085A4E"/>
    <w:rsid w:val="000967AF"/>
    <w:rsid w:val="000A18FB"/>
    <w:rsid w:val="000A57DD"/>
    <w:rsid w:val="000B39E4"/>
    <w:rsid w:val="000B6D62"/>
    <w:rsid w:val="000C3F8D"/>
    <w:rsid w:val="000C7C60"/>
    <w:rsid w:val="000D0A29"/>
    <w:rsid w:val="000D0BA3"/>
    <w:rsid w:val="000D1924"/>
    <w:rsid w:val="000D3582"/>
    <w:rsid w:val="000D38B0"/>
    <w:rsid w:val="000E0EA6"/>
    <w:rsid w:val="000E1F82"/>
    <w:rsid w:val="000E268F"/>
    <w:rsid w:val="000E5D68"/>
    <w:rsid w:val="000F2685"/>
    <w:rsid w:val="00102442"/>
    <w:rsid w:val="001027CC"/>
    <w:rsid w:val="00106A4B"/>
    <w:rsid w:val="001074D7"/>
    <w:rsid w:val="001138CC"/>
    <w:rsid w:val="001138E0"/>
    <w:rsid w:val="00126826"/>
    <w:rsid w:val="00127DB8"/>
    <w:rsid w:val="0013058C"/>
    <w:rsid w:val="00131B77"/>
    <w:rsid w:val="00134A49"/>
    <w:rsid w:val="0013543E"/>
    <w:rsid w:val="00136852"/>
    <w:rsid w:val="001369BC"/>
    <w:rsid w:val="00140B65"/>
    <w:rsid w:val="001426FB"/>
    <w:rsid w:val="00144172"/>
    <w:rsid w:val="00145794"/>
    <w:rsid w:val="00147078"/>
    <w:rsid w:val="0015071E"/>
    <w:rsid w:val="00153762"/>
    <w:rsid w:val="00154C4D"/>
    <w:rsid w:val="00154E45"/>
    <w:rsid w:val="00155775"/>
    <w:rsid w:val="00155F6B"/>
    <w:rsid w:val="001574ED"/>
    <w:rsid w:val="00162AA1"/>
    <w:rsid w:val="00166258"/>
    <w:rsid w:val="00166AB4"/>
    <w:rsid w:val="00166E73"/>
    <w:rsid w:val="00166FE5"/>
    <w:rsid w:val="0017640B"/>
    <w:rsid w:val="0017689F"/>
    <w:rsid w:val="00184804"/>
    <w:rsid w:val="0019574A"/>
    <w:rsid w:val="0019763A"/>
    <w:rsid w:val="001A0B63"/>
    <w:rsid w:val="001A18D9"/>
    <w:rsid w:val="001A2548"/>
    <w:rsid w:val="001A26C1"/>
    <w:rsid w:val="001A5341"/>
    <w:rsid w:val="001D2792"/>
    <w:rsid w:val="001E19DA"/>
    <w:rsid w:val="001E4395"/>
    <w:rsid w:val="001F7ABC"/>
    <w:rsid w:val="002029F3"/>
    <w:rsid w:val="002037A1"/>
    <w:rsid w:val="00212A40"/>
    <w:rsid w:val="002208E1"/>
    <w:rsid w:val="0022590E"/>
    <w:rsid w:val="0022668C"/>
    <w:rsid w:val="00226A37"/>
    <w:rsid w:val="00226D5F"/>
    <w:rsid w:val="00227861"/>
    <w:rsid w:val="00233ACF"/>
    <w:rsid w:val="002411F0"/>
    <w:rsid w:val="00244FE5"/>
    <w:rsid w:val="00245D28"/>
    <w:rsid w:val="00247577"/>
    <w:rsid w:val="00251943"/>
    <w:rsid w:val="00251DD2"/>
    <w:rsid w:val="002546A1"/>
    <w:rsid w:val="00254A74"/>
    <w:rsid w:val="00254C38"/>
    <w:rsid w:val="002607B8"/>
    <w:rsid w:val="00261C22"/>
    <w:rsid w:val="00265CB2"/>
    <w:rsid w:val="00270883"/>
    <w:rsid w:val="002728A0"/>
    <w:rsid w:val="00272B12"/>
    <w:rsid w:val="00276225"/>
    <w:rsid w:val="00282D8A"/>
    <w:rsid w:val="00290E0E"/>
    <w:rsid w:val="00291045"/>
    <w:rsid w:val="00292CC6"/>
    <w:rsid w:val="00293422"/>
    <w:rsid w:val="00295BB4"/>
    <w:rsid w:val="002A3088"/>
    <w:rsid w:val="002A7CA2"/>
    <w:rsid w:val="002B05EE"/>
    <w:rsid w:val="002B3166"/>
    <w:rsid w:val="002B5251"/>
    <w:rsid w:val="002C0A87"/>
    <w:rsid w:val="002C1D60"/>
    <w:rsid w:val="002D1D3C"/>
    <w:rsid w:val="002D3799"/>
    <w:rsid w:val="002D4C5F"/>
    <w:rsid w:val="002E2F02"/>
    <w:rsid w:val="002F704C"/>
    <w:rsid w:val="002F725F"/>
    <w:rsid w:val="00301F83"/>
    <w:rsid w:val="00303564"/>
    <w:rsid w:val="00305C57"/>
    <w:rsid w:val="0031178A"/>
    <w:rsid w:val="003124C3"/>
    <w:rsid w:val="00312DD3"/>
    <w:rsid w:val="00313A57"/>
    <w:rsid w:val="00315671"/>
    <w:rsid w:val="00321879"/>
    <w:rsid w:val="00322B3F"/>
    <w:rsid w:val="003232AC"/>
    <w:rsid w:val="00326645"/>
    <w:rsid w:val="00330769"/>
    <w:rsid w:val="00331011"/>
    <w:rsid w:val="00331C1A"/>
    <w:rsid w:val="00350665"/>
    <w:rsid w:val="0035128C"/>
    <w:rsid w:val="003574A2"/>
    <w:rsid w:val="003660F9"/>
    <w:rsid w:val="00367754"/>
    <w:rsid w:val="0037188D"/>
    <w:rsid w:val="00371F76"/>
    <w:rsid w:val="00373F7D"/>
    <w:rsid w:val="00377680"/>
    <w:rsid w:val="00385415"/>
    <w:rsid w:val="00385576"/>
    <w:rsid w:val="0039087E"/>
    <w:rsid w:val="0039158C"/>
    <w:rsid w:val="00393A21"/>
    <w:rsid w:val="003951B1"/>
    <w:rsid w:val="003A345C"/>
    <w:rsid w:val="003B16CF"/>
    <w:rsid w:val="003B4163"/>
    <w:rsid w:val="003B6F72"/>
    <w:rsid w:val="003B7711"/>
    <w:rsid w:val="003C0299"/>
    <w:rsid w:val="003C1C76"/>
    <w:rsid w:val="003C3CB8"/>
    <w:rsid w:val="003C712F"/>
    <w:rsid w:val="003D22CC"/>
    <w:rsid w:val="003D7991"/>
    <w:rsid w:val="003E3A2D"/>
    <w:rsid w:val="003E40AD"/>
    <w:rsid w:val="003E559A"/>
    <w:rsid w:val="003E68E2"/>
    <w:rsid w:val="003F11FD"/>
    <w:rsid w:val="004101F1"/>
    <w:rsid w:val="00422751"/>
    <w:rsid w:val="004230C6"/>
    <w:rsid w:val="00427133"/>
    <w:rsid w:val="004306BF"/>
    <w:rsid w:val="00431F47"/>
    <w:rsid w:val="00432B65"/>
    <w:rsid w:val="0044354D"/>
    <w:rsid w:val="00455A38"/>
    <w:rsid w:val="00457718"/>
    <w:rsid w:val="00462CB0"/>
    <w:rsid w:val="00467EBD"/>
    <w:rsid w:val="004707B8"/>
    <w:rsid w:val="00471936"/>
    <w:rsid w:val="0047211C"/>
    <w:rsid w:val="00472D58"/>
    <w:rsid w:val="004742EF"/>
    <w:rsid w:val="0047542A"/>
    <w:rsid w:val="004759C7"/>
    <w:rsid w:val="00480EA6"/>
    <w:rsid w:val="00482048"/>
    <w:rsid w:val="00487EB9"/>
    <w:rsid w:val="00491D6B"/>
    <w:rsid w:val="004930C1"/>
    <w:rsid w:val="004A3F8F"/>
    <w:rsid w:val="004B4646"/>
    <w:rsid w:val="004B5C3B"/>
    <w:rsid w:val="004C2376"/>
    <w:rsid w:val="004C350D"/>
    <w:rsid w:val="004C4C28"/>
    <w:rsid w:val="004C5FA4"/>
    <w:rsid w:val="004D1125"/>
    <w:rsid w:val="004D3126"/>
    <w:rsid w:val="004D6F31"/>
    <w:rsid w:val="004F0A17"/>
    <w:rsid w:val="0050243F"/>
    <w:rsid w:val="005048DE"/>
    <w:rsid w:val="005105B3"/>
    <w:rsid w:val="00513D90"/>
    <w:rsid w:val="00516A4D"/>
    <w:rsid w:val="00517921"/>
    <w:rsid w:val="00526C73"/>
    <w:rsid w:val="005313A9"/>
    <w:rsid w:val="00534872"/>
    <w:rsid w:val="005363E1"/>
    <w:rsid w:val="00536521"/>
    <w:rsid w:val="00543DA4"/>
    <w:rsid w:val="00543EB6"/>
    <w:rsid w:val="005440AB"/>
    <w:rsid w:val="00545DBC"/>
    <w:rsid w:val="005462FF"/>
    <w:rsid w:val="00552C14"/>
    <w:rsid w:val="005626CD"/>
    <w:rsid w:val="0056520F"/>
    <w:rsid w:val="00570149"/>
    <w:rsid w:val="00575952"/>
    <w:rsid w:val="00576D91"/>
    <w:rsid w:val="0058012E"/>
    <w:rsid w:val="005816B6"/>
    <w:rsid w:val="005819EB"/>
    <w:rsid w:val="00586BB3"/>
    <w:rsid w:val="00591694"/>
    <w:rsid w:val="005A277F"/>
    <w:rsid w:val="005A5AAF"/>
    <w:rsid w:val="005B13DD"/>
    <w:rsid w:val="005B5CAE"/>
    <w:rsid w:val="005C00BB"/>
    <w:rsid w:val="005C2AAE"/>
    <w:rsid w:val="005C4C5F"/>
    <w:rsid w:val="005D08F2"/>
    <w:rsid w:val="005D4635"/>
    <w:rsid w:val="005E1120"/>
    <w:rsid w:val="005E444B"/>
    <w:rsid w:val="005F59D0"/>
    <w:rsid w:val="005F6645"/>
    <w:rsid w:val="00602628"/>
    <w:rsid w:val="0060474F"/>
    <w:rsid w:val="006113F9"/>
    <w:rsid w:val="00611E8B"/>
    <w:rsid w:val="006165A0"/>
    <w:rsid w:val="006310CA"/>
    <w:rsid w:val="0063110F"/>
    <w:rsid w:val="00636188"/>
    <w:rsid w:val="006415DE"/>
    <w:rsid w:val="00644342"/>
    <w:rsid w:val="0065089E"/>
    <w:rsid w:val="00650A3B"/>
    <w:rsid w:val="006558BA"/>
    <w:rsid w:val="00662320"/>
    <w:rsid w:val="00665C85"/>
    <w:rsid w:val="006673AF"/>
    <w:rsid w:val="00674829"/>
    <w:rsid w:val="0067605B"/>
    <w:rsid w:val="006775FF"/>
    <w:rsid w:val="0068576A"/>
    <w:rsid w:val="00686632"/>
    <w:rsid w:val="006948EE"/>
    <w:rsid w:val="0069714E"/>
    <w:rsid w:val="00697F79"/>
    <w:rsid w:val="006A2DB0"/>
    <w:rsid w:val="006A4C07"/>
    <w:rsid w:val="006A507C"/>
    <w:rsid w:val="006A571D"/>
    <w:rsid w:val="006B25FD"/>
    <w:rsid w:val="006B42EF"/>
    <w:rsid w:val="006C1264"/>
    <w:rsid w:val="006C2804"/>
    <w:rsid w:val="006C72F7"/>
    <w:rsid w:val="006D07A8"/>
    <w:rsid w:val="006E029B"/>
    <w:rsid w:val="006E67F6"/>
    <w:rsid w:val="006E7D5D"/>
    <w:rsid w:val="006E7EAC"/>
    <w:rsid w:val="006F186C"/>
    <w:rsid w:val="006F3D65"/>
    <w:rsid w:val="006F4C33"/>
    <w:rsid w:val="00702D8B"/>
    <w:rsid w:val="0070481B"/>
    <w:rsid w:val="0071179A"/>
    <w:rsid w:val="00711988"/>
    <w:rsid w:val="00716150"/>
    <w:rsid w:val="007203A6"/>
    <w:rsid w:val="007214ED"/>
    <w:rsid w:val="00721639"/>
    <w:rsid w:val="00721E1E"/>
    <w:rsid w:val="007314EA"/>
    <w:rsid w:val="00734577"/>
    <w:rsid w:val="00736476"/>
    <w:rsid w:val="007367CE"/>
    <w:rsid w:val="007377DC"/>
    <w:rsid w:val="00741312"/>
    <w:rsid w:val="00752D6F"/>
    <w:rsid w:val="00757418"/>
    <w:rsid w:val="00760D9A"/>
    <w:rsid w:val="00762708"/>
    <w:rsid w:val="0077057D"/>
    <w:rsid w:val="00772695"/>
    <w:rsid w:val="00773FA4"/>
    <w:rsid w:val="00774080"/>
    <w:rsid w:val="00774D35"/>
    <w:rsid w:val="00775E75"/>
    <w:rsid w:val="007763E6"/>
    <w:rsid w:val="00776CC0"/>
    <w:rsid w:val="00784FF5"/>
    <w:rsid w:val="00785301"/>
    <w:rsid w:val="0078532A"/>
    <w:rsid w:val="0078624D"/>
    <w:rsid w:val="00786CE4"/>
    <w:rsid w:val="0079187E"/>
    <w:rsid w:val="00795F98"/>
    <w:rsid w:val="00796404"/>
    <w:rsid w:val="00797656"/>
    <w:rsid w:val="00797DE8"/>
    <w:rsid w:val="007A085B"/>
    <w:rsid w:val="007B0DD5"/>
    <w:rsid w:val="007B353F"/>
    <w:rsid w:val="007B3BB9"/>
    <w:rsid w:val="007B436A"/>
    <w:rsid w:val="007B7683"/>
    <w:rsid w:val="007C758F"/>
    <w:rsid w:val="007D11A3"/>
    <w:rsid w:val="007D5202"/>
    <w:rsid w:val="007D571C"/>
    <w:rsid w:val="007D6ADB"/>
    <w:rsid w:val="007E0EA3"/>
    <w:rsid w:val="007E2011"/>
    <w:rsid w:val="007E51F3"/>
    <w:rsid w:val="007F1179"/>
    <w:rsid w:val="007F4994"/>
    <w:rsid w:val="007F57D1"/>
    <w:rsid w:val="008001A4"/>
    <w:rsid w:val="00801253"/>
    <w:rsid w:val="008018E3"/>
    <w:rsid w:val="00802559"/>
    <w:rsid w:val="0081161D"/>
    <w:rsid w:val="00822372"/>
    <w:rsid w:val="008241BB"/>
    <w:rsid w:val="00824BD5"/>
    <w:rsid w:val="00831EBE"/>
    <w:rsid w:val="00841177"/>
    <w:rsid w:val="0084551E"/>
    <w:rsid w:val="008460E8"/>
    <w:rsid w:val="00851D84"/>
    <w:rsid w:val="0085219C"/>
    <w:rsid w:val="00855808"/>
    <w:rsid w:val="00856AE4"/>
    <w:rsid w:val="00861234"/>
    <w:rsid w:val="00867868"/>
    <w:rsid w:val="008703D5"/>
    <w:rsid w:val="00873056"/>
    <w:rsid w:val="008756F0"/>
    <w:rsid w:val="00875E30"/>
    <w:rsid w:val="00882723"/>
    <w:rsid w:val="0088623B"/>
    <w:rsid w:val="00890704"/>
    <w:rsid w:val="00891D94"/>
    <w:rsid w:val="00892167"/>
    <w:rsid w:val="00893F47"/>
    <w:rsid w:val="00895772"/>
    <w:rsid w:val="00895E7F"/>
    <w:rsid w:val="008966A2"/>
    <w:rsid w:val="008A2B02"/>
    <w:rsid w:val="008A300F"/>
    <w:rsid w:val="008A5E4A"/>
    <w:rsid w:val="008B01DF"/>
    <w:rsid w:val="008B3E96"/>
    <w:rsid w:val="008B7F1E"/>
    <w:rsid w:val="008C4B4F"/>
    <w:rsid w:val="008C524F"/>
    <w:rsid w:val="008C6FEC"/>
    <w:rsid w:val="008C79BA"/>
    <w:rsid w:val="008D114C"/>
    <w:rsid w:val="008D209A"/>
    <w:rsid w:val="008D5BCD"/>
    <w:rsid w:val="008D5F88"/>
    <w:rsid w:val="008E172C"/>
    <w:rsid w:val="008E2336"/>
    <w:rsid w:val="008E72F1"/>
    <w:rsid w:val="008E73C1"/>
    <w:rsid w:val="008E753E"/>
    <w:rsid w:val="008F317A"/>
    <w:rsid w:val="008F3A99"/>
    <w:rsid w:val="008F6B22"/>
    <w:rsid w:val="00907A6D"/>
    <w:rsid w:val="009116FF"/>
    <w:rsid w:val="009133DE"/>
    <w:rsid w:val="00916E1E"/>
    <w:rsid w:val="00922EA2"/>
    <w:rsid w:val="00924E70"/>
    <w:rsid w:val="00933F56"/>
    <w:rsid w:val="00941BC4"/>
    <w:rsid w:val="00946684"/>
    <w:rsid w:val="009527E7"/>
    <w:rsid w:val="00953FBA"/>
    <w:rsid w:val="00954CCF"/>
    <w:rsid w:val="00955A34"/>
    <w:rsid w:val="009560BC"/>
    <w:rsid w:val="00956445"/>
    <w:rsid w:val="00971513"/>
    <w:rsid w:val="00971CA7"/>
    <w:rsid w:val="00972BED"/>
    <w:rsid w:val="00976074"/>
    <w:rsid w:val="0097737C"/>
    <w:rsid w:val="00981871"/>
    <w:rsid w:val="009843A9"/>
    <w:rsid w:val="00984F93"/>
    <w:rsid w:val="00990203"/>
    <w:rsid w:val="0099245B"/>
    <w:rsid w:val="00992CC9"/>
    <w:rsid w:val="009954FB"/>
    <w:rsid w:val="009967E1"/>
    <w:rsid w:val="00997C6B"/>
    <w:rsid w:val="009A17D7"/>
    <w:rsid w:val="009B166A"/>
    <w:rsid w:val="009B7F04"/>
    <w:rsid w:val="009C39C4"/>
    <w:rsid w:val="009C562C"/>
    <w:rsid w:val="009C5AF5"/>
    <w:rsid w:val="009D2A0F"/>
    <w:rsid w:val="009D5613"/>
    <w:rsid w:val="009E3550"/>
    <w:rsid w:val="009E6232"/>
    <w:rsid w:val="00A04EE3"/>
    <w:rsid w:val="00A0733C"/>
    <w:rsid w:val="00A13762"/>
    <w:rsid w:val="00A13DE2"/>
    <w:rsid w:val="00A14C49"/>
    <w:rsid w:val="00A21888"/>
    <w:rsid w:val="00A21F12"/>
    <w:rsid w:val="00A3180C"/>
    <w:rsid w:val="00A33564"/>
    <w:rsid w:val="00A33916"/>
    <w:rsid w:val="00A33A30"/>
    <w:rsid w:val="00A404C1"/>
    <w:rsid w:val="00A470C9"/>
    <w:rsid w:val="00A51B80"/>
    <w:rsid w:val="00A545FB"/>
    <w:rsid w:val="00A55E9E"/>
    <w:rsid w:val="00A61C98"/>
    <w:rsid w:val="00A653C1"/>
    <w:rsid w:val="00A73381"/>
    <w:rsid w:val="00A74293"/>
    <w:rsid w:val="00A80072"/>
    <w:rsid w:val="00A81388"/>
    <w:rsid w:val="00A825AB"/>
    <w:rsid w:val="00A83DF6"/>
    <w:rsid w:val="00A84D5B"/>
    <w:rsid w:val="00A8678C"/>
    <w:rsid w:val="00A86E44"/>
    <w:rsid w:val="00AA0012"/>
    <w:rsid w:val="00AA3213"/>
    <w:rsid w:val="00AA3B69"/>
    <w:rsid w:val="00AA618B"/>
    <w:rsid w:val="00AB16CF"/>
    <w:rsid w:val="00AB1931"/>
    <w:rsid w:val="00AB3DC7"/>
    <w:rsid w:val="00AB5BC9"/>
    <w:rsid w:val="00AC008A"/>
    <w:rsid w:val="00AD0A1F"/>
    <w:rsid w:val="00AD259F"/>
    <w:rsid w:val="00AD5018"/>
    <w:rsid w:val="00AD600B"/>
    <w:rsid w:val="00AD605E"/>
    <w:rsid w:val="00AE0870"/>
    <w:rsid w:val="00AE0F8B"/>
    <w:rsid w:val="00AE3DFF"/>
    <w:rsid w:val="00AE4B85"/>
    <w:rsid w:val="00AF0B09"/>
    <w:rsid w:val="00B021C8"/>
    <w:rsid w:val="00B1137D"/>
    <w:rsid w:val="00B24915"/>
    <w:rsid w:val="00B254B2"/>
    <w:rsid w:val="00B266B5"/>
    <w:rsid w:val="00B2796C"/>
    <w:rsid w:val="00B31102"/>
    <w:rsid w:val="00B44155"/>
    <w:rsid w:val="00B46A31"/>
    <w:rsid w:val="00B47F4E"/>
    <w:rsid w:val="00B5018B"/>
    <w:rsid w:val="00B50BB4"/>
    <w:rsid w:val="00B53F53"/>
    <w:rsid w:val="00B62B99"/>
    <w:rsid w:val="00B638AD"/>
    <w:rsid w:val="00B642E9"/>
    <w:rsid w:val="00B736FB"/>
    <w:rsid w:val="00B805D5"/>
    <w:rsid w:val="00B92835"/>
    <w:rsid w:val="00B9727B"/>
    <w:rsid w:val="00BA1EB1"/>
    <w:rsid w:val="00BA6445"/>
    <w:rsid w:val="00BB4819"/>
    <w:rsid w:val="00BB5A03"/>
    <w:rsid w:val="00BC1D18"/>
    <w:rsid w:val="00BC323B"/>
    <w:rsid w:val="00BC5BBA"/>
    <w:rsid w:val="00BC5BBB"/>
    <w:rsid w:val="00BD471D"/>
    <w:rsid w:val="00BD5F05"/>
    <w:rsid w:val="00BE14BD"/>
    <w:rsid w:val="00BE5E5D"/>
    <w:rsid w:val="00BF3C0C"/>
    <w:rsid w:val="00C02767"/>
    <w:rsid w:val="00C0307A"/>
    <w:rsid w:val="00C04B55"/>
    <w:rsid w:val="00C2036A"/>
    <w:rsid w:val="00C20854"/>
    <w:rsid w:val="00C20BBC"/>
    <w:rsid w:val="00C25249"/>
    <w:rsid w:val="00C30EB8"/>
    <w:rsid w:val="00C327B3"/>
    <w:rsid w:val="00C35360"/>
    <w:rsid w:val="00C35FB0"/>
    <w:rsid w:val="00C4411C"/>
    <w:rsid w:val="00C45F79"/>
    <w:rsid w:val="00C52585"/>
    <w:rsid w:val="00C574FD"/>
    <w:rsid w:val="00C62319"/>
    <w:rsid w:val="00C77208"/>
    <w:rsid w:val="00C85648"/>
    <w:rsid w:val="00C85876"/>
    <w:rsid w:val="00C85FF4"/>
    <w:rsid w:val="00C90C08"/>
    <w:rsid w:val="00CA0DB3"/>
    <w:rsid w:val="00CA4291"/>
    <w:rsid w:val="00CA6B07"/>
    <w:rsid w:val="00CA714E"/>
    <w:rsid w:val="00CB0C91"/>
    <w:rsid w:val="00CB1AF6"/>
    <w:rsid w:val="00CB3D2C"/>
    <w:rsid w:val="00CC0C78"/>
    <w:rsid w:val="00CC11D4"/>
    <w:rsid w:val="00CC284E"/>
    <w:rsid w:val="00CC3319"/>
    <w:rsid w:val="00CD4BC2"/>
    <w:rsid w:val="00CD52B4"/>
    <w:rsid w:val="00CE15DB"/>
    <w:rsid w:val="00CE5621"/>
    <w:rsid w:val="00CE6043"/>
    <w:rsid w:val="00CE6935"/>
    <w:rsid w:val="00CF0A40"/>
    <w:rsid w:val="00D03826"/>
    <w:rsid w:val="00D0458C"/>
    <w:rsid w:val="00D07CED"/>
    <w:rsid w:val="00D11F49"/>
    <w:rsid w:val="00D13FDD"/>
    <w:rsid w:val="00D14218"/>
    <w:rsid w:val="00D14E2A"/>
    <w:rsid w:val="00D21D88"/>
    <w:rsid w:val="00D316D7"/>
    <w:rsid w:val="00D35986"/>
    <w:rsid w:val="00D37A1F"/>
    <w:rsid w:val="00D44AFB"/>
    <w:rsid w:val="00D47D98"/>
    <w:rsid w:val="00D51432"/>
    <w:rsid w:val="00D51F7C"/>
    <w:rsid w:val="00D539FB"/>
    <w:rsid w:val="00D546DF"/>
    <w:rsid w:val="00D65C7C"/>
    <w:rsid w:val="00D66DEA"/>
    <w:rsid w:val="00D71481"/>
    <w:rsid w:val="00D731A6"/>
    <w:rsid w:val="00D84F9A"/>
    <w:rsid w:val="00D8624E"/>
    <w:rsid w:val="00D94D6F"/>
    <w:rsid w:val="00D96ADD"/>
    <w:rsid w:val="00DA4679"/>
    <w:rsid w:val="00DB6707"/>
    <w:rsid w:val="00DB7CE7"/>
    <w:rsid w:val="00DC041F"/>
    <w:rsid w:val="00DC55E9"/>
    <w:rsid w:val="00DC5888"/>
    <w:rsid w:val="00DC6EF0"/>
    <w:rsid w:val="00DD1782"/>
    <w:rsid w:val="00DD50CE"/>
    <w:rsid w:val="00DE1591"/>
    <w:rsid w:val="00DE1806"/>
    <w:rsid w:val="00DE4472"/>
    <w:rsid w:val="00DF35CC"/>
    <w:rsid w:val="00DF4498"/>
    <w:rsid w:val="00DF7EE8"/>
    <w:rsid w:val="00E013FE"/>
    <w:rsid w:val="00E015D4"/>
    <w:rsid w:val="00E049D6"/>
    <w:rsid w:val="00E146F9"/>
    <w:rsid w:val="00E20C90"/>
    <w:rsid w:val="00E21204"/>
    <w:rsid w:val="00E227E4"/>
    <w:rsid w:val="00E25DC7"/>
    <w:rsid w:val="00E44992"/>
    <w:rsid w:val="00E50E11"/>
    <w:rsid w:val="00E546D4"/>
    <w:rsid w:val="00E63864"/>
    <w:rsid w:val="00E74D89"/>
    <w:rsid w:val="00E77B17"/>
    <w:rsid w:val="00E82991"/>
    <w:rsid w:val="00E9144C"/>
    <w:rsid w:val="00E965BB"/>
    <w:rsid w:val="00E972C4"/>
    <w:rsid w:val="00EA2376"/>
    <w:rsid w:val="00EA61D0"/>
    <w:rsid w:val="00EA7C45"/>
    <w:rsid w:val="00EB6DBC"/>
    <w:rsid w:val="00EC47E5"/>
    <w:rsid w:val="00ED4060"/>
    <w:rsid w:val="00ED5D55"/>
    <w:rsid w:val="00EE0DF4"/>
    <w:rsid w:val="00EE11E5"/>
    <w:rsid w:val="00EE2111"/>
    <w:rsid w:val="00EE32B6"/>
    <w:rsid w:val="00EE3FEC"/>
    <w:rsid w:val="00EF6C79"/>
    <w:rsid w:val="00F0562C"/>
    <w:rsid w:val="00F070DE"/>
    <w:rsid w:val="00F10DD9"/>
    <w:rsid w:val="00F1256A"/>
    <w:rsid w:val="00F16622"/>
    <w:rsid w:val="00F2088A"/>
    <w:rsid w:val="00F20BB5"/>
    <w:rsid w:val="00F236C8"/>
    <w:rsid w:val="00F24AEE"/>
    <w:rsid w:val="00F26C5B"/>
    <w:rsid w:val="00F30D67"/>
    <w:rsid w:val="00F30F8F"/>
    <w:rsid w:val="00F35508"/>
    <w:rsid w:val="00F4069F"/>
    <w:rsid w:val="00F4718B"/>
    <w:rsid w:val="00F53FB2"/>
    <w:rsid w:val="00F55DA9"/>
    <w:rsid w:val="00F61000"/>
    <w:rsid w:val="00F64CBC"/>
    <w:rsid w:val="00F67517"/>
    <w:rsid w:val="00F84F97"/>
    <w:rsid w:val="00F8534D"/>
    <w:rsid w:val="00F867B5"/>
    <w:rsid w:val="00F9418E"/>
    <w:rsid w:val="00F95BB4"/>
    <w:rsid w:val="00FA1888"/>
    <w:rsid w:val="00FA252A"/>
    <w:rsid w:val="00FA428B"/>
    <w:rsid w:val="00FA55AD"/>
    <w:rsid w:val="00FA7CB8"/>
    <w:rsid w:val="00FB6779"/>
    <w:rsid w:val="00FB7A24"/>
    <w:rsid w:val="00FC08C6"/>
    <w:rsid w:val="00FC248C"/>
    <w:rsid w:val="00FC3CB4"/>
    <w:rsid w:val="00FC4559"/>
    <w:rsid w:val="00FC62A1"/>
    <w:rsid w:val="00FD1FC8"/>
    <w:rsid w:val="00FD37B2"/>
    <w:rsid w:val="00FD752E"/>
    <w:rsid w:val="00FD7FFB"/>
    <w:rsid w:val="00FE2ADC"/>
    <w:rsid w:val="00FE3A73"/>
    <w:rsid w:val="00FE47DC"/>
    <w:rsid w:val="00FE6ED9"/>
    <w:rsid w:val="00FF1776"/>
    <w:rsid w:val="00FF27D8"/>
    <w:rsid w:val="00FF49BE"/>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52225"/>
    <o:shapelayout v:ext="edit">
      <o:idmap v:ext="edit" data="1"/>
    </o:shapelayout>
  </w:shapeDefaults>
  <w:decimalSymbol w:val=","/>
  <w:listSeparator w:val=";"/>
  <w14:docId w14:val="50CDE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pPr>
      <w:spacing w:after="0" w:line="240" w:lineRule="auto"/>
    </w:pPr>
    <w:rPr>
      <w:rFonts w:ascii="Times New Roman" w:eastAsia="Calibri" w:hAnsi="Times New Roman" w:cs="Times New Roman"/>
      <w:sz w:val="24"/>
      <w:szCs w:val="24"/>
      <w:lang w:eastAsia="sk-SK"/>
    </w:rPr>
  </w:style>
  <w:style w:type="paragraph" w:styleId="Nadpis1">
    <w:name w:val="heading 1"/>
    <w:basedOn w:val="Normlny"/>
    <w:next w:val="Normlny"/>
    <w:link w:val="Nadpis1Char"/>
    <w:qFormat/>
    <w:pPr>
      <w:keepNext/>
      <w:spacing w:before="240" w:after="60"/>
      <w:outlineLvl w:val="0"/>
    </w:pPr>
    <w:rPr>
      <w:rFonts w:ascii="Arial" w:hAnsi="Arial" w:cs="Arial"/>
      <w:b/>
      <w:bCs/>
      <w:kern w:val="32"/>
      <w:sz w:val="32"/>
      <w:szCs w:val="32"/>
    </w:rPr>
  </w:style>
  <w:style w:type="paragraph" w:styleId="Nadpis2">
    <w:name w:val="heading 2"/>
    <w:basedOn w:val="Normlny"/>
    <w:next w:val="Normlny"/>
    <w:link w:val="Nadpis2Char"/>
    <w:qFormat/>
    <w:pPr>
      <w:keepNext/>
      <w:spacing w:before="240" w:after="60"/>
      <w:outlineLvl w:val="1"/>
    </w:pPr>
    <w:rPr>
      <w:rFonts w:ascii="Arial" w:hAnsi="Arial" w:cs="Arial"/>
      <w:b/>
      <w:bCs/>
      <w:i/>
      <w:iCs/>
      <w:sz w:val="28"/>
      <w:szCs w:val="28"/>
    </w:rPr>
  </w:style>
  <w:style w:type="paragraph" w:styleId="Nadpis3">
    <w:name w:val="heading 3"/>
    <w:basedOn w:val="Normlny"/>
    <w:next w:val="Normlny"/>
    <w:link w:val="Nadpis3Char"/>
    <w:qFormat/>
    <w:pPr>
      <w:keepNext/>
      <w:spacing w:before="240" w:after="60"/>
      <w:outlineLvl w:val="2"/>
    </w:pPr>
    <w:rPr>
      <w:rFonts w:ascii="Arial" w:hAnsi="Arial" w:cs="Arial"/>
      <w:b/>
      <w:bCs/>
      <w:sz w:val="26"/>
      <w:szCs w:val="26"/>
    </w:rPr>
  </w:style>
  <w:style w:type="paragraph" w:styleId="Nadpis4">
    <w:name w:val="heading 4"/>
    <w:basedOn w:val="Normlny"/>
    <w:next w:val="Normlny"/>
    <w:link w:val="Nadpis4Char"/>
    <w:qFormat/>
    <w:pPr>
      <w:keepNext/>
      <w:spacing w:before="240" w:after="60"/>
      <w:outlineLvl w:val="3"/>
    </w:pPr>
    <w:rPr>
      <w:b/>
      <w:bCs/>
      <w:sz w:val="28"/>
      <w:szCs w:val="28"/>
    </w:rPr>
  </w:style>
  <w:style w:type="paragraph" w:styleId="Nadpis5">
    <w:name w:val="heading 5"/>
    <w:basedOn w:val="Normlny"/>
    <w:next w:val="Normlny"/>
    <w:link w:val="Nadpis5Char"/>
    <w:qFormat/>
    <w:pPr>
      <w:spacing w:before="240" w:after="60"/>
      <w:outlineLvl w:val="4"/>
    </w:pPr>
    <w:rPr>
      <w:b/>
      <w:bCs/>
      <w:i/>
      <w:iCs/>
      <w:sz w:val="26"/>
      <w:szCs w:val="26"/>
    </w:rPr>
  </w:style>
  <w:style w:type="paragraph" w:styleId="Nadpis6">
    <w:name w:val="heading 6"/>
    <w:basedOn w:val="Normlny"/>
    <w:next w:val="Normlny"/>
    <w:link w:val="Nadpis6Char"/>
    <w:qFormat/>
    <w:pPr>
      <w:spacing w:before="240" w:after="60"/>
      <w:outlineLvl w:val="5"/>
    </w:pPr>
    <w:rPr>
      <w:b/>
      <w:bCs/>
      <w:sz w:val="22"/>
      <w:szCs w:val="22"/>
    </w:rPr>
  </w:style>
  <w:style w:type="paragraph" w:styleId="Nadpis7">
    <w:name w:val="heading 7"/>
    <w:basedOn w:val="Normlny"/>
    <w:next w:val="Normlny"/>
    <w:link w:val="Nadpis7Char"/>
    <w:qFormat/>
    <w:pPr>
      <w:keepNext/>
      <w:jc w:val="center"/>
      <w:outlineLvl w:val="6"/>
    </w:pPr>
    <w:rPr>
      <w:b/>
      <w:szCs w:val="20"/>
      <w:lang w:eastAsia="cs-CZ"/>
    </w:rPr>
  </w:style>
  <w:style w:type="paragraph" w:styleId="Nadpis8">
    <w:name w:val="heading 8"/>
    <w:basedOn w:val="Normlny"/>
    <w:next w:val="Normlny"/>
    <w:link w:val="Nadpis8Char"/>
    <w:qFormat/>
    <w:pPr>
      <w:spacing w:before="240" w:after="60"/>
      <w:outlineLvl w:val="7"/>
    </w:pPr>
    <w:rPr>
      <w:i/>
      <w:iCs/>
    </w:rPr>
  </w:style>
  <w:style w:type="paragraph" w:styleId="Nadpis9">
    <w:name w:val="heading 9"/>
    <w:basedOn w:val="Normlny"/>
    <w:next w:val="Normlny"/>
    <w:link w:val="Nadpis9Char"/>
    <w:qFormat/>
    <w:pPr>
      <w:spacing w:before="240" w:after="60"/>
      <w:outlineLvl w:val="8"/>
    </w:pPr>
    <w:rPr>
      <w:rFonts w:ascii="Arial" w:hAnsi="Arial" w:cs="Arial"/>
      <w:sz w:val="22"/>
      <w:szCs w:val="22"/>
      <w:lang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Pr>
      <w:rFonts w:ascii="Arial" w:eastAsia="Calibri" w:hAnsi="Arial" w:cs="Arial"/>
      <w:b/>
      <w:bCs/>
      <w:kern w:val="32"/>
      <w:sz w:val="32"/>
      <w:szCs w:val="32"/>
      <w:lang w:eastAsia="sk-SK"/>
    </w:rPr>
  </w:style>
  <w:style w:type="character" w:customStyle="1" w:styleId="Nadpis2Char">
    <w:name w:val="Nadpis 2 Char"/>
    <w:basedOn w:val="Predvolenpsmoodseku"/>
    <w:link w:val="Nadpis2"/>
    <w:rPr>
      <w:rFonts w:ascii="Arial" w:eastAsia="Calibri" w:hAnsi="Arial" w:cs="Arial"/>
      <w:b/>
      <w:bCs/>
      <w:i/>
      <w:iCs/>
      <w:sz w:val="28"/>
      <w:szCs w:val="28"/>
      <w:lang w:eastAsia="sk-SK"/>
    </w:rPr>
  </w:style>
  <w:style w:type="character" w:customStyle="1" w:styleId="Nadpis3Char">
    <w:name w:val="Nadpis 3 Char"/>
    <w:basedOn w:val="Predvolenpsmoodseku"/>
    <w:link w:val="Nadpis3"/>
    <w:rPr>
      <w:rFonts w:ascii="Arial" w:eastAsia="Calibri" w:hAnsi="Arial" w:cs="Arial"/>
      <w:b/>
      <w:bCs/>
      <w:sz w:val="26"/>
      <w:szCs w:val="26"/>
      <w:lang w:eastAsia="sk-SK"/>
    </w:rPr>
  </w:style>
  <w:style w:type="character" w:customStyle="1" w:styleId="Nadpis4Char">
    <w:name w:val="Nadpis 4 Char"/>
    <w:basedOn w:val="Predvolenpsmoodseku"/>
    <w:link w:val="Nadpis4"/>
    <w:rPr>
      <w:rFonts w:ascii="Times New Roman" w:eastAsia="Calibri" w:hAnsi="Times New Roman" w:cs="Times New Roman"/>
      <w:b/>
      <w:bCs/>
      <w:sz w:val="28"/>
      <w:szCs w:val="28"/>
      <w:lang w:eastAsia="sk-SK"/>
    </w:rPr>
  </w:style>
  <w:style w:type="character" w:customStyle="1" w:styleId="Nadpis5Char">
    <w:name w:val="Nadpis 5 Char"/>
    <w:basedOn w:val="Predvolenpsmoodseku"/>
    <w:link w:val="Nadpis5"/>
    <w:rPr>
      <w:rFonts w:ascii="Times New Roman" w:eastAsia="Calibri" w:hAnsi="Times New Roman" w:cs="Times New Roman"/>
      <w:b/>
      <w:bCs/>
      <w:i/>
      <w:iCs/>
      <w:sz w:val="26"/>
      <w:szCs w:val="26"/>
      <w:lang w:eastAsia="sk-SK"/>
    </w:rPr>
  </w:style>
  <w:style w:type="character" w:customStyle="1" w:styleId="Nadpis6Char">
    <w:name w:val="Nadpis 6 Char"/>
    <w:basedOn w:val="Predvolenpsmoodseku"/>
    <w:link w:val="Nadpis6"/>
    <w:rPr>
      <w:rFonts w:ascii="Times New Roman" w:eastAsia="Calibri" w:hAnsi="Times New Roman" w:cs="Times New Roman"/>
      <w:b/>
      <w:bCs/>
      <w:lang w:eastAsia="sk-SK"/>
    </w:rPr>
  </w:style>
  <w:style w:type="character" w:customStyle="1" w:styleId="Nadpis7Char">
    <w:name w:val="Nadpis 7 Char"/>
    <w:basedOn w:val="Predvolenpsmoodseku"/>
    <w:link w:val="Nadpis7"/>
    <w:rPr>
      <w:rFonts w:ascii="Times New Roman" w:eastAsia="Calibri" w:hAnsi="Times New Roman" w:cs="Times New Roman"/>
      <w:b/>
      <w:sz w:val="24"/>
      <w:szCs w:val="20"/>
      <w:lang w:eastAsia="cs-CZ"/>
    </w:rPr>
  </w:style>
  <w:style w:type="character" w:customStyle="1" w:styleId="Nadpis8Char">
    <w:name w:val="Nadpis 8 Char"/>
    <w:basedOn w:val="Predvolenpsmoodseku"/>
    <w:link w:val="Nadpis8"/>
    <w:rPr>
      <w:rFonts w:ascii="Times New Roman" w:eastAsia="Calibri" w:hAnsi="Times New Roman" w:cs="Times New Roman"/>
      <w:i/>
      <w:iCs/>
      <w:sz w:val="24"/>
      <w:szCs w:val="24"/>
      <w:lang w:eastAsia="sk-SK"/>
    </w:rPr>
  </w:style>
  <w:style w:type="character" w:customStyle="1" w:styleId="Nadpis9Char">
    <w:name w:val="Nadpis 9 Char"/>
    <w:basedOn w:val="Predvolenpsmoodseku"/>
    <w:link w:val="Nadpis9"/>
    <w:rPr>
      <w:rFonts w:ascii="Arial" w:eastAsia="Calibri" w:hAnsi="Arial" w:cs="Arial"/>
      <w:lang w:eastAsia="cs-CZ"/>
    </w:rPr>
  </w:style>
  <w:style w:type="character" w:styleId="Hypertextovprepojenie">
    <w:name w:val="Hyperlink"/>
    <w:rPr>
      <w:color w:val="0000FF"/>
      <w:u w:val="single"/>
    </w:rPr>
  </w:style>
  <w:style w:type="paragraph" w:styleId="Textbubliny">
    <w:name w:val="Balloon Text"/>
    <w:basedOn w:val="Normlny"/>
    <w:link w:val="TextbublinyChar"/>
    <w:semiHidden/>
    <w:rPr>
      <w:rFonts w:ascii="Tahoma" w:hAnsi="Tahoma" w:cs="Tahoma"/>
      <w:sz w:val="16"/>
      <w:szCs w:val="16"/>
    </w:rPr>
  </w:style>
  <w:style w:type="character" w:customStyle="1" w:styleId="TextbublinyChar">
    <w:name w:val="Text bubliny Char"/>
    <w:basedOn w:val="Predvolenpsmoodseku"/>
    <w:link w:val="Textbubliny"/>
    <w:semiHidden/>
    <w:rPr>
      <w:rFonts w:ascii="Tahoma" w:eastAsia="Calibri" w:hAnsi="Tahoma" w:cs="Tahoma"/>
      <w:sz w:val="16"/>
      <w:szCs w:val="16"/>
      <w:lang w:eastAsia="sk-SK"/>
    </w:rPr>
  </w:style>
  <w:style w:type="character" w:styleId="Odkaznakomentr">
    <w:name w:val="annotation reference"/>
    <w:uiPriority w:val="99"/>
    <w:rPr>
      <w:sz w:val="16"/>
    </w:rPr>
  </w:style>
  <w:style w:type="paragraph" w:styleId="Textkomentra">
    <w:name w:val="annotation text"/>
    <w:basedOn w:val="Normlny"/>
    <w:link w:val="TextkomentraChar"/>
    <w:uiPriority w:val="99"/>
    <w:rPr>
      <w:sz w:val="20"/>
      <w:szCs w:val="20"/>
    </w:rPr>
  </w:style>
  <w:style w:type="character" w:customStyle="1" w:styleId="TextkomentraChar">
    <w:name w:val="Text komentára Char"/>
    <w:basedOn w:val="Predvolenpsmoodseku"/>
    <w:link w:val="Textkomentra"/>
    <w:uiPriority w:val="99"/>
    <w:rPr>
      <w:rFonts w:ascii="Times New Roman" w:eastAsia="Calibri" w:hAnsi="Times New Roman" w:cs="Times New Roman"/>
      <w:sz w:val="20"/>
      <w:szCs w:val="20"/>
      <w:lang w:eastAsia="sk-SK"/>
    </w:rPr>
  </w:style>
  <w:style w:type="paragraph" w:styleId="Predmetkomentra">
    <w:name w:val="annotation subject"/>
    <w:basedOn w:val="Textkomentra"/>
    <w:next w:val="Textkomentra"/>
    <w:link w:val="PredmetkomentraChar"/>
    <w:semiHidden/>
    <w:rPr>
      <w:b/>
      <w:bCs/>
    </w:rPr>
  </w:style>
  <w:style w:type="character" w:customStyle="1" w:styleId="PredmetkomentraChar">
    <w:name w:val="Predmet komentára Char"/>
    <w:basedOn w:val="TextkomentraChar"/>
    <w:link w:val="Predmetkomentra"/>
    <w:semiHidden/>
    <w:rPr>
      <w:rFonts w:ascii="Times New Roman" w:eastAsia="Calibri" w:hAnsi="Times New Roman" w:cs="Times New Roman"/>
      <w:b/>
      <w:bCs/>
      <w:sz w:val="20"/>
      <w:szCs w:val="20"/>
      <w:lang w:eastAsia="sk-SK"/>
    </w:rPr>
  </w:style>
  <w:style w:type="paragraph" w:customStyle="1" w:styleId="Odsekzoznamu1">
    <w:name w:val="Odsek zoznamu1"/>
    <w:basedOn w:val="Normlny"/>
    <w:pPr>
      <w:ind w:left="720"/>
      <w:contextualSpacing/>
    </w:pPr>
  </w:style>
  <w:style w:type="paragraph" w:styleId="Obsah1">
    <w:name w:val="toc 1"/>
    <w:basedOn w:val="Normlny"/>
    <w:next w:val="Normlny"/>
    <w:autoRedefine/>
    <w:pPr>
      <w:spacing w:after="100"/>
    </w:pPr>
  </w:style>
  <w:style w:type="paragraph" w:styleId="Hlavika">
    <w:name w:val="header"/>
    <w:basedOn w:val="Normlny"/>
    <w:link w:val="HlavikaChar"/>
    <w:pPr>
      <w:tabs>
        <w:tab w:val="center" w:pos="4536"/>
        <w:tab w:val="right" w:pos="9072"/>
      </w:tabs>
    </w:pPr>
  </w:style>
  <w:style w:type="character" w:customStyle="1" w:styleId="HlavikaChar">
    <w:name w:val="Hlavička Char"/>
    <w:basedOn w:val="Predvolenpsmoodseku"/>
    <w:link w:val="Hlavika"/>
    <w:rPr>
      <w:rFonts w:ascii="Times New Roman" w:eastAsia="Calibri" w:hAnsi="Times New Roman" w:cs="Times New Roman"/>
      <w:sz w:val="24"/>
      <w:szCs w:val="24"/>
      <w:lang w:eastAsia="sk-SK"/>
    </w:rPr>
  </w:style>
  <w:style w:type="paragraph" w:styleId="Pta">
    <w:name w:val="footer"/>
    <w:basedOn w:val="Normlny"/>
    <w:link w:val="PtaChar"/>
    <w:uiPriority w:val="99"/>
    <w:pPr>
      <w:tabs>
        <w:tab w:val="center" w:pos="4536"/>
        <w:tab w:val="right" w:pos="9072"/>
      </w:tabs>
    </w:pPr>
  </w:style>
  <w:style w:type="character" w:customStyle="1" w:styleId="PtaChar">
    <w:name w:val="Päta Char"/>
    <w:basedOn w:val="Predvolenpsmoodseku"/>
    <w:link w:val="Pta"/>
    <w:uiPriority w:val="99"/>
    <w:rPr>
      <w:rFonts w:ascii="Times New Roman" w:eastAsia="Calibri" w:hAnsi="Times New Roman" w:cs="Times New Roman"/>
      <w:sz w:val="24"/>
      <w:szCs w:val="24"/>
      <w:lang w:eastAsia="sk-SK"/>
    </w:rPr>
  </w:style>
  <w:style w:type="paragraph" w:styleId="Textpoznmkypodiarou">
    <w:name w:val="footnote text"/>
    <w:aliases w:val="Text poznámky pod čiarou 007,Schriftart: 9 pt,Schriftart: 10 pt,Schriftart: 8 pt,_Poznámka pod čiarou"/>
    <w:basedOn w:val="Normlny"/>
    <w:link w:val="TextpoznmkypodiarouChar"/>
    <w:semiHidden/>
    <w:rPr>
      <w:sz w:val="20"/>
      <w:szCs w:val="20"/>
    </w:rPr>
  </w:style>
  <w:style w:type="character" w:customStyle="1" w:styleId="TextpoznmkypodiarouChar">
    <w:name w:val="Text poznámky pod čiarou Char"/>
    <w:aliases w:val="Text poznámky pod čiarou 007 Char,Schriftart: 9 pt Char,Schriftart: 10 pt Char,Schriftart: 8 pt Char,_Poznámka pod čiarou Char"/>
    <w:basedOn w:val="Predvolenpsmoodseku"/>
    <w:link w:val="Textpoznmkypodiarou"/>
    <w:semiHidden/>
    <w:rPr>
      <w:rFonts w:ascii="Times New Roman" w:eastAsia="Calibri" w:hAnsi="Times New Roman" w:cs="Times New Roman"/>
      <w:sz w:val="20"/>
      <w:szCs w:val="20"/>
      <w:lang w:eastAsia="sk-SK"/>
    </w:rPr>
  </w:style>
  <w:style w:type="character" w:styleId="Odkaznapoznmkupodiarou">
    <w:name w:val="footnote reference"/>
    <w:semiHidden/>
    <w:rPr>
      <w:vertAlign w:val="superscript"/>
    </w:rPr>
  </w:style>
  <w:style w:type="paragraph" w:styleId="Normlnywebov">
    <w:name w:val="Normal (Web)"/>
    <w:basedOn w:val="Normlny"/>
    <w:uiPriority w:val="99"/>
    <w:pPr>
      <w:spacing w:before="100" w:beforeAutospacing="1" w:after="100" w:afterAutospacing="1"/>
    </w:pPr>
  </w:style>
  <w:style w:type="table" w:styleId="Mriekatabuky">
    <w:name w:val="Table Grid"/>
    <w:basedOn w:val="Normlnatabuka"/>
    <w:pPr>
      <w:spacing w:after="0" w:line="240" w:lineRule="auto"/>
    </w:pPr>
    <w:rPr>
      <w:rFonts w:ascii="Calibri" w:eastAsia="Times New Roman" w:hAnsi="Calibri"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zstupnhosymbolu1">
    <w:name w:val="Text zástupného symbolu1"/>
    <w:semiHidden/>
    <w:rPr>
      <w:color w:val="808080"/>
    </w:rPr>
  </w:style>
  <w:style w:type="character" w:styleId="slostrany">
    <w:name w:val="page number"/>
    <w:rPr>
      <w:rFonts w:cs="Times New Roman"/>
    </w:rPr>
  </w:style>
  <w:style w:type="paragraph" w:styleId="truktradokumentu">
    <w:name w:val="Document Map"/>
    <w:basedOn w:val="Normlny"/>
    <w:link w:val="truktradokumentuChar"/>
    <w:semiHidden/>
    <w:pPr>
      <w:shd w:val="clear" w:color="auto" w:fill="000080"/>
    </w:pPr>
    <w:rPr>
      <w:rFonts w:ascii="Tahoma" w:hAnsi="Tahoma" w:cs="Tahoma"/>
      <w:sz w:val="20"/>
      <w:szCs w:val="20"/>
    </w:rPr>
  </w:style>
  <w:style w:type="character" w:customStyle="1" w:styleId="truktradokumentuChar">
    <w:name w:val="Štruktúra dokumentu Char"/>
    <w:basedOn w:val="Predvolenpsmoodseku"/>
    <w:link w:val="truktradokumentu"/>
    <w:semiHidden/>
    <w:rPr>
      <w:rFonts w:ascii="Tahoma" w:eastAsia="Calibri" w:hAnsi="Tahoma" w:cs="Tahoma"/>
      <w:sz w:val="20"/>
      <w:szCs w:val="20"/>
      <w:shd w:val="clear" w:color="auto" w:fill="000080"/>
      <w:lang w:eastAsia="sk-SK"/>
    </w:rPr>
  </w:style>
  <w:style w:type="paragraph" w:customStyle="1" w:styleId="NADP">
    <w:name w:val="NADP."/>
    <w:basedOn w:val="Normlny"/>
    <w:pPr>
      <w:numPr>
        <w:numId w:val="1"/>
      </w:numPr>
      <w:spacing w:line="360" w:lineRule="auto"/>
      <w:jc w:val="both"/>
    </w:pPr>
    <w:rPr>
      <w:rFonts w:ascii="Arial" w:hAnsi="Arial"/>
      <w:b/>
      <w:szCs w:val="20"/>
      <w:u w:val="single"/>
    </w:rPr>
  </w:style>
  <w:style w:type="paragraph" w:customStyle="1" w:styleId="ODS">
    <w:name w:val="ODS."/>
    <w:basedOn w:val="Nadpis2"/>
    <w:pPr>
      <w:numPr>
        <w:ilvl w:val="1"/>
        <w:numId w:val="1"/>
      </w:numPr>
      <w:spacing w:before="0" w:after="0" w:line="360" w:lineRule="auto"/>
      <w:jc w:val="both"/>
    </w:pPr>
    <w:rPr>
      <w:rFonts w:cs="Times New Roman"/>
      <w:b w:val="0"/>
      <w:bCs w:val="0"/>
      <w:i w:val="0"/>
      <w:iCs w:val="0"/>
      <w:sz w:val="22"/>
      <w:szCs w:val="20"/>
    </w:rPr>
  </w:style>
  <w:style w:type="paragraph" w:customStyle="1" w:styleId="PODODS">
    <w:name w:val="PODODS."/>
    <w:basedOn w:val="Normlny"/>
    <w:pPr>
      <w:numPr>
        <w:ilvl w:val="2"/>
        <w:numId w:val="1"/>
      </w:numPr>
      <w:spacing w:line="360" w:lineRule="auto"/>
      <w:jc w:val="both"/>
    </w:pPr>
    <w:rPr>
      <w:rFonts w:ascii="Arial" w:hAnsi="Arial"/>
      <w:sz w:val="22"/>
      <w:szCs w:val="20"/>
    </w:rPr>
  </w:style>
  <w:style w:type="paragraph" w:styleId="Zkladntext">
    <w:name w:val="Body Text"/>
    <w:basedOn w:val="Normlny"/>
    <w:link w:val="ZkladntextChar"/>
    <w:pPr>
      <w:widowControl w:val="0"/>
      <w:spacing w:before="120"/>
      <w:jc w:val="both"/>
    </w:pPr>
  </w:style>
  <w:style w:type="character" w:customStyle="1" w:styleId="ZkladntextChar">
    <w:name w:val="Základný text Char"/>
    <w:basedOn w:val="Predvolenpsmoodseku"/>
    <w:link w:val="Zkladntext"/>
    <w:rPr>
      <w:rFonts w:ascii="Times New Roman" w:eastAsia="Calibri" w:hAnsi="Times New Roman" w:cs="Times New Roman"/>
      <w:sz w:val="24"/>
      <w:szCs w:val="24"/>
      <w:lang w:eastAsia="sk-SK"/>
    </w:rPr>
  </w:style>
  <w:style w:type="paragraph" w:styleId="Zkladntext2">
    <w:name w:val="Body Text 2"/>
    <w:basedOn w:val="Normlny"/>
    <w:link w:val="Zkladntext2Char"/>
    <w:pPr>
      <w:spacing w:after="120" w:line="480" w:lineRule="auto"/>
    </w:pPr>
  </w:style>
  <w:style w:type="character" w:customStyle="1" w:styleId="Zkladntext2Char">
    <w:name w:val="Základný text 2 Char"/>
    <w:basedOn w:val="Predvolenpsmoodseku"/>
    <w:link w:val="Zkladntext2"/>
    <w:rPr>
      <w:rFonts w:ascii="Times New Roman" w:eastAsia="Calibri" w:hAnsi="Times New Roman" w:cs="Times New Roman"/>
      <w:sz w:val="24"/>
      <w:szCs w:val="24"/>
      <w:lang w:eastAsia="sk-SK"/>
    </w:rPr>
  </w:style>
  <w:style w:type="paragraph" w:styleId="Zarkazkladnhotextu3">
    <w:name w:val="Body Text Indent 3"/>
    <w:basedOn w:val="Normlny"/>
    <w:link w:val="Zarkazkladnhotextu3Char"/>
    <w:pPr>
      <w:spacing w:after="120"/>
      <w:ind w:left="283"/>
    </w:pPr>
    <w:rPr>
      <w:sz w:val="16"/>
      <w:szCs w:val="16"/>
    </w:rPr>
  </w:style>
  <w:style w:type="character" w:customStyle="1" w:styleId="Zarkazkladnhotextu3Char">
    <w:name w:val="Zarážka základného textu 3 Char"/>
    <w:basedOn w:val="Predvolenpsmoodseku"/>
    <w:link w:val="Zarkazkladnhotextu3"/>
    <w:rPr>
      <w:rFonts w:ascii="Times New Roman" w:eastAsia="Calibri" w:hAnsi="Times New Roman" w:cs="Times New Roman"/>
      <w:sz w:val="16"/>
      <w:szCs w:val="16"/>
      <w:lang w:eastAsia="sk-SK"/>
    </w:rPr>
  </w:style>
  <w:style w:type="paragraph" w:customStyle="1" w:styleId="CharChar1Char">
    <w:name w:val="Char Char1 Char"/>
    <w:basedOn w:val="Normlny"/>
    <w:pPr>
      <w:spacing w:after="160" w:line="240" w:lineRule="exact"/>
    </w:pPr>
    <w:rPr>
      <w:rFonts w:ascii="Tahoma" w:hAnsi="Tahoma" w:cs="Tahoma"/>
      <w:sz w:val="20"/>
      <w:szCs w:val="20"/>
      <w:lang w:eastAsia="en-US"/>
    </w:rPr>
  </w:style>
  <w:style w:type="paragraph" w:customStyle="1" w:styleId="Char">
    <w:name w:val="Char"/>
    <w:basedOn w:val="Normlny"/>
    <w:pPr>
      <w:spacing w:after="160" w:line="240" w:lineRule="exact"/>
    </w:pPr>
    <w:rPr>
      <w:rFonts w:ascii="Tahoma" w:hAnsi="Tahoma" w:cs="Tahoma"/>
      <w:sz w:val="20"/>
      <w:szCs w:val="20"/>
      <w:lang w:eastAsia="en-US"/>
    </w:rPr>
  </w:style>
  <w:style w:type="paragraph" w:customStyle="1" w:styleId="CharCharCharCharCharCharCharCharCharCharCharChar">
    <w:name w:val="Char Char Char Char Char Char Char Char Char Char Char Char"/>
    <w:basedOn w:val="Normlny"/>
    <w:pPr>
      <w:spacing w:after="160" w:line="240" w:lineRule="exact"/>
    </w:pPr>
    <w:rPr>
      <w:rFonts w:ascii="Arial" w:hAnsi="Arial" w:cs="Arial"/>
      <w:sz w:val="20"/>
      <w:szCs w:val="20"/>
      <w:lang w:val="en-US" w:eastAsia="en-US"/>
    </w:rPr>
  </w:style>
  <w:style w:type="paragraph" w:customStyle="1" w:styleId="CharChar1">
    <w:name w:val="Char Char1"/>
    <w:basedOn w:val="Normlny"/>
    <w:pPr>
      <w:spacing w:after="160" w:line="240" w:lineRule="exact"/>
    </w:pPr>
    <w:rPr>
      <w:rFonts w:ascii="Tahoma" w:hAnsi="Tahoma" w:cs="Tahoma"/>
      <w:sz w:val="20"/>
      <w:szCs w:val="20"/>
      <w:lang w:eastAsia="en-US"/>
    </w:rPr>
  </w:style>
  <w:style w:type="paragraph" w:customStyle="1" w:styleId="Default">
    <w:name w:val="Default"/>
    <w:pPr>
      <w:autoSpaceDE w:val="0"/>
      <w:autoSpaceDN w:val="0"/>
      <w:adjustRightInd w:val="0"/>
      <w:spacing w:after="0" w:line="240" w:lineRule="auto"/>
    </w:pPr>
    <w:rPr>
      <w:rFonts w:ascii="Arial" w:eastAsia="Calibri" w:hAnsi="Arial" w:cs="Arial"/>
      <w:color w:val="000000"/>
      <w:sz w:val="24"/>
      <w:szCs w:val="24"/>
      <w:lang w:eastAsia="sk-SK"/>
    </w:rPr>
  </w:style>
  <w:style w:type="character" w:styleId="Siln">
    <w:name w:val="Strong"/>
    <w:qFormat/>
    <w:rPr>
      <w:b/>
    </w:rPr>
  </w:style>
  <w:style w:type="paragraph" w:customStyle="1" w:styleId="AOHead1">
    <w:name w:val="AOHead1"/>
    <w:basedOn w:val="Normlny"/>
    <w:next w:val="Normlny"/>
    <w:pPr>
      <w:keepNext/>
      <w:numPr>
        <w:numId w:val="4"/>
      </w:numPr>
      <w:spacing w:before="240" w:line="260" w:lineRule="atLeast"/>
      <w:jc w:val="both"/>
      <w:outlineLvl w:val="0"/>
    </w:pPr>
    <w:rPr>
      <w:rFonts w:eastAsia="SimSun"/>
      <w:b/>
      <w:caps/>
      <w:kern w:val="28"/>
      <w:sz w:val="22"/>
      <w:szCs w:val="22"/>
      <w:lang w:eastAsia="en-US"/>
    </w:rPr>
  </w:style>
  <w:style w:type="paragraph" w:customStyle="1" w:styleId="AOHead2">
    <w:name w:val="AOHead2"/>
    <w:basedOn w:val="Normlny"/>
    <w:next w:val="Normlny"/>
    <w:pPr>
      <w:keepNext/>
      <w:numPr>
        <w:ilvl w:val="1"/>
        <w:numId w:val="4"/>
      </w:numPr>
      <w:spacing w:before="240" w:line="260" w:lineRule="atLeast"/>
      <w:jc w:val="both"/>
      <w:outlineLvl w:val="1"/>
    </w:pPr>
    <w:rPr>
      <w:rFonts w:eastAsia="SimSun"/>
      <w:b/>
      <w:sz w:val="22"/>
      <w:szCs w:val="22"/>
      <w:lang w:eastAsia="en-US"/>
    </w:rPr>
  </w:style>
  <w:style w:type="paragraph" w:customStyle="1" w:styleId="AOHead3">
    <w:name w:val="AOHead3"/>
    <w:basedOn w:val="Normlny"/>
    <w:next w:val="Normlny"/>
    <w:pPr>
      <w:numPr>
        <w:ilvl w:val="2"/>
        <w:numId w:val="4"/>
      </w:numPr>
      <w:spacing w:before="240" w:line="260" w:lineRule="atLeast"/>
      <w:jc w:val="both"/>
      <w:outlineLvl w:val="2"/>
    </w:pPr>
    <w:rPr>
      <w:rFonts w:eastAsia="SimSun"/>
      <w:sz w:val="22"/>
      <w:szCs w:val="22"/>
      <w:lang w:eastAsia="en-US"/>
    </w:rPr>
  </w:style>
  <w:style w:type="paragraph" w:customStyle="1" w:styleId="AOHead4">
    <w:name w:val="AOHead4"/>
    <w:basedOn w:val="Normlny"/>
    <w:next w:val="Normlny"/>
    <w:pPr>
      <w:numPr>
        <w:ilvl w:val="3"/>
        <w:numId w:val="4"/>
      </w:numPr>
      <w:spacing w:before="240" w:line="260" w:lineRule="atLeast"/>
      <w:jc w:val="both"/>
      <w:outlineLvl w:val="3"/>
    </w:pPr>
    <w:rPr>
      <w:rFonts w:eastAsia="SimSun"/>
      <w:sz w:val="22"/>
      <w:szCs w:val="22"/>
      <w:lang w:eastAsia="en-US"/>
    </w:rPr>
  </w:style>
  <w:style w:type="paragraph" w:customStyle="1" w:styleId="AOHead5">
    <w:name w:val="AOHead5"/>
    <w:basedOn w:val="Normlny"/>
    <w:next w:val="Normlny"/>
    <w:pPr>
      <w:numPr>
        <w:ilvl w:val="4"/>
        <w:numId w:val="4"/>
      </w:numPr>
      <w:spacing w:before="240" w:line="260" w:lineRule="atLeast"/>
      <w:jc w:val="both"/>
      <w:outlineLvl w:val="4"/>
    </w:pPr>
    <w:rPr>
      <w:rFonts w:eastAsia="SimSun"/>
      <w:sz w:val="22"/>
      <w:szCs w:val="22"/>
      <w:lang w:eastAsia="en-US"/>
    </w:rPr>
  </w:style>
  <w:style w:type="paragraph" w:customStyle="1" w:styleId="AOHead6">
    <w:name w:val="AOHead6"/>
    <w:basedOn w:val="Normlny"/>
    <w:next w:val="Normlny"/>
    <w:pPr>
      <w:numPr>
        <w:ilvl w:val="5"/>
        <w:numId w:val="4"/>
      </w:numPr>
      <w:spacing w:before="240" w:line="260" w:lineRule="atLeast"/>
      <w:jc w:val="both"/>
      <w:outlineLvl w:val="5"/>
    </w:pPr>
    <w:rPr>
      <w:rFonts w:eastAsia="SimSun"/>
      <w:sz w:val="22"/>
      <w:szCs w:val="22"/>
      <w:lang w:eastAsia="en-US"/>
    </w:rPr>
  </w:style>
  <w:style w:type="paragraph" w:customStyle="1" w:styleId="AOAltHead2">
    <w:name w:val="AOAltHead2"/>
    <w:basedOn w:val="AOHead2"/>
    <w:next w:val="Normlny"/>
    <w:pPr>
      <w:keepNext w:val="0"/>
      <w:tabs>
        <w:tab w:val="clear" w:pos="720"/>
      </w:tabs>
    </w:pPr>
    <w:rPr>
      <w:b w:val="0"/>
    </w:rPr>
  </w:style>
  <w:style w:type="paragraph" w:customStyle="1" w:styleId="AODefHead">
    <w:name w:val="AODefHead"/>
    <w:basedOn w:val="Normlny"/>
    <w:next w:val="AODefPara"/>
    <w:pPr>
      <w:numPr>
        <w:numId w:val="5"/>
      </w:numPr>
      <w:spacing w:before="240" w:line="260" w:lineRule="atLeast"/>
      <w:jc w:val="both"/>
      <w:outlineLvl w:val="5"/>
    </w:pPr>
    <w:rPr>
      <w:rFonts w:eastAsia="SimSun"/>
      <w:sz w:val="22"/>
      <w:szCs w:val="22"/>
      <w:lang w:eastAsia="en-US"/>
    </w:rPr>
  </w:style>
  <w:style w:type="paragraph" w:customStyle="1" w:styleId="AODefPara">
    <w:name w:val="AODefPara"/>
    <w:basedOn w:val="AODefHead"/>
    <w:pPr>
      <w:numPr>
        <w:ilvl w:val="1"/>
      </w:numPr>
      <w:outlineLvl w:val="6"/>
    </w:pPr>
  </w:style>
  <w:style w:type="paragraph" w:styleId="Zkladntext3">
    <w:name w:val="Body Text 3"/>
    <w:basedOn w:val="Normlny"/>
    <w:link w:val="Zkladntext3Char"/>
    <w:pPr>
      <w:spacing w:after="120"/>
    </w:pPr>
    <w:rPr>
      <w:sz w:val="16"/>
      <w:szCs w:val="16"/>
    </w:rPr>
  </w:style>
  <w:style w:type="character" w:customStyle="1" w:styleId="Zkladntext3Char">
    <w:name w:val="Základný text 3 Char"/>
    <w:basedOn w:val="Predvolenpsmoodseku"/>
    <w:link w:val="Zkladntext3"/>
    <w:rPr>
      <w:rFonts w:ascii="Times New Roman" w:eastAsia="Calibri" w:hAnsi="Times New Roman" w:cs="Times New Roman"/>
      <w:sz w:val="16"/>
      <w:szCs w:val="16"/>
      <w:lang w:eastAsia="sk-SK"/>
    </w:rPr>
  </w:style>
  <w:style w:type="paragraph" w:customStyle="1" w:styleId="CharCharCharCharCharCharChar">
    <w:name w:val="Char Char Char Char Char Char Char"/>
    <w:basedOn w:val="Normlny"/>
    <w:pPr>
      <w:spacing w:after="160" w:line="240" w:lineRule="exact"/>
    </w:pPr>
    <w:rPr>
      <w:rFonts w:ascii="Tahoma" w:hAnsi="Tahoma" w:cs="Tahoma"/>
      <w:sz w:val="20"/>
      <w:szCs w:val="20"/>
      <w:lang w:eastAsia="en-US"/>
    </w:rPr>
  </w:style>
  <w:style w:type="paragraph" w:styleId="Zarkazkladnhotextu">
    <w:name w:val="Body Text Indent"/>
    <w:basedOn w:val="Normlny"/>
    <w:link w:val="ZarkazkladnhotextuChar"/>
    <w:pPr>
      <w:ind w:left="1080" w:hanging="372"/>
      <w:jc w:val="both"/>
    </w:pPr>
  </w:style>
  <w:style w:type="character" w:customStyle="1" w:styleId="ZarkazkladnhotextuChar">
    <w:name w:val="Zarážka základného textu Char"/>
    <w:basedOn w:val="Predvolenpsmoodseku"/>
    <w:link w:val="Zarkazkladnhotextu"/>
    <w:rPr>
      <w:rFonts w:ascii="Times New Roman" w:eastAsia="Calibri" w:hAnsi="Times New Roman" w:cs="Times New Roman"/>
      <w:sz w:val="24"/>
      <w:szCs w:val="24"/>
      <w:lang w:eastAsia="sk-SK"/>
    </w:rPr>
  </w:style>
  <w:style w:type="paragraph" w:styleId="Zarkazkladnhotextu2">
    <w:name w:val="Body Text Indent 2"/>
    <w:basedOn w:val="Normlny"/>
    <w:link w:val="Zarkazkladnhotextu2Char"/>
    <w:pPr>
      <w:spacing w:before="120"/>
      <w:ind w:left="540" w:hanging="540"/>
      <w:jc w:val="both"/>
    </w:pPr>
  </w:style>
  <w:style w:type="character" w:customStyle="1" w:styleId="Zarkazkladnhotextu2Char">
    <w:name w:val="Zarážka základného textu 2 Char"/>
    <w:basedOn w:val="Predvolenpsmoodseku"/>
    <w:link w:val="Zarkazkladnhotextu2"/>
    <w:rPr>
      <w:rFonts w:ascii="Times New Roman" w:eastAsia="Calibri" w:hAnsi="Times New Roman" w:cs="Times New Roman"/>
      <w:sz w:val="24"/>
      <w:szCs w:val="24"/>
      <w:lang w:eastAsia="sk-SK"/>
    </w:rPr>
  </w:style>
  <w:style w:type="paragraph" w:customStyle="1" w:styleId="CharCharCharCharCharCharCharCharCharCharCharChar1CharCharCharCharCharCharChar">
    <w:name w:val="Char Char Char Char Char Char Char Char Char Char Char Char1 Char Char Char Char Char Char Char"/>
    <w:basedOn w:val="Normlny"/>
    <w:pPr>
      <w:spacing w:after="160" w:line="240" w:lineRule="exact"/>
    </w:pPr>
    <w:rPr>
      <w:rFonts w:ascii="Tahoma" w:hAnsi="Tahoma" w:cs="Tahoma"/>
      <w:sz w:val="20"/>
      <w:szCs w:val="20"/>
      <w:lang w:eastAsia="en-US"/>
    </w:rPr>
  </w:style>
  <w:style w:type="paragraph" w:customStyle="1" w:styleId="CharCharCharCharCarCarCharCharChar">
    <w:name w:val="Char Char Char Char Car Car Char Char Char"/>
    <w:basedOn w:val="Normlny"/>
    <w:pPr>
      <w:spacing w:after="160" w:line="240" w:lineRule="exact"/>
    </w:pPr>
    <w:rPr>
      <w:rFonts w:ascii="Tahoma" w:hAnsi="Tahoma" w:cs="Tahoma"/>
      <w:sz w:val="20"/>
      <w:szCs w:val="20"/>
      <w:lang w:eastAsia="en-US"/>
    </w:rPr>
  </w:style>
  <w:style w:type="paragraph" w:customStyle="1" w:styleId="1">
    <w:name w:val="1"/>
    <w:basedOn w:val="Normlny"/>
    <w:pPr>
      <w:spacing w:after="160" w:line="240" w:lineRule="exact"/>
      <w:ind w:firstLine="720"/>
    </w:pPr>
    <w:rPr>
      <w:rFonts w:ascii="Tahoma" w:hAnsi="Tahoma"/>
      <w:sz w:val="20"/>
      <w:szCs w:val="20"/>
      <w:lang w:eastAsia="en-US"/>
    </w:rPr>
  </w:style>
  <w:style w:type="paragraph" w:customStyle="1" w:styleId="CharChar1CharChar">
    <w:name w:val="Char Char1 Char Char"/>
    <w:basedOn w:val="Normlny"/>
    <w:pPr>
      <w:spacing w:after="160" w:line="240" w:lineRule="exact"/>
      <w:ind w:firstLine="720"/>
    </w:pPr>
    <w:rPr>
      <w:rFonts w:ascii="Tahoma" w:hAnsi="Tahoma"/>
      <w:sz w:val="20"/>
      <w:szCs w:val="20"/>
      <w:lang w:eastAsia="en-US"/>
    </w:rPr>
  </w:style>
  <w:style w:type="paragraph" w:customStyle="1" w:styleId="CharCharCharCharCarCarCharCharCharCharCharCharChar">
    <w:name w:val="Char Char Char Char Car Car Char Char Char Char Char Char Char"/>
    <w:basedOn w:val="Normlny"/>
    <w:pPr>
      <w:spacing w:after="160" w:line="240" w:lineRule="exact"/>
    </w:pPr>
    <w:rPr>
      <w:rFonts w:ascii="Tahoma" w:hAnsi="Tahoma" w:cs="Tahoma"/>
      <w:sz w:val="20"/>
      <w:szCs w:val="20"/>
      <w:lang w:eastAsia="en-US"/>
    </w:rPr>
  </w:style>
  <w:style w:type="character" w:customStyle="1" w:styleId="CharChar3">
    <w:name w:val="Char Char3"/>
  </w:style>
  <w:style w:type="paragraph" w:customStyle="1" w:styleId="CharCharCharCharCarCarCharCharCharCharChar">
    <w:name w:val="Char Char Char Char Car Car Char Char Char Char Char"/>
    <w:basedOn w:val="Normlny"/>
    <w:pPr>
      <w:spacing w:after="160" w:line="240" w:lineRule="exact"/>
    </w:pPr>
    <w:rPr>
      <w:rFonts w:ascii="Tahoma" w:hAnsi="Tahoma" w:cs="Tahoma"/>
      <w:sz w:val="20"/>
      <w:szCs w:val="20"/>
      <w:lang w:eastAsia="en-US"/>
    </w:rPr>
  </w:style>
  <w:style w:type="paragraph" w:customStyle="1" w:styleId="Revzia1">
    <w:name w:val="Revízia1"/>
    <w:hidden/>
    <w:semiHidden/>
    <w:pPr>
      <w:spacing w:after="0" w:line="240" w:lineRule="auto"/>
    </w:pPr>
    <w:rPr>
      <w:rFonts w:ascii="Times New Roman" w:eastAsia="Calibri" w:hAnsi="Times New Roman" w:cs="Times New Roman"/>
      <w:sz w:val="24"/>
      <w:szCs w:val="24"/>
      <w:lang w:eastAsia="sk-SK"/>
    </w:rPr>
  </w:style>
  <w:style w:type="paragraph" w:styleId="Textvysvetlivky">
    <w:name w:val="endnote text"/>
    <w:basedOn w:val="Normlny"/>
    <w:link w:val="TextvysvetlivkyChar"/>
    <w:semiHidden/>
    <w:rPr>
      <w:rFonts w:ascii="Arial" w:hAnsi="Arial"/>
      <w:sz w:val="20"/>
      <w:szCs w:val="20"/>
    </w:rPr>
  </w:style>
  <w:style w:type="character" w:customStyle="1" w:styleId="TextvysvetlivkyChar">
    <w:name w:val="Text vysvetlivky Char"/>
    <w:basedOn w:val="Predvolenpsmoodseku"/>
    <w:link w:val="Textvysvetlivky"/>
    <w:semiHidden/>
    <w:rPr>
      <w:rFonts w:ascii="Arial" w:eastAsia="Calibri" w:hAnsi="Arial" w:cs="Times New Roman"/>
      <w:sz w:val="20"/>
      <w:szCs w:val="20"/>
      <w:lang w:eastAsia="sk-SK"/>
    </w:rPr>
  </w:style>
  <w:style w:type="paragraph" w:customStyle="1" w:styleId="CM1">
    <w:name w:val="CM1"/>
    <w:basedOn w:val="Default"/>
    <w:next w:val="Default"/>
    <w:rPr>
      <w:rFonts w:ascii="EUAlbertina" w:hAnsi="EUAlbertina" w:cs="Times New Roman"/>
      <w:color w:val="auto"/>
    </w:rPr>
  </w:style>
  <w:style w:type="paragraph" w:customStyle="1" w:styleId="CM3">
    <w:name w:val="CM3"/>
    <w:basedOn w:val="Default"/>
    <w:next w:val="Default"/>
    <w:rPr>
      <w:rFonts w:ascii="EUAlbertina" w:hAnsi="EUAlbertina" w:cs="Times New Roman"/>
      <w:color w:val="auto"/>
    </w:rPr>
  </w:style>
  <w:style w:type="character" w:customStyle="1" w:styleId="CharChar9">
    <w:name w:val="Char Char9"/>
    <w:semiHidden/>
    <w:rPr>
      <w:rFonts w:ascii="Times New Roman" w:hAnsi="Times New Roman"/>
      <w:lang w:val="x-none" w:eastAsia="x-none"/>
    </w:rPr>
  </w:style>
  <w:style w:type="character" w:customStyle="1" w:styleId="CharChar4">
    <w:name w:val="Char Char4"/>
    <w:semiHidden/>
    <w:locked/>
  </w:style>
  <w:style w:type="character" w:customStyle="1" w:styleId="CharChar7">
    <w:name w:val="Char Char7"/>
    <w:rPr>
      <w:rFonts w:ascii="Times New Roman" w:hAnsi="Times New Roman"/>
      <w:sz w:val="24"/>
    </w:rPr>
  </w:style>
  <w:style w:type="paragraph" w:customStyle="1" w:styleId="Bezriadkovania1">
    <w:name w:val="Bez riadkovania1"/>
    <w:link w:val="NoSpacingChar"/>
    <w:pPr>
      <w:spacing w:after="0" w:line="240" w:lineRule="auto"/>
    </w:pPr>
    <w:rPr>
      <w:rFonts w:ascii="Calibri" w:eastAsia="Times New Roman" w:hAnsi="Calibri" w:cs="Times New Roman"/>
    </w:rPr>
  </w:style>
  <w:style w:type="character" w:customStyle="1" w:styleId="NoSpacingChar">
    <w:name w:val="No Spacing Char"/>
    <w:link w:val="Bezriadkovania1"/>
    <w:locked/>
    <w:rPr>
      <w:rFonts w:ascii="Calibri" w:eastAsia="Times New Roman" w:hAnsi="Calibri" w:cs="Times New Roman"/>
    </w:rPr>
  </w:style>
  <w:style w:type="character" w:customStyle="1" w:styleId="hps">
    <w:name w:val="hps"/>
  </w:style>
  <w:style w:type="paragraph" w:customStyle="1" w:styleId="CharCharChar">
    <w:name w:val="Char Char Char"/>
    <w:basedOn w:val="Normlny"/>
    <w:pPr>
      <w:spacing w:after="160" w:line="240" w:lineRule="exact"/>
    </w:pPr>
    <w:rPr>
      <w:rFonts w:ascii="Tahoma" w:hAnsi="Tahoma" w:cs="Tahoma"/>
      <w:sz w:val="20"/>
      <w:szCs w:val="20"/>
      <w:lang w:eastAsia="en-US"/>
    </w:rPr>
  </w:style>
  <w:style w:type="paragraph" w:customStyle="1" w:styleId="CharChar11">
    <w:name w:val="Char Char11"/>
    <w:basedOn w:val="Normlny"/>
    <w:pPr>
      <w:spacing w:after="160" w:line="240" w:lineRule="exact"/>
      <w:ind w:firstLine="720"/>
    </w:pPr>
    <w:rPr>
      <w:rFonts w:ascii="Tahoma" w:hAnsi="Tahoma"/>
      <w:sz w:val="20"/>
      <w:szCs w:val="20"/>
      <w:lang w:eastAsia="en-US"/>
    </w:rPr>
  </w:style>
  <w:style w:type="paragraph" w:customStyle="1" w:styleId="Odsekzoznamu11">
    <w:name w:val="Odsek zoznamu11"/>
    <w:basedOn w:val="Normlny"/>
    <w:pPr>
      <w:ind w:left="720"/>
      <w:contextualSpacing/>
    </w:pPr>
    <w:rPr>
      <w:rFonts w:eastAsia="Times New Roman"/>
    </w:rPr>
  </w:style>
  <w:style w:type="paragraph" w:styleId="Obyajntext">
    <w:name w:val="Plain Text"/>
    <w:basedOn w:val="Normlny"/>
    <w:link w:val="ObyajntextChar"/>
    <w:rPr>
      <w:rFonts w:ascii="Consolas" w:hAnsi="Consolas"/>
      <w:sz w:val="20"/>
      <w:szCs w:val="20"/>
    </w:rPr>
  </w:style>
  <w:style w:type="character" w:customStyle="1" w:styleId="ObyajntextChar">
    <w:name w:val="Obyčajný text Char"/>
    <w:basedOn w:val="Predvolenpsmoodseku"/>
    <w:link w:val="Obyajntext"/>
    <w:rPr>
      <w:rFonts w:ascii="Consolas" w:eastAsia="Calibri" w:hAnsi="Consolas" w:cs="Times New Roman"/>
      <w:sz w:val="20"/>
      <w:szCs w:val="20"/>
      <w:lang w:eastAsia="sk-SK"/>
    </w:rPr>
  </w:style>
  <w:style w:type="character" w:styleId="PouitHypertextovPrepojenie">
    <w:name w:val="FollowedHyperlink"/>
    <w:rPr>
      <w:color w:val="800080"/>
      <w:u w:val="single"/>
    </w:rPr>
  </w:style>
  <w:style w:type="paragraph" w:styleId="Odsekzoznamu">
    <w:name w:val="List Paragraph"/>
    <w:basedOn w:val="Normlny"/>
    <w:uiPriority w:val="34"/>
    <w:qFormat/>
    <w:pPr>
      <w:ind w:left="720"/>
      <w:contextualSpacing/>
    </w:pPr>
    <w:rPr>
      <w:rFonts w:eastAsia="Times New Roman"/>
    </w:rPr>
  </w:style>
  <w:style w:type="paragraph" w:styleId="Revzia">
    <w:name w:val="Revision"/>
    <w:hidden/>
    <w:uiPriority w:val="99"/>
    <w:semiHidden/>
    <w:rsid w:val="00801253"/>
    <w:pPr>
      <w:spacing w:after="0" w:line="240" w:lineRule="auto"/>
    </w:pPr>
    <w:rPr>
      <w:rFonts w:ascii="Times New Roman" w:eastAsia="Calibri" w:hAnsi="Times New Roman" w:cs="Times New Roman"/>
      <w:sz w:val="24"/>
      <w:szCs w:val="24"/>
      <w:lang w:eastAsia="sk-SK"/>
    </w:rPr>
  </w:style>
  <w:style w:type="character" w:customStyle="1" w:styleId="st">
    <w:name w:val="st"/>
    <w:basedOn w:val="Predvolenpsmoodseku"/>
    <w:rsid w:val="007B353F"/>
  </w:style>
  <w:style w:type="character" w:styleId="Odkaznavysvetlivku">
    <w:name w:val="endnote reference"/>
    <w:uiPriority w:val="99"/>
    <w:semiHidden/>
    <w:rsid w:val="004742EF"/>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pPr>
      <w:spacing w:after="0" w:line="240" w:lineRule="auto"/>
    </w:pPr>
    <w:rPr>
      <w:rFonts w:ascii="Times New Roman" w:eastAsia="Calibri" w:hAnsi="Times New Roman" w:cs="Times New Roman"/>
      <w:sz w:val="24"/>
      <w:szCs w:val="24"/>
      <w:lang w:eastAsia="sk-SK"/>
    </w:rPr>
  </w:style>
  <w:style w:type="paragraph" w:styleId="Nadpis1">
    <w:name w:val="heading 1"/>
    <w:basedOn w:val="Normlny"/>
    <w:next w:val="Normlny"/>
    <w:link w:val="Nadpis1Char"/>
    <w:qFormat/>
    <w:pPr>
      <w:keepNext/>
      <w:spacing w:before="240" w:after="60"/>
      <w:outlineLvl w:val="0"/>
    </w:pPr>
    <w:rPr>
      <w:rFonts w:ascii="Arial" w:hAnsi="Arial" w:cs="Arial"/>
      <w:b/>
      <w:bCs/>
      <w:kern w:val="32"/>
      <w:sz w:val="32"/>
      <w:szCs w:val="32"/>
    </w:rPr>
  </w:style>
  <w:style w:type="paragraph" w:styleId="Nadpis2">
    <w:name w:val="heading 2"/>
    <w:basedOn w:val="Normlny"/>
    <w:next w:val="Normlny"/>
    <w:link w:val="Nadpis2Char"/>
    <w:qFormat/>
    <w:pPr>
      <w:keepNext/>
      <w:spacing w:before="240" w:after="60"/>
      <w:outlineLvl w:val="1"/>
    </w:pPr>
    <w:rPr>
      <w:rFonts w:ascii="Arial" w:hAnsi="Arial" w:cs="Arial"/>
      <w:b/>
      <w:bCs/>
      <w:i/>
      <w:iCs/>
      <w:sz w:val="28"/>
      <w:szCs w:val="28"/>
    </w:rPr>
  </w:style>
  <w:style w:type="paragraph" w:styleId="Nadpis3">
    <w:name w:val="heading 3"/>
    <w:basedOn w:val="Normlny"/>
    <w:next w:val="Normlny"/>
    <w:link w:val="Nadpis3Char"/>
    <w:qFormat/>
    <w:pPr>
      <w:keepNext/>
      <w:spacing w:before="240" w:after="60"/>
      <w:outlineLvl w:val="2"/>
    </w:pPr>
    <w:rPr>
      <w:rFonts w:ascii="Arial" w:hAnsi="Arial" w:cs="Arial"/>
      <w:b/>
      <w:bCs/>
      <w:sz w:val="26"/>
      <w:szCs w:val="26"/>
    </w:rPr>
  </w:style>
  <w:style w:type="paragraph" w:styleId="Nadpis4">
    <w:name w:val="heading 4"/>
    <w:basedOn w:val="Normlny"/>
    <w:next w:val="Normlny"/>
    <w:link w:val="Nadpis4Char"/>
    <w:qFormat/>
    <w:pPr>
      <w:keepNext/>
      <w:spacing w:before="240" w:after="60"/>
      <w:outlineLvl w:val="3"/>
    </w:pPr>
    <w:rPr>
      <w:b/>
      <w:bCs/>
      <w:sz w:val="28"/>
      <w:szCs w:val="28"/>
    </w:rPr>
  </w:style>
  <w:style w:type="paragraph" w:styleId="Nadpis5">
    <w:name w:val="heading 5"/>
    <w:basedOn w:val="Normlny"/>
    <w:next w:val="Normlny"/>
    <w:link w:val="Nadpis5Char"/>
    <w:qFormat/>
    <w:pPr>
      <w:spacing w:before="240" w:after="60"/>
      <w:outlineLvl w:val="4"/>
    </w:pPr>
    <w:rPr>
      <w:b/>
      <w:bCs/>
      <w:i/>
      <w:iCs/>
      <w:sz w:val="26"/>
      <w:szCs w:val="26"/>
    </w:rPr>
  </w:style>
  <w:style w:type="paragraph" w:styleId="Nadpis6">
    <w:name w:val="heading 6"/>
    <w:basedOn w:val="Normlny"/>
    <w:next w:val="Normlny"/>
    <w:link w:val="Nadpis6Char"/>
    <w:qFormat/>
    <w:pPr>
      <w:spacing w:before="240" w:after="60"/>
      <w:outlineLvl w:val="5"/>
    </w:pPr>
    <w:rPr>
      <w:b/>
      <w:bCs/>
      <w:sz w:val="22"/>
      <w:szCs w:val="22"/>
    </w:rPr>
  </w:style>
  <w:style w:type="paragraph" w:styleId="Nadpis7">
    <w:name w:val="heading 7"/>
    <w:basedOn w:val="Normlny"/>
    <w:next w:val="Normlny"/>
    <w:link w:val="Nadpis7Char"/>
    <w:qFormat/>
    <w:pPr>
      <w:keepNext/>
      <w:jc w:val="center"/>
      <w:outlineLvl w:val="6"/>
    </w:pPr>
    <w:rPr>
      <w:b/>
      <w:szCs w:val="20"/>
      <w:lang w:eastAsia="cs-CZ"/>
    </w:rPr>
  </w:style>
  <w:style w:type="paragraph" w:styleId="Nadpis8">
    <w:name w:val="heading 8"/>
    <w:basedOn w:val="Normlny"/>
    <w:next w:val="Normlny"/>
    <w:link w:val="Nadpis8Char"/>
    <w:qFormat/>
    <w:pPr>
      <w:spacing w:before="240" w:after="60"/>
      <w:outlineLvl w:val="7"/>
    </w:pPr>
    <w:rPr>
      <w:i/>
      <w:iCs/>
    </w:rPr>
  </w:style>
  <w:style w:type="paragraph" w:styleId="Nadpis9">
    <w:name w:val="heading 9"/>
    <w:basedOn w:val="Normlny"/>
    <w:next w:val="Normlny"/>
    <w:link w:val="Nadpis9Char"/>
    <w:qFormat/>
    <w:pPr>
      <w:spacing w:before="240" w:after="60"/>
      <w:outlineLvl w:val="8"/>
    </w:pPr>
    <w:rPr>
      <w:rFonts w:ascii="Arial" w:hAnsi="Arial" w:cs="Arial"/>
      <w:sz w:val="22"/>
      <w:szCs w:val="22"/>
      <w:lang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Pr>
      <w:rFonts w:ascii="Arial" w:eastAsia="Calibri" w:hAnsi="Arial" w:cs="Arial"/>
      <w:b/>
      <w:bCs/>
      <w:kern w:val="32"/>
      <w:sz w:val="32"/>
      <w:szCs w:val="32"/>
      <w:lang w:eastAsia="sk-SK"/>
    </w:rPr>
  </w:style>
  <w:style w:type="character" w:customStyle="1" w:styleId="Nadpis2Char">
    <w:name w:val="Nadpis 2 Char"/>
    <w:basedOn w:val="Predvolenpsmoodseku"/>
    <w:link w:val="Nadpis2"/>
    <w:rPr>
      <w:rFonts w:ascii="Arial" w:eastAsia="Calibri" w:hAnsi="Arial" w:cs="Arial"/>
      <w:b/>
      <w:bCs/>
      <w:i/>
      <w:iCs/>
      <w:sz w:val="28"/>
      <w:szCs w:val="28"/>
      <w:lang w:eastAsia="sk-SK"/>
    </w:rPr>
  </w:style>
  <w:style w:type="character" w:customStyle="1" w:styleId="Nadpis3Char">
    <w:name w:val="Nadpis 3 Char"/>
    <w:basedOn w:val="Predvolenpsmoodseku"/>
    <w:link w:val="Nadpis3"/>
    <w:rPr>
      <w:rFonts w:ascii="Arial" w:eastAsia="Calibri" w:hAnsi="Arial" w:cs="Arial"/>
      <w:b/>
      <w:bCs/>
      <w:sz w:val="26"/>
      <w:szCs w:val="26"/>
      <w:lang w:eastAsia="sk-SK"/>
    </w:rPr>
  </w:style>
  <w:style w:type="character" w:customStyle="1" w:styleId="Nadpis4Char">
    <w:name w:val="Nadpis 4 Char"/>
    <w:basedOn w:val="Predvolenpsmoodseku"/>
    <w:link w:val="Nadpis4"/>
    <w:rPr>
      <w:rFonts w:ascii="Times New Roman" w:eastAsia="Calibri" w:hAnsi="Times New Roman" w:cs="Times New Roman"/>
      <w:b/>
      <w:bCs/>
      <w:sz w:val="28"/>
      <w:szCs w:val="28"/>
      <w:lang w:eastAsia="sk-SK"/>
    </w:rPr>
  </w:style>
  <w:style w:type="character" w:customStyle="1" w:styleId="Nadpis5Char">
    <w:name w:val="Nadpis 5 Char"/>
    <w:basedOn w:val="Predvolenpsmoodseku"/>
    <w:link w:val="Nadpis5"/>
    <w:rPr>
      <w:rFonts w:ascii="Times New Roman" w:eastAsia="Calibri" w:hAnsi="Times New Roman" w:cs="Times New Roman"/>
      <w:b/>
      <w:bCs/>
      <w:i/>
      <w:iCs/>
      <w:sz w:val="26"/>
      <w:szCs w:val="26"/>
      <w:lang w:eastAsia="sk-SK"/>
    </w:rPr>
  </w:style>
  <w:style w:type="character" w:customStyle="1" w:styleId="Nadpis6Char">
    <w:name w:val="Nadpis 6 Char"/>
    <w:basedOn w:val="Predvolenpsmoodseku"/>
    <w:link w:val="Nadpis6"/>
    <w:rPr>
      <w:rFonts w:ascii="Times New Roman" w:eastAsia="Calibri" w:hAnsi="Times New Roman" w:cs="Times New Roman"/>
      <w:b/>
      <w:bCs/>
      <w:lang w:eastAsia="sk-SK"/>
    </w:rPr>
  </w:style>
  <w:style w:type="character" w:customStyle="1" w:styleId="Nadpis7Char">
    <w:name w:val="Nadpis 7 Char"/>
    <w:basedOn w:val="Predvolenpsmoodseku"/>
    <w:link w:val="Nadpis7"/>
    <w:rPr>
      <w:rFonts w:ascii="Times New Roman" w:eastAsia="Calibri" w:hAnsi="Times New Roman" w:cs="Times New Roman"/>
      <w:b/>
      <w:sz w:val="24"/>
      <w:szCs w:val="20"/>
      <w:lang w:eastAsia="cs-CZ"/>
    </w:rPr>
  </w:style>
  <w:style w:type="character" w:customStyle="1" w:styleId="Nadpis8Char">
    <w:name w:val="Nadpis 8 Char"/>
    <w:basedOn w:val="Predvolenpsmoodseku"/>
    <w:link w:val="Nadpis8"/>
    <w:rPr>
      <w:rFonts w:ascii="Times New Roman" w:eastAsia="Calibri" w:hAnsi="Times New Roman" w:cs="Times New Roman"/>
      <w:i/>
      <w:iCs/>
      <w:sz w:val="24"/>
      <w:szCs w:val="24"/>
      <w:lang w:eastAsia="sk-SK"/>
    </w:rPr>
  </w:style>
  <w:style w:type="character" w:customStyle="1" w:styleId="Nadpis9Char">
    <w:name w:val="Nadpis 9 Char"/>
    <w:basedOn w:val="Predvolenpsmoodseku"/>
    <w:link w:val="Nadpis9"/>
    <w:rPr>
      <w:rFonts w:ascii="Arial" w:eastAsia="Calibri" w:hAnsi="Arial" w:cs="Arial"/>
      <w:lang w:eastAsia="cs-CZ"/>
    </w:rPr>
  </w:style>
  <w:style w:type="character" w:styleId="Hypertextovprepojenie">
    <w:name w:val="Hyperlink"/>
    <w:rPr>
      <w:color w:val="0000FF"/>
      <w:u w:val="single"/>
    </w:rPr>
  </w:style>
  <w:style w:type="paragraph" w:styleId="Textbubliny">
    <w:name w:val="Balloon Text"/>
    <w:basedOn w:val="Normlny"/>
    <w:link w:val="TextbublinyChar"/>
    <w:semiHidden/>
    <w:rPr>
      <w:rFonts w:ascii="Tahoma" w:hAnsi="Tahoma" w:cs="Tahoma"/>
      <w:sz w:val="16"/>
      <w:szCs w:val="16"/>
    </w:rPr>
  </w:style>
  <w:style w:type="character" w:customStyle="1" w:styleId="TextbublinyChar">
    <w:name w:val="Text bubliny Char"/>
    <w:basedOn w:val="Predvolenpsmoodseku"/>
    <w:link w:val="Textbubliny"/>
    <w:semiHidden/>
    <w:rPr>
      <w:rFonts w:ascii="Tahoma" w:eastAsia="Calibri" w:hAnsi="Tahoma" w:cs="Tahoma"/>
      <w:sz w:val="16"/>
      <w:szCs w:val="16"/>
      <w:lang w:eastAsia="sk-SK"/>
    </w:rPr>
  </w:style>
  <w:style w:type="character" w:styleId="Odkaznakomentr">
    <w:name w:val="annotation reference"/>
    <w:uiPriority w:val="99"/>
    <w:rPr>
      <w:sz w:val="16"/>
    </w:rPr>
  </w:style>
  <w:style w:type="paragraph" w:styleId="Textkomentra">
    <w:name w:val="annotation text"/>
    <w:basedOn w:val="Normlny"/>
    <w:link w:val="TextkomentraChar"/>
    <w:uiPriority w:val="99"/>
    <w:rPr>
      <w:sz w:val="20"/>
      <w:szCs w:val="20"/>
    </w:rPr>
  </w:style>
  <w:style w:type="character" w:customStyle="1" w:styleId="TextkomentraChar">
    <w:name w:val="Text komentára Char"/>
    <w:basedOn w:val="Predvolenpsmoodseku"/>
    <w:link w:val="Textkomentra"/>
    <w:uiPriority w:val="99"/>
    <w:rPr>
      <w:rFonts w:ascii="Times New Roman" w:eastAsia="Calibri" w:hAnsi="Times New Roman" w:cs="Times New Roman"/>
      <w:sz w:val="20"/>
      <w:szCs w:val="20"/>
      <w:lang w:eastAsia="sk-SK"/>
    </w:rPr>
  </w:style>
  <w:style w:type="paragraph" w:styleId="Predmetkomentra">
    <w:name w:val="annotation subject"/>
    <w:basedOn w:val="Textkomentra"/>
    <w:next w:val="Textkomentra"/>
    <w:link w:val="PredmetkomentraChar"/>
    <w:semiHidden/>
    <w:rPr>
      <w:b/>
      <w:bCs/>
    </w:rPr>
  </w:style>
  <w:style w:type="character" w:customStyle="1" w:styleId="PredmetkomentraChar">
    <w:name w:val="Predmet komentára Char"/>
    <w:basedOn w:val="TextkomentraChar"/>
    <w:link w:val="Predmetkomentra"/>
    <w:semiHidden/>
    <w:rPr>
      <w:rFonts w:ascii="Times New Roman" w:eastAsia="Calibri" w:hAnsi="Times New Roman" w:cs="Times New Roman"/>
      <w:b/>
      <w:bCs/>
      <w:sz w:val="20"/>
      <w:szCs w:val="20"/>
      <w:lang w:eastAsia="sk-SK"/>
    </w:rPr>
  </w:style>
  <w:style w:type="paragraph" w:customStyle="1" w:styleId="Odsekzoznamu1">
    <w:name w:val="Odsek zoznamu1"/>
    <w:basedOn w:val="Normlny"/>
    <w:pPr>
      <w:ind w:left="720"/>
      <w:contextualSpacing/>
    </w:pPr>
  </w:style>
  <w:style w:type="paragraph" w:styleId="Obsah1">
    <w:name w:val="toc 1"/>
    <w:basedOn w:val="Normlny"/>
    <w:next w:val="Normlny"/>
    <w:autoRedefine/>
    <w:pPr>
      <w:spacing w:after="100"/>
    </w:pPr>
  </w:style>
  <w:style w:type="paragraph" w:styleId="Hlavika">
    <w:name w:val="header"/>
    <w:basedOn w:val="Normlny"/>
    <w:link w:val="HlavikaChar"/>
    <w:pPr>
      <w:tabs>
        <w:tab w:val="center" w:pos="4536"/>
        <w:tab w:val="right" w:pos="9072"/>
      </w:tabs>
    </w:pPr>
  </w:style>
  <w:style w:type="character" w:customStyle="1" w:styleId="HlavikaChar">
    <w:name w:val="Hlavička Char"/>
    <w:basedOn w:val="Predvolenpsmoodseku"/>
    <w:link w:val="Hlavika"/>
    <w:rPr>
      <w:rFonts w:ascii="Times New Roman" w:eastAsia="Calibri" w:hAnsi="Times New Roman" w:cs="Times New Roman"/>
      <w:sz w:val="24"/>
      <w:szCs w:val="24"/>
      <w:lang w:eastAsia="sk-SK"/>
    </w:rPr>
  </w:style>
  <w:style w:type="paragraph" w:styleId="Pta">
    <w:name w:val="footer"/>
    <w:basedOn w:val="Normlny"/>
    <w:link w:val="PtaChar"/>
    <w:uiPriority w:val="99"/>
    <w:pPr>
      <w:tabs>
        <w:tab w:val="center" w:pos="4536"/>
        <w:tab w:val="right" w:pos="9072"/>
      </w:tabs>
    </w:pPr>
  </w:style>
  <w:style w:type="character" w:customStyle="1" w:styleId="PtaChar">
    <w:name w:val="Päta Char"/>
    <w:basedOn w:val="Predvolenpsmoodseku"/>
    <w:link w:val="Pta"/>
    <w:uiPriority w:val="99"/>
    <w:rPr>
      <w:rFonts w:ascii="Times New Roman" w:eastAsia="Calibri" w:hAnsi="Times New Roman" w:cs="Times New Roman"/>
      <w:sz w:val="24"/>
      <w:szCs w:val="24"/>
      <w:lang w:eastAsia="sk-SK"/>
    </w:rPr>
  </w:style>
  <w:style w:type="paragraph" w:styleId="Textpoznmkypodiarou">
    <w:name w:val="footnote text"/>
    <w:aliases w:val="Text poznámky pod čiarou 007,Schriftart: 9 pt,Schriftart: 10 pt,Schriftart: 8 pt,_Poznámka pod čiarou"/>
    <w:basedOn w:val="Normlny"/>
    <w:link w:val="TextpoznmkypodiarouChar"/>
    <w:semiHidden/>
    <w:rPr>
      <w:sz w:val="20"/>
      <w:szCs w:val="20"/>
    </w:rPr>
  </w:style>
  <w:style w:type="character" w:customStyle="1" w:styleId="TextpoznmkypodiarouChar">
    <w:name w:val="Text poznámky pod čiarou Char"/>
    <w:aliases w:val="Text poznámky pod čiarou 007 Char,Schriftart: 9 pt Char,Schriftart: 10 pt Char,Schriftart: 8 pt Char,_Poznámka pod čiarou Char"/>
    <w:basedOn w:val="Predvolenpsmoodseku"/>
    <w:link w:val="Textpoznmkypodiarou"/>
    <w:semiHidden/>
    <w:rPr>
      <w:rFonts w:ascii="Times New Roman" w:eastAsia="Calibri" w:hAnsi="Times New Roman" w:cs="Times New Roman"/>
      <w:sz w:val="20"/>
      <w:szCs w:val="20"/>
      <w:lang w:eastAsia="sk-SK"/>
    </w:rPr>
  </w:style>
  <w:style w:type="character" w:styleId="Odkaznapoznmkupodiarou">
    <w:name w:val="footnote reference"/>
    <w:semiHidden/>
    <w:rPr>
      <w:vertAlign w:val="superscript"/>
    </w:rPr>
  </w:style>
  <w:style w:type="paragraph" w:styleId="Normlnywebov">
    <w:name w:val="Normal (Web)"/>
    <w:basedOn w:val="Normlny"/>
    <w:uiPriority w:val="99"/>
    <w:pPr>
      <w:spacing w:before="100" w:beforeAutospacing="1" w:after="100" w:afterAutospacing="1"/>
    </w:pPr>
  </w:style>
  <w:style w:type="table" w:styleId="Mriekatabuky">
    <w:name w:val="Table Grid"/>
    <w:basedOn w:val="Normlnatabuka"/>
    <w:pPr>
      <w:spacing w:after="0" w:line="240" w:lineRule="auto"/>
    </w:pPr>
    <w:rPr>
      <w:rFonts w:ascii="Calibri" w:eastAsia="Times New Roman" w:hAnsi="Calibri"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zstupnhosymbolu1">
    <w:name w:val="Text zástupného symbolu1"/>
    <w:semiHidden/>
    <w:rPr>
      <w:color w:val="808080"/>
    </w:rPr>
  </w:style>
  <w:style w:type="character" w:styleId="slostrany">
    <w:name w:val="page number"/>
    <w:rPr>
      <w:rFonts w:cs="Times New Roman"/>
    </w:rPr>
  </w:style>
  <w:style w:type="paragraph" w:styleId="truktradokumentu">
    <w:name w:val="Document Map"/>
    <w:basedOn w:val="Normlny"/>
    <w:link w:val="truktradokumentuChar"/>
    <w:semiHidden/>
    <w:pPr>
      <w:shd w:val="clear" w:color="auto" w:fill="000080"/>
    </w:pPr>
    <w:rPr>
      <w:rFonts w:ascii="Tahoma" w:hAnsi="Tahoma" w:cs="Tahoma"/>
      <w:sz w:val="20"/>
      <w:szCs w:val="20"/>
    </w:rPr>
  </w:style>
  <w:style w:type="character" w:customStyle="1" w:styleId="truktradokumentuChar">
    <w:name w:val="Štruktúra dokumentu Char"/>
    <w:basedOn w:val="Predvolenpsmoodseku"/>
    <w:link w:val="truktradokumentu"/>
    <w:semiHidden/>
    <w:rPr>
      <w:rFonts w:ascii="Tahoma" w:eastAsia="Calibri" w:hAnsi="Tahoma" w:cs="Tahoma"/>
      <w:sz w:val="20"/>
      <w:szCs w:val="20"/>
      <w:shd w:val="clear" w:color="auto" w:fill="000080"/>
      <w:lang w:eastAsia="sk-SK"/>
    </w:rPr>
  </w:style>
  <w:style w:type="paragraph" w:customStyle="1" w:styleId="NADP">
    <w:name w:val="NADP."/>
    <w:basedOn w:val="Normlny"/>
    <w:pPr>
      <w:numPr>
        <w:numId w:val="1"/>
      </w:numPr>
      <w:spacing w:line="360" w:lineRule="auto"/>
      <w:jc w:val="both"/>
    </w:pPr>
    <w:rPr>
      <w:rFonts w:ascii="Arial" w:hAnsi="Arial"/>
      <w:b/>
      <w:szCs w:val="20"/>
      <w:u w:val="single"/>
    </w:rPr>
  </w:style>
  <w:style w:type="paragraph" w:customStyle="1" w:styleId="ODS">
    <w:name w:val="ODS."/>
    <w:basedOn w:val="Nadpis2"/>
    <w:pPr>
      <w:numPr>
        <w:ilvl w:val="1"/>
        <w:numId w:val="1"/>
      </w:numPr>
      <w:spacing w:before="0" w:after="0" w:line="360" w:lineRule="auto"/>
      <w:jc w:val="both"/>
    </w:pPr>
    <w:rPr>
      <w:rFonts w:cs="Times New Roman"/>
      <w:b w:val="0"/>
      <w:bCs w:val="0"/>
      <w:i w:val="0"/>
      <w:iCs w:val="0"/>
      <w:sz w:val="22"/>
      <w:szCs w:val="20"/>
    </w:rPr>
  </w:style>
  <w:style w:type="paragraph" w:customStyle="1" w:styleId="PODODS">
    <w:name w:val="PODODS."/>
    <w:basedOn w:val="Normlny"/>
    <w:pPr>
      <w:numPr>
        <w:ilvl w:val="2"/>
        <w:numId w:val="1"/>
      </w:numPr>
      <w:spacing w:line="360" w:lineRule="auto"/>
      <w:jc w:val="both"/>
    </w:pPr>
    <w:rPr>
      <w:rFonts w:ascii="Arial" w:hAnsi="Arial"/>
      <w:sz w:val="22"/>
      <w:szCs w:val="20"/>
    </w:rPr>
  </w:style>
  <w:style w:type="paragraph" w:styleId="Zkladntext">
    <w:name w:val="Body Text"/>
    <w:basedOn w:val="Normlny"/>
    <w:link w:val="ZkladntextChar"/>
    <w:pPr>
      <w:widowControl w:val="0"/>
      <w:spacing w:before="120"/>
      <w:jc w:val="both"/>
    </w:pPr>
  </w:style>
  <w:style w:type="character" w:customStyle="1" w:styleId="ZkladntextChar">
    <w:name w:val="Základný text Char"/>
    <w:basedOn w:val="Predvolenpsmoodseku"/>
    <w:link w:val="Zkladntext"/>
    <w:rPr>
      <w:rFonts w:ascii="Times New Roman" w:eastAsia="Calibri" w:hAnsi="Times New Roman" w:cs="Times New Roman"/>
      <w:sz w:val="24"/>
      <w:szCs w:val="24"/>
      <w:lang w:eastAsia="sk-SK"/>
    </w:rPr>
  </w:style>
  <w:style w:type="paragraph" w:styleId="Zkladntext2">
    <w:name w:val="Body Text 2"/>
    <w:basedOn w:val="Normlny"/>
    <w:link w:val="Zkladntext2Char"/>
    <w:pPr>
      <w:spacing w:after="120" w:line="480" w:lineRule="auto"/>
    </w:pPr>
  </w:style>
  <w:style w:type="character" w:customStyle="1" w:styleId="Zkladntext2Char">
    <w:name w:val="Základný text 2 Char"/>
    <w:basedOn w:val="Predvolenpsmoodseku"/>
    <w:link w:val="Zkladntext2"/>
    <w:rPr>
      <w:rFonts w:ascii="Times New Roman" w:eastAsia="Calibri" w:hAnsi="Times New Roman" w:cs="Times New Roman"/>
      <w:sz w:val="24"/>
      <w:szCs w:val="24"/>
      <w:lang w:eastAsia="sk-SK"/>
    </w:rPr>
  </w:style>
  <w:style w:type="paragraph" w:styleId="Zarkazkladnhotextu3">
    <w:name w:val="Body Text Indent 3"/>
    <w:basedOn w:val="Normlny"/>
    <w:link w:val="Zarkazkladnhotextu3Char"/>
    <w:pPr>
      <w:spacing w:after="120"/>
      <w:ind w:left="283"/>
    </w:pPr>
    <w:rPr>
      <w:sz w:val="16"/>
      <w:szCs w:val="16"/>
    </w:rPr>
  </w:style>
  <w:style w:type="character" w:customStyle="1" w:styleId="Zarkazkladnhotextu3Char">
    <w:name w:val="Zarážka základného textu 3 Char"/>
    <w:basedOn w:val="Predvolenpsmoodseku"/>
    <w:link w:val="Zarkazkladnhotextu3"/>
    <w:rPr>
      <w:rFonts w:ascii="Times New Roman" w:eastAsia="Calibri" w:hAnsi="Times New Roman" w:cs="Times New Roman"/>
      <w:sz w:val="16"/>
      <w:szCs w:val="16"/>
      <w:lang w:eastAsia="sk-SK"/>
    </w:rPr>
  </w:style>
  <w:style w:type="paragraph" w:customStyle="1" w:styleId="CharChar1Char">
    <w:name w:val="Char Char1 Char"/>
    <w:basedOn w:val="Normlny"/>
    <w:pPr>
      <w:spacing w:after="160" w:line="240" w:lineRule="exact"/>
    </w:pPr>
    <w:rPr>
      <w:rFonts w:ascii="Tahoma" w:hAnsi="Tahoma" w:cs="Tahoma"/>
      <w:sz w:val="20"/>
      <w:szCs w:val="20"/>
      <w:lang w:eastAsia="en-US"/>
    </w:rPr>
  </w:style>
  <w:style w:type="paragraph" w:customStyle="1" w:styleId="Char">
    <w:name w:val="Char"/>
    <w:basedOn w:val="Normlny"/>
    <w:pPr>
      <w:spacing w:after="160" w:line="240" w:lineRule="exact"/>
    </w:pPr>
    <w:rPr>
      <w:rFonts w:ascii="Tahoma" w:hAnsi="Tahoma" w:cs="Tahoma"/>
      <w:sz w:val="20"/>
      <w:szCs w:val="20"/>
      <w:lang w:eastAsia="en-US"/>
    </w:rPr>
  </w:style>
  <w:style w:type="paragraph" w:customStyle="1" w:styleId="CharCharCharCharCharCharCharCharCharCharCharChar">
    <w:name w:val="Char Char Char Char Char Char Char Char Char Char Char Char"/>
    <w:basedOn w:val="Normlny"/>
    <w:pPr>
      <w:spacing w:after="160" w:line="240" w:lineRule="exact"/>
    </w:pPr>
    <w:rPr>
      <w:rFonts w:ascii="Arial" w:hAnsi="Arial" w:cs="Arial"/>
      <w:sz w:val="20"/>
      <w:szCs w:val="20"/>
      <w:lang w:val="en-US" w:eastAsia="en-US"/>
    </w:rPr>
  </w:style>
  <w:style w:type="paragraph" w:customStyle="1" w:styleId="CharChar1">
    <w:name w:val="Char Char1"/>
    <w:basedOn w:val="Normlny"/>
    <w:pPr>
      <w:spacing w:after="160" w:line="240" w:lineRule="exact"/>
    </w:pPr>
    <w:rPr>
      <w:rFonts w:ascii="Tahoma" w:hAnsi="Tahoma" w:cs="Tahoma"/>
      <w:sz w:val="20"/>
      <w:szCs w:val="20"/>
      <w:lang w:eastAsia="en-US"/>
    </w:rPr>
  </w:style>
  <w:style w:type="paragraph" w:customStyle="1" w:styleId="Default">
    <w:name w:val="Default"/>
    <w:pPr>
      <w:autoSpaceDE w:val="0"/>
      <w:autoSpaceDN w:val="0"/>
      <w:adjustRightInd w:val="0"/>
      <w:spacing w:after="0" w:line="240" w:lineRule="auto"/>
    </w:pPr>
    <w:rPr>
      <w:rFonts w:ascii="Arial" w:eastAsia="Calibri" w:hAnsi="Arial" w:cs="Arial"/>
      <w:color w:val="000000"/>
      <w:sz w:val="24"/>
      <w:szCs w:val="24"/>
      <w:lang w:eastAsia="sk-SK"/>
    </w:rPr>
  </w:style>
  <w:style w:type="character" w:styleId="Siln">
    <w:name w:val="Strong"/>
    <w:qFormat/>
    <w:rPr>
      <w:b/>
    </w:rPr>
  </w:style>
  <w:style w:type="paragraph" w:customStyle="1" w:styleId="AOHead1">
    <w:name w:val="AOHead1"/>
    <w:basedOn w:val="Normlny"/>
    <w:next w:val="Normlny"/>
    <w:pPr>
      <w:keepNext/>
      <w:numPr>
        <w:numId w:val="4"/>
      </w:numPr>
      <w:spacing w:before="240" w:line="260" w:lineRule="atLeast"/>
      <w:jc w:val="both"/>
      <w:outlineLvl w:val="0"/>
    </w:pPr>
    <w:rPr>
      <w:rFonts w:eastAsia="SimSun"/>
      <w:b/>
      <w:caps/>
      <w:kern w:val="28"/>
      <w:sz w:val="22"/>
      <w:szCs w:val="22"/>
      <w:lang w:eastAsia="en-US"/>
    </w:rPr>
  </w:style>
  <w:style w:type="paragraph" w:customStyle="1" w:styleId="AOHead2">
    <w:name w:val="AOHead2"/>
    <w:basedOn w:val="Normlny"/>
    <w:next w:val="Normlny"/>
    <w:pPr>
      <w:keepNext/>
      <w:numPr>
        <w:ilvl w:val="1"/>
        <w:numId w:val="4"/>
      </w:numPr>
      <w:spacing w:before="240" w:line="260" w:lineRule="atLeast"/>
      <w:jc w:val="both"/>
      <w:outlineLvl w:val="1"/>
    </w:pPr>
    <w:rPr>
      <w:rFonts w:eastAsia="SimSun"/>
      <w:b/>
      <w:sz w:val="22"/>
      <w:szCs w:val="22"/>
      <w:lang w:eastAsia="en-US"/>
    </w:rPr>
  </w:style>
  <w:style w:type="paragraph" w:customStyle="1" w:styleId="AOHead3">
    <w:name w:val="AOHead3"/>
    <w:basedOn w:val="Normlny"/>
    <w:next w:val="Normlny"/>
    <w:pPr>
      <w:numPr>
        <w:ilvl w:val="2"/>
        <w:numId w:val="4"/>
      </w:numPr>
      <w:spacing w:before="240" w:line="260" w:lineRule="atLeast"/>
      <w:jc w:val="both"/>
      <w:outlineLvl w:val="2"/>
    </w:pPr>
    <w:rPr>
      <w:rFonts w:eastAsia="SimSun"/>
      <w:sz w:val="22"/>
      <w:szCs w:val="22"/>
      <w:lang w:eastAsia="en-US"/>
    </w:rPr>
  </w:style>
  <w:style w:type="paragraph" w:customStyle="1" w:styleId="AOHead4">
    <w:name w:val="AOHead4"/>
    <w:basedOn w:val="Normlny"/>
    <w:next w:val="Normlny"/>
    <w:pPr>
      <w:numPr>
        <w:ilvl w:val="3"/>
        <w:numId w:val="4"/>
      </w:numPr>
      <w:spacing w:before="240" w:line="260" w:lineRule="atLeast"/>
      <w:jc w:val="both"/>
      <w:outlineLvl w:val="3"/>
    </w:pPr>
    <w:rPr>
      <w:rFonts w:eastAsia="SimSun"/>
      <w:sz w:val="22"/>
      <w:szCs w:val="22"/>
      <w:lang w:eastAsia="en-US"/>
    </w:rPr>
  </w:style>
  <w:style w:type="paragraph" w:customStyle="1" w:styleId="AOHead5">
    <w:name w:val="AOHead5"/>
    <w:basedOn w:val="Normlny"/>
    <w:next w:val="Normlny"/>
    <w:pPr>
      <w:numPr>
        <w:ilvl w:val="4"/>
        <w:numId w:val="4"/>
      </w:numPr>
      <w:spacing w:before="240" w:line="260" w:lineRule="atLeast"/>
      <w:jc w:val="both"/>
      <w:outlineLvl w:val="4"/>
    </w:pPr>
    <w:rPr>
      <w:rFonts w:eastAsia="SimSun"/>
      <w:sz w:val="22"/>
      <w:szCs w:val="22"/>
      <w:lang w:eastAsia="en-US"/>
    </w:rPr>
  </w:style>
  <w:style w:type="paragraph" w:customStyle="1" w:styleId="AOHead6">
    <w:name w:val="AOHead6"/>
    <w:basedOn w:val="Normlny"/>
    <w:next w:val="Normlny"/>
    <w:pPr>
      <w:numPr>
        <w:ilvl w:val="5"/>
        <w:numId w:val="4"/>
      </w:numPr>
      <w:spacing w:before="240" w:line="260" w:lineRule="atLeast"/>
      <w:jc w:val="both"/>
      <w:outlineLvl w:val="5"/>
    </w:pPr>
    <w:rPr>
      <w:rFonts w:eastAsia="SimSun"/>
      <w:sz w:val="22"/>
      <w:szCs w:val="22"/>
      <w:lang w:eastAsia="en-US"/>
    </w:rPr>
  </w:style>
  <w:style w:type="paragraph" w:customStyle="1" w:styleId="AOAltHead2">
    <w:name w:val="AOAltHead2"/>
    <w:basedOn w:val="AOHead2"/>
    <w:next w:val="Normlny"/>
    <w:pPr>
      <w:keepNext w:val="0"/>
      <w:tabs>
        <w:tab w:val="clear" w:pos="720"/>
      </w:tabs>
    </w:pPr>
    <w:rPr>
      <w:b w:val="0"/>
    </w:rPr>
  </w:style>
  <w:style w:type="paragraph" w:customStyle="1" w:styleId="AODefHead">
    <w:name w:val="AODefHead"/>
    <w:basedOn w:val="Normlny"/>
    <w:next w:val="AODefPara"/>
    <w:pPr>
      <w:numPr>
        <w:numId w:val="5"/>
      </w:numPr>
      <w:spacing w:before="240" w:line="260" w:lineRule="atLeast"/>
      <w:jc w:val="both"/>
      <w:outlineLvl w:val="5"/>
    </w:pPr>
    <w:rPr>
      <w:rFonts w:eastAsia="SimSun"/>
      <w:sz w:val="22"/>
      <w:szCs w:val="22"/>
      <w:lang w:eastAsia="en-US"/>
    </w:rPr>
  </w:style>
  <w:style w:type="paragraph" w:customStyle="1" w:styleId="AODefPara">
    <w:name w:val="AODefPara"/>
    <w:basedOn w:val="AODefHead"/>
    <w:pPr>
      <w:numPr>
        <w:ilvl w:val="1"/>
      </w:numPr>
      <w:outlineLvl w:val="6"/>
    </w:pPr>
  </w:style>
  <w:style w:type="paragraph" w:styleId="Zkladntext3">
    <w:name w:val="Body Text 3"/>
    <w:basedOn w:val="Normlny"/>
    <w:link w:val="Zkladntext3Char"/>
    <w:pPr>
      <w:spacing w:after="120"/>
    </w:pPr>
    <w:rPr>
      <w:sz w:val="16"/>
      <w:szCs w:val="16"/>
    </w:rPr>
  </w:style>
  <w:style w:type="character" w:customStyle="1" w:styleId="Zkladntext3Char">
    <w:name w:val="Základný text 3 Char"/>
    <w:basedOn w:val="Predvolenpsmoodseku"/>
    <w:link w:val="Zkladntext3"/>
    <w:rPr>
      <w:rFonts w:ascii="Times New Roman" w:eastAsia="Calibri" w:hAnsi="Times New Roman" w:cs="Times New Roman"/>
      <w:sz w:val="16"/>
      <w:szCs w:val="16"/>
      <w:lang w:eastAsia="sk-SK"/>
    </w:rPr>
  </w:style>
  <w:style w:type="paragraph" w:customStyle="1" w:styleId="CharCharCharCharCharCharChar">
    <w:name w:val="Char Char Char Char Char Char Char"/>
    <w:basedOn w:val="Normlny"/>
    <w:pPr>
      <w:spacing w:after="160" w:line="240" w:lineRule="exact"/>
    </w:pPr>
    <w:rPr>
      <w:rFonts w:ascii="Tahoma" w:hAnsi="Tahoma" w:cs="Tahoma"/>
      <w:sz w:val="20"/>
      <w:szCs w:val="20"/>
      <w:lang w:eastAsia="en-US"/>
    </w:rPr>
  </w:style>
  <w:style w:type="paragraph" w:styleId="Zarkazkladnhotextu">
    <w:name w:val="Body Text Indent"/>
    <w:basedOn w:val="Normlny"/>
    <w:link w:val="ZarkazkladnhotextuChar"/>
    <w:pPr>
      <w:ind w:left="1080" w:hanging="372"/>
      <w:jc w:val="both"/>
    </w:pPr>
  </w:style>
  <w:style w:type="character" w:customStyle="1" w:styleId="ZarkazkladnhotextuChar">
    <w:name w:val="Zarážka základného textu Char"/>
    <w:basedOn w:val="Predvolenpsmoodseku"/>
    <w:link w:val="Zarkazkladnhotextu"/>
    <w:rPr>
      <w:rFonts w:ascii="Times New Roman" w:eastAsia="Calibri" w:hAnsi="Times New Roman" w:cs="Times New Roman"/>
      <w:sz w:val="24"/>
      <w:szCs w:val="24"/>
      <w:lang w:eastAsia="sk-SK"/>
    </w:rPr>
  </w:style>
  <w:style w:type="paragraph" w:styleId="Zarkazkladnhotextu2">
    <w:name w:val="Body Text Indent 2"/>
    <w:basedOn w:val="Normlny"/>
    <w:link w:val="Zarkazkladnhotextu2Char"/>
    <w:pPr>
      <w:spacing w:before="120"/>
      <w:ind w:left="540" w:hanging="540"/>
      <w:jc w:val="both"/>
    </w:pPr>
  </w:style>
  <w:style w:type="character" w:customStyle="1" w:styleId="Zarkazkladnhotextu2Char">
    <w:name w:val="Zarážka základného textu 2 Char"/>
    <w:basedOn w:val="Predvolenpsmoodseku"/>
    <w:link w:val="Zarkazkladnhotextu2"/>
    <w:rPr>
      <w:rFonts w:ascii="Times New Roman" w:eastAsia="Calibri" w:hAnsi="Times New Roman" w:cs="Times New Roman"/>
      <w:sz w:val="24"/>
      <w:szCs w:val="24"/>
      <w:lang w:eastAsia="sk-SK"/>
    </w:rPr>
  </w:style>
  <w:style w:type="paragraph" w:customStyle="1" w:styleId="CharCharCharCharCharCharCharCharCharCharCharChar1CharCharCharCharCharCharChar">
    <w:name w:val="Char Char Char Char Char Char Char Char Char Char Char Char1 Char Char Char Char Char Char Char"/>
    <w:basedOn w:val="Normlny"/>
    <w:pPr>
      <w:spacing w:after="160" w:line="240" w:lineRule="exact"/>
    </w:pPr>
    <w:rPr>
      <w:rFonts w:ascii="Tahoma" w:hAnsi="Tahoma" w:cs="Tahoma"/>
      <w:sz w:val="20"/>
      <w:szCs w:val="20"/>
      <w:lang w:eastAsia="en-US"/>
    </w:rPr>
  </w:style>
  <w:style w:type="paragraph" w:customStyle="1" w:styleId="CharCharCharCharCarCarCharCharChar">
    <w:name w:val="Char Char Char Char Car Car Char Char Char"/>
    <w:basedOn w:val="Normlny"/>
    <w:pPr>
      <w:spacing w:after="160" w:line="240" w:lineRule="exact"/>
    </w:pPr>
    <w:rPr>
      <w:rFonts w:ascii="Tahoma" w:hAnsi="Tahoma" w:cs="Tahoma"/>
      <w:sz w:val="20"/>
      <w:szCs w:val="20"/>
      <w:lang w:eastAsia="en-US"/>
    </w:rPr>
  </w:style>
  <w:style w:type="paragraph" w:customStyle="1" w:styleId="1">
    <w:name w:val="1"/>
    <w:basedOn w:val="Normlny"/>
    <w:pPr>
      <w:spacing w:after="160" w:line="240" w:lineRule="exact"/>
      <w:ind w:firstLine="720"/>
    </w:pPr>
    <w:rPr>
      <w:rFonts w:ascii="Tahoma" w:hAnsi="Tahoma"/>
      <w:sz w:val="20"/>
      <w:szCs w:val="20"/>
      <w:lang w:eastAsia="en-US"/>
    </w:rPr>
  </w:style>
  <w:style w:type="paragraph" w:customStyle="1" w:styleId="CharChar1CharChar">
    <w:name w:val="Char Char1 Char Char"/>
    <w:basedOn w:val="Normlny"/>
    <w:pPr>
      <w:spacing w:after="160" w:line="240" w:lineRule="exact"/>
      <w:ind w:firstLine="720"/>
    </w:pPr>
    <w:rPr>
      <w:rFonts w:ascii="Tahoma" w:hAnsi="Tahoma"/>
      <w:sz w:val="20"/>
      <w:szCs w:val="20"/>
      <w:lang w:eastAsia="en-US"/>
    </w:rPr>
  </w:style>
  <w:style w:type="paragraph" w:customStyle="1" w:styleId="CharCharCharCharCarCarCharCharCharCharCharCharChar">
    <w:name w:val="Char Char Char Char Car Car Char Char Char Char Char Char Char"/>
    <w:basedOn w:val="Normlny"/>
    <w:pPr>
      <w:spacing w:after="160" w:line="240" w:lineRule="exact"/>
    </w:pPr>
    <w:rPr>
      <w:rFonts w:ascii="Tahoma" w:hAnsi="Tahoma" w:cs="Tahoma"/>
      <w:sz w:val="20"/>
      <w:szCs w:val="20"/>
      <w:lang w:eastAsia="en-US"/>
    </w:rPr>
  </w:style>
  <w:style w:type="character" w:customStyle="1" w:styleId="CharChar3">
    <w:name w:val="Char Char3"/>
  </w:style>
  <w:style w:type="paragraph" w:customStyle="1" w:styleId="CharCharCharCharCarCarCharCharCharCharChar">
    <w:name w:val="Char Char Char Char Car Car Char Char Char Char Char"/>
    <w:basedOn w:val="Normlny"/>
    <w:pPr>
      <w:spacing w:after="160" w:line="240" w:lineRule="exact"/>
    </w:pPr>
    <w:rPr>
      <w:rFonts w:ascii="Tahoma" w:hAnsi="Tahoma" w:cs="Tahoma"/>
      <w:sz w:val="20"/>
      <w:szCs w:val="20"/>
      <w:lang w:eastAsia="en-US"/>
    </w:rPr>
  </w:style>
  <w:style w:type="paragraph" w:customStyle="1" w:styleId="Revzia1">
    <w:name w:val="Revízia1"/>
    <w:hidden/>
    <w:semiHidden/>
    <w:pPr>
      <w:spacing w:after="0" w:line="240" w:lineRule="auto"/>
    </w:pPr>
    <w:rPr>
      <w:rFonts w:ascii="Times New Roman" w:eastAsia="Calibri" w:hAnsi="Times New Roman" w:cs="Times New Roman"/>
      <w:sz w:val="24"/>
      <w:szCs w:val="24"/>
      <w:lang w:eastAsia="sk-SK"/>
    </w:rPr>
  </w:style>
  <w:style w:type="paragraph" w:styleId="Textvysvetlivky">
    <w:name w:val="endnote text"/>
    <w:basedOn w:val="Normlny"/>
    <w:link w:val="TextvysvetlivkyChar"/>
    <w:semiHidden/>
    <w:rPr>
      <w:rFonts w:ascii="Arial" w:hAnsi="Arial"/>
      <w:sz w:val="20"/>
      <w:szCs w:val="20"/>
    </w:rPr>
  </w:style>
  <w:style w:type="character" w:customStyle="1" w:styleId="TextvysvetlivkyChar">
    <w:name w:val="Text vysvetlivky Char"/>
    <w:basedOn w:val="Predvolenpsmoodseku"/>
    <w:link w:val="Textvysvetlivky"/>
    <w:semiHidden/>
    <w:rPr>
      <w:rFonts w:ascii="Arial" w:eastAsia="Calibri" w:hAnsi="Arial" w:cs="Times New Roman"/>
      <w:sz w:val="20"/>
      <w:szCs w:val="20"/>
      <w:lang w:eastAsia="sk-SK"/>
    </w:rPr>
  </w:style>
  <w:style w:type="paragraph" w:customStyle="1" w:styleId="CM1">
    <w:name w:val="CM1"/>
    <w:basedOn w:val="Default"/>
    <w:next w:val="Default"/>
    <w:rPr>
      <w:rFonts w:ascii="EUAlbertina" w:hAnsi="EUAlbertina" w:cs="Times New Roman"/>
      <w:color w:val="auto"/>
    </w:rPr>
  </w:style>
  <w:style w:type="paragraph" w:customStyle="1" w:styleId="CM3">
    <w:name w:val="CM3"/>
    <w:basedOn w:val="Default"/>
    <w:next w:val="Default"/>
    <w:rPr>
      <w:rFonts w:ascii="EUAlbertina" w:hAnsi="EUAlbertina" w:cs="Times New Roman"/>
      <w:color w:val="auto"/>
    </w:rPr>
  </w:style>
  <w:style w:type="character" w:customStyle="1" w:styleId="CharChar9">
    <w:name w:val="Char Char9"/>
    <w:semiHidden/>
    <w:rPr>
      <w:rFonts w:ascii="Times New Roman" w:hAnsi="Times New Roman"/>
      <w:lang w:val="x-none" w:eastAsia="x-none"/>
    </w:rPr>
  </w:style>
  <w:style w:type="character" w:customStyle="1" w:styleId="CharChar4">
    <w:name w:val="Char Char4"/>
    <w:semiHidden/>
    <w:locked/>
  </w:style>
  <w:style w:type="character" w:customStyle="1" w:styleId="CharChar7">
    <w:name w:val="Char Char7"/>
    <w:rPr>
      <w:rFonts w:ascii="Times New Roman" w:hAnsi="Times New Roman"/>
      <w:sz w:val="24"/>
    </w:rPr>
  </w:style>
  <w:style w:type="paragraph" w:customStyle="1" w:styleId="Bezriadkovania1">
    <w:name w:val="Bez riadkovania1"/>
    <w:link w:val="NoSpacingChar"/>
    <w:pPr>
      <w:spacing w:after="0" w:line="240" w:lineRule="auto"/>
    </w:pPr>
    <w:rPr>
      <w:rFonts w:ascii="Calibri" w:eastAsia="Times New Roman" w:hAnsi="Calibri" w:cs="Times New Roman"/>
    </w:rPr>
  </w:style>
  <w:style w:type="character" w:customStyle="1" w:styleId="NoSpacingChar">
    <w:name w:val="No Spacing Char"/>
    <w:link w:val="Bezriadkovania1"/>
    <w:locked/>
    <w:rPr>
      <w:rFonts w:ascii="Calibri" w:eastAsia="Times New Roman" w:hAnsi="Calibri" w:cs="Times New Roman"/>
    </w:rPr>
  </w:style>
  <w:style w:type="character" w:customStyle="1" w:styleId="hps">
    <w:name w:val="hps"/>
  </w:style>
  <w:style w:type="paragraph" w:customStyle="1" w:styleId="CharCharChar">
    <w:name w:val="Char Char Char"/>
    <w:basedOn w:val="Normlny"/>
    <w:pPr>
      <w:spacing w:after="160" w:line="240" w:lineRule="exact"/>
    </w:pPr>
    <w:rPr>
      <w:rFonts w:ascii="Tahoma" w:hAnsi="Tahoma" w:cs="Tahoma"/>
      <w:sz w:val="20"/>
      <w:szCs w:val="20"/>
      <w:lang w:eastAsia="en-US"/>
    </w:rPr>
  </w:style>
  <w:style w:type="paragraph" w:customStyle="1" w:styleId="CharChar11">
    <w:name w:val="Char Char11"/>
    <w:basedOn w:val="Normlny"/>
    <w:pPr>
      <w:spacing w:after="160" w:line="240" w:lineRule="exact"/>
      <w:ind w:firstLine="720"/>
    </w:pPr>
    <w:rPr>
      <w:rFonts w:ascii="Tahoma" w:hAnsi="Tahoma"/>
      <w:sz w:val="20"/>
      <w:szCs w:val="20"/>
      <w:lang w:eastAsia="en-US"/>
    </w:rPr>
  </w:style>
  <w:style w:type="paragraph" w:customStyle="1" w:styleId="Odsekzoznamu11">
    <w:name w:val="Odsek zoznamu11"/>
    <w:basedOn w:val="Normlny"/>
    <w:pPr>
      <w:ind w:left="720"/>
      <w:contextualSpacing/>
    </w:pPr>
    <w:rPr>
      <w:rFonts w:eastAsia="Times New Roman"/>
    </w:rPr>
  </w:style>
  <w:style w:type="paragraph" w:styleId="Obyajntext">
    <w:name w:val="Plain Text"/>
    <w:basedOn w:val="Normlny"/>
    <w:link w:val="ObyajntextChar"/>
    <w:rPr>
      <w:rFonts w:ascii="Consolas" w:hAnsi="Consolas"/>
      <w:sz w:val="20"/>
      <w:szCs w:val="20"/>
    </w:rPr>
  </w:style>
  <w:style w:type="character" w:customStyle="1" w:styleId="ObyajntextChar">
    <w:name w:val="Obyčajný text Char"/>
    <w:basedOn w:val="Predvolenpsmoodseku"/>
    <w:link w:val="Obyajntext"/>
    <w:rPr>
      <w:rFonts w:ascii="Consolas" w:eastAsia="Calibri" w:hAnsi="Consolas" w:cs="Times New Roman"/>
      <w:sz w:val="20"/>
      <w:szCs w:val="20"/>
      <w:lang w:eastAsia="sk-SK"/>
    </w:rPr>
  </w:style>
  <w:style w:type="character" w:styleId="PouitHypertextovPrepojenie">
    <w:name w:val="FollowedHyperlink"/>
    <w:rPr>
      <w:color w:val="800080"/>
      <w:u w:val="single"/>
    </w:rPr>
  </w:style>
  <w:style w:type="paragraph" w:styleId="Odsekzoznamu">
    <w:name w:val="List Paragraph"/>
    <w:basedOn w:val="Normlny"/>
    <w:uiPriority w:val="34"/>
    <w:qFormat/>
    <w:pPr>
      <w:ind w:left="720"/>
      <w:contextualSpacing/>
    </w:pPr>
    <w:rPr>
      <w:rFonts w:eastAsia="Times New Roman"/>
    </w:rPr>
  </w:style>
  <w:style w:type="paragraph" w:styleId="Revzia">
    <w:name w:val="Revision"/>
    <w:hidden/>
    <w:uiPriority w:val="99"/>
    <w:semiHidden/>
    <w:rsid w:val="00801253"/>
    <w:pPr>
      <w:spacing w:after="0" w:line="240" w:lineRule="auto"/>
    </w:pPr>
    <w:rPr>
      <w:rFonts w:ascii="Times New Roman" w:eastAsia="Calibri" w:hAnsi="Times New Roman" w:cs="Times New Roman"/>
      <w:sz w:val="24"/>
      <w:szCs w:val="24"/>
      <w:lang w:eastAsia="sk-SK"/>
    </w:rPr>
  </w:style>
  <w:style w:type="character" w:customStyle="1" w:styleId="st">
    <w:name w:val="st"/>
    <w:basedOn w:val="Predvolenpsmoodseku"/>
    <w:rsid w:val="007B353F"/>
  </w:style>
  <w:style w:type="character" w:styleId="Odkaznavysvetlivku">
    <w:name w:val="endnote reference"/>
    <w:uiPriority w:val="99"/>
    <w:semiHidden/>
    <w:rsid w:val="004742EF"/>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560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165D29-4461-461B-ADA9-0599DDCE1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43</Pages>
  <Words>23882</Words>
  <Characters>136131</Characters>
  <Application>Microsoft Office Word</Application>
  <DocSecurity>0</DocSecurity>
  <Lines>1134</Lines>
  <Paragraphs>319</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159694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Cermakova Nikoleta</dc:creator>
  <cp:lastModifiedBy>ONaPP</cp:lastModifiedBy>
  <cp:revision>12</cp:revision>
  <dcterms:created xsi:type="dcterms:W3CDTF">2018-02-21T14:45:00Z</dcterms:created>
  <dcterms:modified xsi:type="dcterms:W3CDTF">2018-03-13T08:44:00Z</dcterms:modified>
</cp:coreProperties>
</file>